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704B" w14:textId="77777777" w:rsidR="00D70967" w:rsidRPr="00D70967" w:rsidRDefault="00D70967" w:rsidP="00D70967">
      <w:pPr>
        <w:rPr>
          <w:b/>
          <w:bCs/>
        </w:rPr>
      </w:pPr>
      <w:r w:rsidRPr="00D70967">
        <w:rPr>
          <w:b/>
          <w:bCs/>
        </w:rPr>
        <w:t>Client Gifting and Hospitality Policy</w:t>
      </w:r>
    </w:p>
    <w:p w14:paraId="32EAC789" w14:textId="77777777" w:rsidR="00D70967" w:rsidRPr="00D70967" w:rsidRDefault="00D70967" w:rsidP="00D70967">
      <w:pPr>
        <w:rPr>
          <w:b/>
          <w:bCs/>
        </w:rPr>
      </w:pPr>
      <w:r w:rsidRPr="00D70967">
        <w:rPr>
          <w:b/>
          <w:bCs/>
        </w:rPr>
        <w:t>1. Policy Statement</w:t>
      </w:r>
    </w:p>
    <w:p w14:paraId="73F5A7E3" w14:textId="77777777" w:rsidR="00D70967" w:rsidRPr="00D70967" w:rsidRDefault="00D70967" w:rsidP="00D70967">
      <w:r w:rsidRPr="00D70967">
        <w:t>The Company is committed to conducting business ethically, transparently, and in compliance with applicable laws. This Client Gifting and Hospitality Policy (“Policy”) defines the principles, limits, and procedures governing the offering, giving, receiving, and disclosure of gifts and hospitality to clients, business partners, and other stakeholders.</w:t>
      </w:r>
    </w:p>
    <w:p w14:paraId="3236967E" w14:textId="77777777" w:rsidR="00D70967" w:rsidRPr="00D70967" w:rsidRDefault="00D70967" w:rsidP="00D70967">
      <w:r w:rsidRPr="00D70967">
        <w:t>This Policy must be read in conjunction with the Company’s Code of Conduct and Anti-Bribery and Anti-Corruption (ABAC) Policy.</w:t>
      </w:r>
    </w:p>
    <w:p w14:paraId="73383052" w14:textId="77777777" w:rsidR="00D70967" w:rsidRPr="00D70967" w:rsidRDefault="00D70967" w:rsidP="00D70967">
      <w:r w:rsidRPr="00D70967">
        <w:pict w14:anchorId="1A15751C">
          <v:rect id="_x0000_i1109" style="width:0;height:1.5pt" o:hralign="center" o:hrstd="t" o:hr="t" fillcolor="#a0a0a0" stroked="f"/>
        </w:pict>
      </w:r>
    </w:p>
    <w:p w14:paraId="4DA29DBE" w14:textId="77777777" w:rsidR="00D70967" w:rsidRPr="00D70967" w:rsidRDefault="00D70967" w:rsidP="00D70967">
      <w:pPr>
        <w:rPr>
          <w:b/>
          <w:bCs/>
        </w:rPr>
      </w:pPr>
      <w:r w:rsidRPr="00D70967">
        <w:rPr>
          <w:b/>
          <w:bCs/>
        </w:rPr>
        <w:t>2. Objectives</w:t>
      </w:r>
    </w:p>
    <w:p w14:paraId="728A67D9" w14:textId="77777777" w:rsidR="00D70967" w:rsidRPr="00D70967" w:rsidRDefault="00D70967" w:rsidP="00D70967">
      <w:r w:rsidRPr="00D70967">
        <w:t>This Policy aims to:</w:t>
      </w:r>
    </w:p>
    <w:p w14:paraId="42BEEA44" w14:textId="77777777" w:rsidR="00D70967" w:rsidRPr="00D70967" w:rsidRDefault="00D70967" w:rsidP="00D70967">
      <w:pPr>
        <w:numPr>
          <w:ilvl w:val="0"/>
          <w:numId w:val="1"/>
        </w:numPr>
      </w:pPr>
      <w:r w:rsidRPr="00D70967">
        <w:t>Prevent conflicts of interest or the appearance thereof</w:t>
      </w:r>
    </w:p>
    <w:p w14:paraId="312E050D" w14:textId="77777777" w:rsidR="00D70967" w:rsidRPr="00D70967" w:rsidRDefault="00D70967" w:rsidP="00D70967">
      <w:pPr>
        <w:numPr>
          <w:ilvl w:val="0"/>
          <w:numId w:val="1"/>
        </w:numPr>
      </w:pPr>
      <w:r w:rsidRPr="00D70967">
        <w:t>Ensure transparency and accountability in gifting practices</w:t>
      </w:r>
    </w:p>
    <w:p w14:paraId="4D848F1A" w14:textId="77777777" w:rsidR="00D70967" w:rsidRPr="00D70967" w:rsidRDefault="00D70967" w:rsidP="00D70967">
      <w:pPr>
        <w:numPr>
          <w:ilvl w:val="0"/>
          <w:numId w:val="1"/>
        </w:numPr>
      </w:pPr>
      <w:r w:rsidRPr="00D70967">
        <w:t>Comply with Indian and international anti-bribery and anti-corruption laws</w:t>
      </w:r>
    </w:p>
    <w:p w14:paraId="7172A7F1" w14:textId="77777777" w:rsidR="00D70967" w:rsidRPr="00D70967" w:rsidRDefault="00D70967" w:rsidP="00D70967">
      <w:pPr>
        <w:numPr>
          <w:ilvl w:val="0"/>
          <w:numId w:val="1"/>
        </w:numPr>
      </w:pPr>
      <w:r w:rsidRPr="00D70967">
        <w:t>Protect the Company’s reputation and ethical standing</w:t>
      </w:r>
    </w:p>
    <w:p w14:paraId="56A1BE0A" w14:textId="77777777" w:rsidR="00D70967" w:rsidRPr="00D70967" w:rsidRDefault="00D70967" w:rsidP="00D70967">
      <w:pPr>
        <w:numPr>
          <w:ilvl w:val="0"/>
          <w:numId w:val="1"/>
        </w:numPr>
      </w:pPr>
      <w:r w:rsidRPr="00D70967">
        <w:t>Promote fair and unbiased business relationships</w:t>
      </w:r>
    </w:p>
    <w:p w14:paraId="16045848" w14:textId="77777777" w:rsidR="00D70967" w:rsidRPr="00D70967" w:rsidRDefault="00D70967" w:rsidP="00D70967">
      <w:r w:rsidRPr="00D70967">
        <w:pict w14:anchorId="443A848B">
          <v:rect id="_x0000_i1110" style="width:0;height:1.5pt" o:hralign="center" o:hrstd="t" o:hr="t" fillcolor="#a0a0a0" stroked="f"/>
        </w:pict>
      </w:r>
    </w:p>
    <w:p w14:paraId="3FBB830B" w14:textId="77777777" w:rsidR="00D70967" w:rsidRPr="00D70967" w:rsidRDefault="00D70967" w:rsidP="00D70967">
      <w:pPr>
        <w:rPr>
          <w:b/>
          <w:bCs/>
        </w:rPr>
      </w:pPr>
      <w:r w:rsidRPr="00D70967">
        <w:rPr>
          <w:b/>
          <w:bCs/>
        </w:rPr>
        <w:t>3. Scope and Applicability</w:t>
      </w:r>
    </w:p>
    <w:p w14:paraId="179F2260" w14:textId="77777777" w:rsidR="00D70967" w:rsidRPr="00D70967" w:rsidRDefault="00D70967" w:rsidP="00D70967">
      <w:r w:rsidRPr="00D70967">
        <w:t>This Policy applies to all:</w:t>
      </w:r>
    </w:p>
    <w:p w14:paraId="4EF68D7F" w14:textId="77777777" w:rsidR="00D70967" w:rsidRPr="00D70967" w:rsidRDefault="00D70967" w:rsidP="00D70967">
      <w:pPr>
        <w:numPr>
          <w:ilvl w:val="0"/>
          <w:numId w:val="2"/>
        </w:numPr>
      </w:pPr>
      <w:r w:rsidRPr="00D70967">
        <w:t>Employees, directors, officers, interns, trainees, and temporary staff</w:t>
      </w:r>
    </w:p>
    <w:p w14:paraId="639F2C0F" w14:textId="77777777" w:rsidR="00D70967" w:rsidRPr="00D70967" w:rsidRDefault="00D70967" w:rsidP="00D70967">
      <w:pPr>
        <w:numPr>
          <w:ilvl w:val="0"/>
          <w:numId w:val="2"/>
        </w:numPr>
      </w:pPr>
      <w:r w:rsidRPr="00D70967">
        <w:t>Consultants, agents, contractors, and representatives acting on behalf of the Company</w:t>
      </w:r>
    </w:p>
    <w:p w14:paraId="6C6A1D01" w14:textId="77777777" w:rsidR="00D70967" w:rsidRPr="00D70967" w:rsidRDefault="00D70967" w:rsidP="00D70967">
      <w:pPr>
        <w:numPr>
          <w:ilvl w:val="0"/>
          <w:numId w:val="2"/>
        </w:numPr>
      </w:pPr>
      <w:r w:rsidRPr="00D70967">
        <w:t>Interactions with clients, customers, vendors, suppliers, intermediaries, and government entities</w:t>
      </w:r>
    </w:p>
    <w:p w14:paraId="3DE79C3C" w14:textId="77777777" w:rsidR="00D70967" w:rsidRPr="00D70967" w:rsidRDefault="00D70967" w:rsidP="00D70967">
      <w:r w:rsidRPr="00D70967">
        <w:pict w14:anchorId="13FBAC61">
          <v:rect id="_x0000_i1111" style="width:0;height:1.5pt" o:hralign="center" o:hrstd="t" o:hr="t" fillcolor="#a0a0a0" stroked="f"/>
        </w:pict>
      </w:r>
    </w:p>
    <w:p w14:paraId="796180C9" w14:textId="77777777" w:rsidR="00D70967" w:rsidRPr="00D70967" w:rsidRDefault="00D70967" w:rsidP="00D70967">
      <w:pPr>
        <w:rPr>
          <w:b/>
          <w:bCs/>
        </w:rPr>
      </w:pPr>
      <w:r w:rsidRPr="00D70967">
        <w:rPr>
          <w:b/>
          <w:bCs/>
        </w:rPr>
        <w:t>4. Definitions</w:t>
      </w:r>
    </w:p>
    <w:p w14:paraId="2C969ACD" w14:textId="77777777" w:rsidR="00D70967" w:rsidRPr="00D70967" w:rsidRDefault="00D70967" w:rsidP="00D70967">
      <w:pPr>
        <w:rPr>
          <w:b/>
          <w:bCs/>
        </w:rPr>
      </w:pPr>
      <w:r w:rsidRPr="00D70967">
        <w:rPr>
          <w:b/>
          <w:bCs/>
        </w:rPr>
        <w:t>4.1 Gifts</w:t>
      </w:r>
    </w:p>
    <w:p w14:paraId="28BD8703" w14:textId="77777777" w:rsidR="00D70967" w:rsidRPr="00D70967" w:rsidRDefault="00D70967" w:rsidP="00D70967">
      <w:r w:rsidRPr="00D70967">
        <w:t>“Gifts” include any item or benefit of monetary or non-monetary value, such as:</w:t>
      </w:r>
    </w:p>
    <w:p w14:paraId="09F13E15" w14:textId="77777777" w:rsidR="00D70967" w:rsidRPr="00D70967" w:rsidRDefault="00D70967" w:rsidP="00D70967">
      <w:pPr>
        <w:numPr>
          <w:ilvl w:val="0"/>
          <w:numId w:val="3"/>
        </w:numPr>
      </w:pPr>
      <w:r w:rsidRPr="00D70967">
        <w:t>Cash or cash equivalents</w:t>
      </w:r>
    </w:p>
    <w:p w14:paraId="06E763C1" w14:textId="77777777" w:rsidR="00D70967" w:rsidRPr="00D70967" w:rsidRDefault="00D70967" w:rsidP="00D70967">
      <w:pPr>
        <w:numPr>
          <w:ilvl w:val="0"/>
          <w:numId w:val="3"/>
        </w:numPr>
      </w:pPr>
      <w:r w:rsidRPr="00D70967">
        <w:t>Gift cards or vouchers</w:t>
      </w:r>
    </w:p>
    <w:p w14:paraId="75EA9876" w14:textId="77777777" w:rsidR="00D70967" w:rsidRPr="00D70967" w:rsidRDefault="00D70967" w:rsidP="00D70967">
      <w:pPr>
        <w:numPr>
          <w:ilvl w:val="0"/>
          <w:numId w:val="3"/>
        </w:numPr>
      </w:pPr>
      <w:r w:rsidRPr="00D70967">
        <w:t>Hospitality, meals, or entertainment</w:t>
      </w:r>
    </w:p>
    <w:p w14:paraId="43E7CD4B" w14:textId="77777777" w:rsidR="00D70967" w:rsidRPr="00D70967" w:rsidRDefault="00D70967" w:rsidP="00D70967">
      <w:pPr>
        <w:numPr>
          <w:ilvl w:val="0"/>
          <w:numId w:val="3"/>
        </w:numPr>
      </w:pPr>
      <w:r w:rsidRPr="00D70967">
        <w:t>Travel, accommodation, or event tickets</w:t>
      </w:r>
    </w:p>
    <w:p w14:paraId="2EBB9BC6" w14:textId="77777777" w:rsidR="00D70967" w:rsidRPr="00D70967" w:rsidRDefault="00D70967" w:rsidP="00D70967">
      <w:pPr>
        <w:numPr>
          <w:ilvl w:val="0"/>
          <w:numId w:val="3"/>
        </w:numPr>
      </w:pPr>
      <w:r w:rsidRPr="00D70967">
        <w:t xml:space="preserve">Services, </w:t>
      </w:r>
      <w:proofErr w:type="spellStart"/>
      <w:r w:rsidRPr="00D70967">
        <w:t>favors</w:t>
      </w:r>
      <w:proofErr w:type="spellEnd"/>
      <w:r w:rsidRPr="00D70967">
        <w:t>, or preferential treatment</w:t>
      </w:r>
    </w:p>
    <w:p w14:paraId="6E53D97D" w14:textId="77777777" w:rsidR="00D70967" w:rsidRPr="00D70967" w:rsidRDefault="00D70967" w:rsidP="00D70967">
      <w:pPr>
        <w:rPr>
          <w:b/>
          <w:bCs/>
        </w:rPr>
      </w:pPr>
      <w:r w:rsidRPr="00D70967">
        <w:rPr>
          <w:b/>
          <w:bCs/>
        </w:rPr>
        <w:t>4.2 Conflict of Interest</w:t>
      </w:r>
    </w:p>
    <w:p w14:paraId="21CB7318" w14:textId="77777777" w:rsidR="00D70967" w:rsidRPr="00D70967" w:rsidRDefault="00D70967" w:rsidP="00D70967">
      <w:r w:rsidRPr="00D70967">
        <w:lastRenderedPageBreak/>
        <w:t>Any situation where personal, financial, or other interests could compromise, or appear to compromise, objective business judgment.</w:t>
      </w:r>
    </w:p>
    <w:p w14:paraId="150B1BBD" w14:textId="77777777" w:rsidR="00D70967" w:rsidRPr="00D70967" w:rsidRDefault="00D70967" w:rsidP="00D70967">
      <w:pPr>
        <w:rPr>
          <w:b/>
          <w:bCs/>
        </w:rPr>
      </w:pPr>
      <w:r w:rsidRPr="00D70967">
        <w:rPr>
          <w:b/>
          <w:bCs/>
        </w:rPr>
        <w:t>4.3 Business Partners</w:t>
      </w:r>
    </w:p>
    <w:p w14:paraId="6633E817" w14:textId="77777777" w:rsidR="00D70967" w:rsidRPr="00D70967" w:rsidRDefault="00D70967" w:rsidP="00D70967">
      <w:r w:rsidRPr="00D70967">
        <w:t>Any individual or entity with whom the Company has, or seeks to establish, a business relationship.</w:t>
      </w:r>
    </w:p>
    <w:p w14:paraId="705BB0AA" w14:textId="77777777" w:rsidR="00D70967" w:rsidRPr="00D70967" w:rsidRDefault="00D70967" w:rsidP="00D70967">
      <w:pPr>
        <w:rPr>
          <w:b/>
          <w:bCs/>
        </w:rPr>
      </w:pPr>
      <w:r w:rsidRPr="00D70967">
        <w:rPr>
          <w:b/>
          <w:bCs/>
        </w:rPr>
        <w:t>4.4 Government Officials</w:t>
      </w:r>
    </w:p>
    <w:p w14:paraId="089562B2" w14:textId="77777777" w:rsidR="00D70967" w:rsidRPr="00D70967" w:rsidRDefault="00D70967" w:rsidP="00D70967">
      <w:r w:rsidRPr="00D70967">
        <w:t>Any official, employee, agent, or representative of a government body, public authority, political party, or public international organization, including politicians and their immediate family members.</w:t>
      </w:r>
    </w:p>
    <w:p w14:paraId="65F800BB" w14:textId="77777777" w:rsidR="00D70967" w:rsidRPr="00D70967" w:rsidRDefault="00D70967" w:rsidP="00D70967">
      <w:r w:rsidRPr="00D70967">
        <w:pict w14:anchorId="3910BD96">
          <v:rect id="_x0000_i1112" style="width:0;height:1.5pt" o:hralign="center" o:hrstd="t" o:hr="t" fillcolor="#a0a0a0" stroked="f"/>
        </w:pict>
      </w:r>
    </w:p>
    <w:p w14:paraId="7640FD5E" w14:textId="77777777" w:rsidR="00D70967" w:rsidRPr="00D70967" w:rsidRDefault="00D70967" w:rsidP="00D70967">
      <w:pPr>
        <w:rPr>
          <w:b/>
          <w:bCs/>
        </w:rPr>
      </w:pPr>
      <w:r w:rsidRPr="00D70967">
        <w:rPr>
          <w:b/>
          <w:bCs/>
        </w:rPr>
        <w:t>5. Guiding Principles</w:t>
      </w:r>
    </w:p>
    <w:p w14:paraId="3644ED85" w14:textId="77777777" w:rsidR="00D70967" w:rsidRPr="00D70967" w:rsidRDefault="00D70967" w:rsidP="00D70967">
      <w:r w:rsidRPr="00D70967">
        <w:t>All gifts and hospitality must:</w:t>
      </w:r>
    </w:p>
    <w:p w14:paraId="0D58D03A" w14:textId="77777777" w:rsidR="00D70967" w:rsidRPr="00D70967" w:rsidRDefault="00D70967" w:rsidP="00D70967">
      <w:pPr>
        <w:numPr>
          <w:ilvl w:val="0"/>
          <w:numId w:val="4"/>
        </w:numPr>
      </w:pPr>
      <w:r w:rsidRPr="00D70967">
        <w:t>Be lawful, ethical, and transparent</w:t>
      </w:r>
    </w:p>
    <w:p w14:paraId="2338EA6F" w14:textId="77777777" w:rsidR="00D70967" w:rsidRPr="00D70967" w:rsidRDefault="00D70967" w:rsidP="00D70967">
      <w:pPr>
        <w:numPr>
          <w:ilvl w:val="0"/>
          <w:numId w:val="4"/>
        </w:numPr>
      </w:pPr>
      <w:r w:rsidRPr="00D70967">
        <w:t>Be reasonable, modest, and infrequent</w:t>
      </w:r>
    </w:p>
    <w:p w14:paraId="598661FD" w14:textId="77777777" w:rsidR="00D70967" w:rsidRPr="00D70967" w:rsidRDefault="00D70967" w:rsidP="00D70967">
      <w:pPr>
        <w:numPr>
          <w:ilvl w:val="0"/>
          <w:numId w:val="4"/>
        </w:numPr>
      </w:pPr>
      <w:r w:rsidRPr="00D70967">
        <w:t>Serve a legitimate business purpose</w:t>
      </w:r>
    </w:p>
    <w:p w14:paraId="136A138F" w14:textId="77777777" w:rsidR="00D70967" w:rsidRPr="00D70967" w:rsidRDefault="00D70967" w:rsidP="00D70967">
      <w:pPr>
        <w:numPr>
          <w:ilvl w:val="0"/>
          <w:numId w:val="4"/>
        </w:numPr>
      </w:pPr>
      <w:r w:rsidRPr="00D70967">
        <w:t>Never influence or appear to influence business decisions</w:t>
      </w:r>
    </w:p>
    <w:p w14:paraId="677D16F5" w14:textId="77777777" w:rsidR="00D70967" w:rsidRPr="00D70967" w:rsidRDefault="00D70967" w:rsidP="00D70967">
      <w:pPr>
        <w:numPr>
          <w:ilvl w:val="0"/>
          <w:numId w:val="4"/>
        </w:numPr>
      </w:pPr>
      <w:r w:rsidRPr="00D70967">
        <w:t>Withstand public or regulatory scrutiny</w:t>
      </w:r>
    </w:p>
    <w:p w14:paraId="44E6B62E" w14:textId="77777777" w:rsidR="00D70967" w:rsidRPr="00D70967" w:rsidRDefault="00D70967" w:rsidP="00D70967">
      <w:r w:rsidRPr="00D70967">
        <w:pict w14:anchorId="5245EDBF">
          <v:rect id="_x0000_i1113" style="width:0;height:1.5pt" o:hralign="center" o:hrstd="t" o:hr="t" fillcolor="#a0a0a0" stroked="f"/>
        </w:pict>
      </w:r>
    </w:p>
    <w:p w14:paraId="61E7E23E" w14:textId="77777777" w:rsidR="00D70967" w:rsidRPr="00D70967" w:rsidRDefault="00D70967" w:rsidP="00D70967">
      <w:pPr>
        <w:rPr>
          <w:b/>
          <w:bCs/>
        </w:rPr>
      </w:pPr>
      <w:r w:rsidRPr="00D70967">
        <w:rPr>
          <w:b/>
          <w:bCs/>
        </w:rPr>
        <w:t>6. Acceptable Gifts and Hospitality</w:t>
      </w:r>
    </w:p>
    <w:p w14:paraId="17DF5512" w14:textId="77777777" w:rsidR="00D70967" w:rsidRPr="00D70967" w:rsidRDefault="00D70967" w:rsidP="00D70967">
      <w:r w:rsidRPr="00D70967">
        <w:t xml:space="preserve">Gifts or hospitality may be accepted or offered </w:t>
      </w:r>
      <w:r w:rsidRPr="00D70967">
        <w:rPr>
          <w:b/>
          <w:bCs/>
        </w:rPr>
        <w:t>only if all conditions below are met</w:t>
      </w:r>
      <w:r w:rsidRPr="00D70967">
        <w:t>:</w:t>
      </w:r>
    </w:p>
    <w:p w14:paraId="6DCF4045" w14:textId="77777777" w:rsidR="00D70967" w:rsidRPr="00D70967" w:rsidRDefault="00D70967" w:rsidP="00D70967">
      <w:pPr>
        <w:numPr>
          <w:ilvl w:val="0"/>
          <w:numId w:val="5"/>
        </w:numPr>
      </w:pPr>
      <w:r w:rsidRPr="00D70967">
        <w:t xml:space="preserve">The value of an individual gift does not exceed </w:t>
      </w:r>
      <w:r w:rsidRPr="00D70967">
        <w:rPr>
          <w:b/>
          <w:bCs/>
        </w:rPr>
        <w:t>INR 2,000</w:t>
      </w:r>
      <w:r w:rsidRPr="00D70967">
        <w:t xml:space="preserve"> per occasion</w:t>
      </w:r>
    </w:p>
    <w:p w14:paraId="42E181C4" w14:textId="77777777" w:rsidR="00D70967" w:rsidRPr="00D70967" w:rsidRDefault="00D70967" w:rsidP="00D70967">
      <w:pPr>
        <w:numPr>
          <w:ilvl w:val="0"/>
          <w:numId w:val="5"/>
        </w:numPr>
      </w:pPr>
      <w:r w:rsidRPr="00D70967">
        <w:t xml:space="preserve">The cumulative value of gifts to or from a single stakeholder does not exceed </w:t>
      </w:r>
      <w:r w:rsidRPr="00D70967">
        <w:rPr>
          <w:b/>
          <w:bCs/>
        </w:rPr>
        <w:t>INR 5,000 in a financial year</w:t>
      </w:r>
    </w:p>
    <w:p w14:paraId="603C08DA" w14:textId="77777777" w:rsidR="00D70967" w:rsidRPr="00D70967" w:rsidRDefault="00D70967" w:rsidP="00D70967">
      <w:pPr>
        <w:numPr>
          <w:ilvl w:val="0"/>
          <w:numId w:val="5"/>
        </w:numPr>
      </w:pPr>
      <w:r w:rsidRPr="00D70967">
        <w:t>The gift is customary, appropriate to the occasion, and culturally acceptable</w:t>
      </w:r>
    </w:p>
    <w:p w14:paraId="7A2C8C6D" w14:textId="77777777" w:rsidR="00D70967" w:rsidRPr="00D70967" w:rsidRDefault="00D70967" w:rsidP="00D70967">
      <w:pPr>
        <w:numPr>
          <w:ilvl w:val="0"/>
          <w:numId w:val="5"/>
        </w:numPr>
      </w:pPr>
      <w:r w:rsidRPr="00D70967">
        <w:t>The gift is given openly and not in secrecy</w:t>
      </w:r>
    </w:p>
    <w:p w14:paraId="1A142DC2" w14:textId="77777777" w:rsidR="00D70967" w:rsidRPr="00D70967" w:rsidRDefault="00D70967" w:rsidP="00D70967">
      <w:pPr>
        <w:numPr>
          <w:ilvl w:val="0"/>
          <w:numId w:val="5"/>
        </w:numPr>
      </w:pPr>
      <w:r w:rsidRPr="00D70967">
        <w:t>The gift does not create any expectation of preferential treatment</w:t>
      </w:r>
    </w:p>
    <w:p w14:paraId="132C1E35" w14:textId="77777777" w:rsidR="00D70967" w:rsidRPr="00D70967" w:rsidRDefault="00D70967" w:rsidP="00D70967">
      <w:pPr>
        <w:rPr>
          <w:b/>
          <w:bCs/>
        </w:rPr>
      </w:pPr>
      <w:r w:rsidRPr="00D70967">
        <w:rPr>
          <w:b/>
          <w:bCs/>
        </w:rPr>
        <w:t>Hospitality (Meals, Entertainment, Events)</w:t>
      </w:r>
    </w:p>
    <w:p w14:paraId="1E8F899C" w14:textId="77777777" w:rsidR="00D70967" w:rsidRPr="00D70967" w:rsidRDefault="00D70967" w:rsidP="00D70967">
      <w:pPr>
        <w:numPr>
          <w:ilvl w:val="0"/>
          <w:numId w:val="6"/>
        </w:numPr>
      </w:pPr>
      <w:r w:rsidRPr="00D70967">
        <w:t xml:space="preserve">Business meals or refreshments must not exceed </w:t>
      </w:r>
      <w:r w:rsidRPr="00D70967">
        <w:rPr>
          <w:b/>
          <w:bCs/>
        </w:rPr>
        <w:t>INR 3,000 per person per occasion</w:t>
      </w:r>
    </w:p>
    <w:p w14:paraId="039EDB8D" w14:textId="77777777" w:rsidR="00D70967" w:rsidRPr="00D70967" w:rsidRDefault="00D70967" w:rsidP="00D70967">
      <w:pPr>
        <w:numPr>
          <w:ilvl w:val="0"/>
          <w:numId w:val="6"/>
        </w:numPr>
      </w:pPr>
      <w:r w:rsidRPr="00D70967">
        <w:t>Hospitality must be occasional and directly related to legitimate business discussions</w:t>
      </w:r>
    </w:p>
    <w:p w14:paraId="00595458" w14:textId="77777777" w:rsidR="00D70967" w:rsidRPr="00D70967" w:rsidRDefault="00D70967" w:rsidP="00D70967">
      <w:pPr>
        <w:numPr>
          <w:ilvl w:val="0"/>
          <w:numId w:val="6"/>
        </w:numPr>
      </w:pPr>
      <w:r w:rsidRPr="00D70967">
        <w:t>Repeated hospitality to the same stakeholder requires manager approval</w:t>
      </w:r>
    </w:p>
    <w:p w14:paraId="7E055635" w14:textId="77777777" w:rsidR="00D70967" w:rsidRPr="00D70967" w:rsidRDefault="00D70967" w:rsidP="00D70967">
      <w:r w:rsidRPr="00D70967">
        <w:pict w14:anchorId="5FBE9273">
          <v:rect id="_x0000_i1114" style="width:0;height:1.5pt" o:hralign="center" o:hrstd="t" o:hr="t" fillcolor="#a0a0a0" stroked="f"/>
        </w:pict>
      </w:r>
    </w:p>
    <w:p w14:paraId="2DC92FD5" w14:textId="77777777" w:rsidR="00D70967" w:rsidRPr="00D70967" w:rsidRDefault="00D70967" w:rsidP="00D70967">
      <w:pPr>
        <w:rPr>
          <w:b/>
          <w:bCs/>
        </w:rPr>
      </w:pPr>
      <w:r w:rsidRPr="00D70967">
        <w:rPr>
          <w:b/>
          <w:bCs/>
        </w:rPr>
        <w:t>7. Non-Acceptable Gifts and Hospitality</w:t>
      </w:r>
    </w:p>
    <w:p w14:paraId="1A3CDAEB" w14:textId="77777777" w:rsidR="00D70967" w:rsidRPr="00D70967" w:rsidRDefault="00D70967" w:rsidP="00D70967">
      <w:r w:rsidRPr="00D70967">
        <w:t>Under no circumstances may Stakeholders accept or offer:</w:t>
      </w:r>
    </w:p>
    <w:p w14:paraId="2BA7295D" w14:textId="77777777" w:rsidR="00D70967" w:rsidRPr="00D70967" w:rsidRDefault="00D70967" w:rsidP="00D70967">
      <w:pPr>
        <w:numPr>
          <w:ilvl w:val="0"/>
          <w:numId w:val="7"/>
        </w:numPr>
      </w:pPr>
      <w:r w:rsidRPr="00D70967">
        <w:t>Cash or cash equivalents of any value</w:t>
      </w:r>
    </w:p>
    <w:p w14:paraId="46EA8CE8" w14:textId="77777777" w:rsidR="00D70967" w:rsidRPr="00D70967" w:rsidRDefault="00D70967" w:rsidP="00D70967">
      <w:pPr>
        <w:numPr>
          <w:ilvl w:val="0"/>
          <w:numId w:val="7"/>
        </w:numPr>
      </w:pPr>
      <w:r w:rsidRPr="00D70967">
        <w:lastRenderedPageBreak/>
        <w:t>Gold, precious metals, gems, or stones</w:t>
      </w:r>
    </w:p>
    <w:p w14:paraId="2F2C7BFF" w14:textId="77777777" w:rsidR="00D70967" w:rsidRPr="00D70967" w:rsidRDefault="00D70967" w:rsidP="00D70967">
      <w:pPr>
        <w:numPr>
          <w:ilvl w:val="0"/>
          <w:numId w:val="7"/>
        </w:numPr>
      </w:pPr>
      <w:r w:rsidRPr="00D70967">
        <w:t xml:space="preserve">Gift cards or vouchers exceeding </w:t>
      </w:r>
      <w:r w:rsidRPr="00D70967">
        <w:rPr>
          <w:b/>
          <w:bCs/>
        </w:rPr>
        <w:t>INR 1,000</w:t>
      </w:r>
    </w:p>
    <w:p w14:paraId="589DA5B3" w14:textId="77777777" w:rsidR="00D70967" w:rsidRPr="00D70967" w:rsidRDefault="00D70967" w:rsidP="00D70967">
      <w:pPr>
        <w:numPr>
          <w:ilvl w:val="0"/>
          <w:numId w:val="7"/>
        </w:numPr>
      </w:pPr>
      <w:r w:rsidRPr="00D70967">
        <w:t>Airline tickets, accommodation, or paid travel</w:t>
      </w:r>
    </w:p>
    <w:p w14:paraId="32EAA97B" w14:textId="77777777" w:rsidR="00D70967" w:rsidRPr="00D70967" w:rsidRDefault="00D70967" w:rsidP="00D70967">
      <w:pPr>
        <w:numPr>
          <w:ilvl w:val="0"/>
          <w:numId w:val="7"/>
        </w:numPr>
      </w:pPr>
      <w:r w:rsidRPr="00D70967">
        <w:t>Daily allowances or cash advances</w:t>
      </w:r>
    </w:p>
    <w:p w14:paraId="6F74AB46" w14:textId="77777777" w:rsidR="00D70967" w:rsidRPr="00D70967" w:rsidRDefault="00D70967" w:rsidP="00D70967">
      <w:pPr>
        <w:numPr>
          <w:ilvl w:val="0"/>
          <w:numId w:val="7"/>
        </w:numPr>
      </w:pPr>
      <w:r w:rsidRPr="00D70967">
        <w:t>Gifts or hospitality exceeding the defined monetary limits</w:t>
      </w:r>
    </w:p>
    <w:p w14:paraId="69DB833B" w14:textId="77777777" w:rsidR="00D70967" w:rsidRPr="00D70967" w:rsidRDefault="00D70967" w:rsidP="00D70967">
      <w:pPr>
        <w:numPr>
          <w:ilvl w:val="0"/>
          <w:numId w:val="7"/>
        </w:numPr>
      </w:pPr>
      <w:r w:rsidRPr="00D70967">
        <w:t>Gifts for family members of business partners</w:t>
      </w:r>
    </w:p>
    <w:p w14:paraId="2546505E" w14:textId="77777777" w:rsidR="00D70967" w:rsidRPr="00D70967" w:rsidRDefault="00D70967" w:rsidP="00D70967">
      <w:pPr>
        <w:numPr>
          <w:ilvl w:val="0"/>
          <w:numId w:val="7"/>
        </w:numPr>
      </w:pPr>
      <w:r w:rsidRPr="00D70967">
        <w:t>Gifts prohibited under applicable law or recipient policy</w:t>
      </w:r>
    </w:p>
    <w:p w14:paraId="1585E923" w14:textId="77777777" w:rsidR="00D70967" w:rsidRPr="00D70967" w:rsidRDefault="00D70967" w:rsidP="00D70967">
      <w:pPr>
        <w:numPr>
          <w:ilvl w:val="0"/>
          <w:numId w:val="7"/>
        </w:numPr>
      </w:pPr>
      <w:r w:rsidRPr="00D70967">
        <w:t>Gifts intended as bribes, kickbacks, or facilitation payments</w:t>
      </w:r>
    </w:p>
    <w:p w14:paraId="4D4DA607" w14:textId="77777777" w:rsidR="00D70967" w:rsidRPr="00D70967" w:rsidRDefault="00D70967" w:rsidP="00D70967">
      <w:pPr>
        <w:numPr>
          <w:ilvl w:val="0"/>
          <w:numId w:val="7"/>
        </w:numPr>
      </w:pPr>
      <w:r w:rsidRPr="00D70967">
        <w:t xml:space="preserve">Employment, services, or </w:t>
      </w:r>
      <w:proofErr w:type="spellStart"/>
      <w:r w:rsidRPr="00D70967">
        <w:t>favors</w:t>
      </w:r>
      <w:proofErr w:type="spellEnd"/>
      <w:r w:rsidRPr="00D70967">
        <w:t xml:space="preserve"> in exchange for business advantage</w:t>
      </w:r>
    </w:p>
    <w:p w14:paraId="36E72ADE" w14:textId="77777777" w:rsidR="00D70967" w:rsidRPr="00D70967" w:rsidRDefault="00D70967" w:rsidP="00D70967">
      <w:pPr>
        <w:numPr>
          <w:ilvl w:val="0"/>
          <w:numId w:val="7"/>
        </w:numPr>
      </w:pPr>
      <w:r w:rsidRPr="00D70967">
        <w:t xml:space="preserve">Any gifts or hospitality to Government Officials, except modest customary items valued below </w:t>
      </w:r>
      <w:r w:rsidRPr="00D70967">
        <w:rPr>
          <w:b/>
          <w:bCs/>
        </w:rPr>
        <w:t>INR 1,000</w:t>
      </w:r>
      <w:r w:rsidRPr="00D70967">
        <w:t>, where legally permissible and pre-approved</w:t>
      </w:r>
    </w:p>
    <w:p w14:paraId="5D6455B2" w14:textId="77777777" w:rsidR="00D70967" w:rsidRPr="00D70967" w:rsidRDefault="00D70967" w:rsidP="00D70967">
      <w:r w:rsidRPr="00D70967">
        <w:pict w14:anchorId="2D052C5B">
          <v:rect id="_x0000_i1115" style="width:0;height:1.5pt" o:hralign="center" o:hrstd="t" o:hr="t" fillcolor="#a0a0a0" stroked="f"/>
        </w:pict>
      </w:r>
    </w:p>
    <w:p w14:paraId="6D387FB4" w14:textId="77777777" w:rsidR="00D70967" w:rsidRPr="00D70967" w:rsidRDefault="00D70967" w:rsidP="00D70967">
      <w:pPr>
        <w:rPr>
          <w:b/>
          <w:bCs/>
        </w:rPr>
      </w:pPr>
      <w:r w:rsidRPr="00D70967">
        <w:rPr>
          <w:b/>
          <w:bCs/>
        </w:rPr>
        <w:t>8. Offering Gifts on Behalf of the Company</w:t>
      </w:r>
    </w:p>
    <w:p w14:paraId="2B8807C4" w14:textId="77777777" w:rsidR="00D70967" w:rsidRPr="00D70967" w:rsidRDefault="00D70967" w:rsidP="00D70967">
      <w:r w:rsidRPr="00D70967">
        <w:t>When offering gifts or hospitality:</w:t>
      </w:r>
    </w:p>
    <w:p w14:paraId="1C9EA8EC" w14:textId="77777777" w:rsidR="00D70967" w:rsidRPr="00D70967" w:rsidRDefault="00D70967" w:rsidP="00D70967">
      <w:pPr>
        <w:numPr>
          <w:ilvl w:val="0"/>
          <w:numId w:val="8"/>
        </w:numPr>
      </w:pPr>
      <w:r w:rsidRPr="00D70967">
        <w:t xml:space="preserve">Individual gift value must not exceed </w:t>
      </w:r>
      <w:r w:rsidRPr="00D70967">
        <w:rPr>
          <w:b/>
          <w:bCs/>
        </w:rPr>
        <w:t>INR 2,000</w:t>
      </w:r>
    </w:p>
    <w:p w14:paraId="0DC31A7D" w14:textId="77777777" w:rsidR="00D70967" w:rsidRPr="00D70967" w:rsidRDefault="00D70967" w:rsidP="00D70967">
      <w:pPr>
        <w:numPr>
          <w:ilvl w:val="0"/>
          <w:numId w:val="8"/>
        </w:numPr>
      </w:pPr>
      <w:r w:rsidRPr="00D70967">
        <w:t xml:space="preserve">Gifts exceeding </w:t>
      </w:r>
      <w:r w:rsidRPr="00D70967">
        <w:rPr>
          <w:b/>
          <w:bCs/>
        </w:rPr>
        <w:t>INR 2,000</w:t>
      </w:r>
      <w:r w:rsidRPr="00D70967">
        <w:t xml:space="preserve"> require prior written approval from HR and Finance</w:t>
      </w:r>
    </w:p>
    <w:p w14:paraId="10DBDC18" w14:textId="77777777" w:rsidR="00D70967" w:rsidRPr="00D70967" w:rsidRDefault="00D70967" w:rsidP="00D70967">
      <w:pPr>
        <w:numPr>
          <w:ilvl w:val="0"/>
          <w:numId w:val="8"/>
        </w:numPr>
      </w:pPr>
      <w:r w:rsidRPr="00D70967">
        <w:t xml:space="preserve">Aggregate gifting to a single client must not exceed </w:t>
      </w:r>
      <w:r w:rsidRPr="00D70967">
        <w:rPr>
          <w:b/>
          <w:bCs/>
        </w:rPr>
        <w:t>INR 5,000 per financial year</w:t>
      </w:r>
    </w:p>
    <w:p w14:paraId="5D973E69" w14:textId="77777777" w:rsidR="00D70967" w:rsidRPr="00D70967" w:rsidRDefault="00D70967" w:rsidP="00D70967">
      <w:pPr>
        <w:numPr>
          <w:ilvl w:val="0"/>
          <w:numId w:val="8"/>
        </w:numPr>
      </w:pPr>
      <w:r w:rsidRPr="00D70967">
        <w:t>Gifts must never be linked to contract awards, renewals, negotiations, or regulatory approvals</w:t>
      </w:r>
    </w:p>
    <w:p w14:paraId="0E423D1B" w14:textId="77777777" w:rsidR="00D70967" w:rsidRPr="00D70967" w:rsidRDefault="00D70967" w:rsidP="00D70967">
      <w:pPr>
        <w:numPr>
          <w:ilvl w:val="0"/>
          <w:numId w:val="8"/>
        </w:numPr>
      </w:pPr>
      <w:r w:rsidRPr="00D70967">
        <w:t>Facilitation payments, direct or indirect, are strictly prohibited</w:t>
      </w:r>
    </w:p>
    <w:p w14:paraId="1E2EEB0F" w14:textId="77777777" w:rsidR="00D70967" w:rsidRPr="00D70967" w:rsidRDefault="00D70967" w:rsidP="00D70967">
      <w:r w:rsidRPr="00D70967">
        <w:pict w14:anchorId="3A836C16">
          <v:rect id="_x0000_i1116" style="width:0;height:1.5pt" o:hralign="center" o:hrstd="t" o:hr="t" fillcolor="#a0a0a0" stroked="f"/>
        </w:pict>
      </w:r>
    </w:p>
    <w:p w14:paraId="08FC6569" w14:textId="77777777" w:rsidR="00D70967" w:rsidRPr="00D70967" w:rsidRDefault="00D70967" w:rsidP="00D70967">
      <w:pPr>
        <w:rPr>
          <w:b/>
          <w:bCs/>
        </w:rPr>
      </w:pPr>
      <w:r w:rsidRPr="00D70967">
        <w:rPr>
          <w:b/>
          <w:bCs/>
        </w:rPr>
        <w:t>9. Approval and Escalation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gridCol w:w="1803"/>
      </w:tblGrid>
      <w:tr w:rsidR="00D70967" w:rsidRPr="00D70967" w14:paraId="1EF471F3" w14:textId="77777777">
        <w:trPr>
          <w:tblHeader/>
          <w:tblCellSpacing w:w="15" w:type="dxa"/>
        </w:trPr>
        <w:tc>
          <w:tcPr>
            <w:tcW w:w="0" w:type="auto"/>
            <w:vAlign w:val="center"/>
            <w:hideMark/>
          </w:tcPr>
          <w:p w14:paraId="55CB2125" w14:textId="77777777" w:rsidR="00D70967" w:rsidRPr="00D70967" w:rsidRDefault="00D70967" w:rsidP="00D70967">
            <w:pPr>
              <w:rPr>
                <w:b/>
                <w:bCs/>
              </w:rPr>
            </w:pPr>
            <w:r w:rsidRPr="00D70967">
              <w:rPr>
                <w:b/>
                <w:bCs/>
              </w:rPr>
              <w:t>Scenario</w:t>
            </w:r>
          </w:p>
        </w:tc>
        <w:tc>
          <w:tcPr>
            <w:tcW w:w="0" w:type="auto"/>
            <w:vAlign w:val="center"/>
            <w:hideMark/>
          </w:tcPr>
          <w:p w14:paraId="6CC36487" w14:textId="77777777" w:rsidR="00D70967" w:rsidRPr="00D70967" w:rsidRDefault="00D70967" w:rsidP="00D70967">
            <w:pPr>
              <w:rPr>
                <w:b/>
                <w:bCs/>
              </w:rPr>
            </w:pPr>
            <w:r w:rsidRPr="00D70967">
              <w:rPr>
                <w:b/>
                <w:bCs/>
              </w:rPr>
              <w:t>Approval Required</w:t>
            </w:r>
          </w:p>
        </w:tc>
      </w:tr>
      <w:tr w:rsidR="00D70967" w:rsidRPr="00D70967" w14:paraId="7C3BC08C" w14:textId="77777777">
        <w:trPr>
          <w:tblCellSpacing w:w="15" w:type="dxa"/>
        </w:trPr>
        <w:tc>
          <w:tcPr>
            <w:tcW w:w="0" w:type="auto"/>
            <w:vAlign w:val="center"/>
            <w:hideMark/>
          </w:tcPr>
          <w:p w14:paraId="22C44821" w14:textId="77777777" w:rsidR="00D70967" w:rsidRPr="00D70967" w:rsidRDefault="00D70967" w:rsidP="00D70967">
            <w:r w:rsidRPr="00D70967">
              <w:t>Gift ≤ INR 2,000</w:t>
            </w:r>
          </w:p>
        </w:tc>
        <w:tc>
          <w:tcPr>
            <w:tcW w:w="0" w:type="auto"/>
            <w:vAlign w:val="center"/>
            <w:hideMark/>
          </w:tcPr>
          <w:p w14:paraId="5F0FCD16" w14:textId="77777777" w:rsidR="00D70967" w:rsidRPr="00D70967" w:rsidRDefault="00D70967" w:rsidP="00D70967">
            <w:r w:rsidRPr="00D70967">
              <w:t>Reporting Manager</w:t>
            </w:r>
          </w:p>
        </w:tc>
      </w:tr>
      <w:tr w:rsidR="00D70967" w:rsidRPr="00D70967" w14:paraId="0921B902" w14:textId="77777777">
        <w:trPr>
          <w:tblCellSpacing w:w="15" w:type="dxa"/>
        </w:trPr>
        <w:tc>
          <w:tcPr>
            <w:tcW w:w="0" w:type="auto"/>
            <w:vAlign w:val="center"/>
            <w:hideMark/>
          </w:tcPr>
          <w:p w14:paraId="1B56A8DB" w14:textId="77777777" w:rsidR="00D70967" w:rsidRPr="00D70967" w:rsidRDefault="00D70967" w:rsidP="00D70967">
            <w:r w:rsidRPr="00D70967">
              <w:t>Hospitality ≤ INR 3,000/person</w:t>
            </w:r>
          </w:p>
        </w:tc>
        <w:tc>
          <w:tcPr>
            <w:tcW w:w="0" w:type="auto"/>
            <w:vAlign w:val="center"/>
            <w:hideMark/>
          </w:tcPr>
          <w:p w14:paraId="6698A5E9" w14:textId="77777777" w:rsidR="00D70967" w:rsidRPr="00D70967" w:rsidRDefault="00D70967" w:rsidP="00D70967">
            <w:r w:rsidRPr="00D70967">
              <w:t>Reporting Manager</w:t>
            </w:r>
          </w:p>
        </w:tc>
      </w:tr>
      <w:tr w:rsidR="00D70967" w:rsidRPr="00D70967" w14:paraId="59D5608D" w14:textId="77777777">
        <w:trPr>
          <w:tblCellSpacing w:w="15" w:type="dxa"/>
        </w:trPr>
        <w:tc>
          <w:tcPr>
            <w:tcW w:w="0" w:type="auto"/>
            <w:vAlign w:val="center"/>
            <w:hideMark/>
          </w:tcPr>
          <w:p w14:paraId="6DC341A3" w14:textId="77777777" w:rsidR="00D70967" w:rsidRPr="00D70967" w:rsidRDefault="00D70967" w:rsidP="00D70967">
            <w:r w:rsidRPr="00D70967">
              <w:t>Gift &gt; INR 2,000 or annual limit breach</w:t>
            </w:r>
          </w:p>
        </w:tc>
        <w:tc>
          <w:tcPr>
            <w:tcW w:w="0" w:type="auto"/>
            <w:vAlign w:val="center"/>
            <w:hideMark/>
          </w:tcPr>
          <w:p w14:paraId="76BA0817" w14:textId="77777777" w:rsidR="00D70967" w:rsidRPr="00D70967" w:rsidRDefault="00D70967" w:rsidP="00D70967">
            <w:r w:rsidRPr="00D70967">
              <w:t>HR + Finance</w:t>
            </w:r>
          </w:p>
        </w:tc>
      </w:tr>
      <w:tr w:rsidR="00D70967" w:rsidRPr="00D70967" w14:paraId="14143282" w14:textId="77777777">
        <w:trPr>
          <w:tblCellSpacing w:w="15" w:type="dxa"/>
        </w:trPr>
        <w:tc>
          <w:tcPr>
            <w:tcW w:w="0" w:type="auto"/>
            <w:vAlign w:val="center"/>
            <w:hideMark/>
          </w:tcPr>
          <w:p w14:paraId="69E5E759" w14:textId="77777777" w:rsidR="00D70967" w:rsidRPr="00D70967" w:rsidRDefault="00D70967" w:rsidP="00D70967">
            <w:r w:rsidRPr="00D70967">
              <w:t>Any interaction involving Government Officials</w:t>
            </w:r>
          </w:p>
        </w:tc>
        <w:tc>
          <w:tcPr>
            <w:tcW w:w="0" w:type="auto"/>
            <w:vAlign w:val="center"/>
            <w:hideMark/>
          </w:tcPr>
          <w:p w14:paraId="33E93147" w14:textId="77777777" w:rsidR="00D70967" w:rsidRPr="00D70967" w:rsidRDefault="00D70967" w:rsidP="00D70967">
            <w:r w:rsidRPr="00D70967">
              <w:t>Legal / Compliance</w:t>
            </w:r>
          </w:p>
        </w:tc>
      </w:tr>
    </w:tbl>
    <w:p w14:paraId="65E2642A" w14:textId="77777777" w:rsidR="00D70967" w:rsidRPr="00D70967" w:rsidRDefault="00D70967" w:rsidP="00D70967">
      <w:r w:rsidRPr="00D70967">
        <w:pict w14:anchorId="5ED65757">
          <v:rect id="_x0000_i1117" style="width:0;height:1.5pt" o:hralign="center" o:hrstd="t" o:hr="t" fillcolor="#a0a0a0" stroked="f"/>
        </w:pict>
      </w:r>
    </w:p>
    <w:p w14:paraId="39298F47" w14:textId="77777777" w:rsidR="00D70967" w:rsidRPr="00D70967" w:rsidRDefault="00D70967" w:rsidP="00D70967">
      <w:pPr>
        <w:rPr>
          <w:b/>
          <w:bCs/>
        </w:rPr>
      </w:pPr>
      <w:r w:rsidRPr="00D70967">
        <w:rPr>
          <w:b/>
          <w:bCs/>
        </w:rPr>
        <w:t>10. Disclosure and Gift Register</w:t>
      </w:r>
    </w:p>
    <w:p w14:paraId="0A6A5F7A" w14:textId="77777777" w:rsidR="00D70967" w:rsidRPr="00D70967" w:rsidRDefault="00D70967" w:rsidP="00D70967">
      <w:r w:rsidRPr="00D70967">
        <w:t>To ensure transparency:</w:t>
      </w:r>
    </w:p>
    <w:p w14:paraId="2DDD8624" w14:textId="77777777" w:rsidR="00D70967" w:rsidRPr="00D70967" w:rsidRDefault="00D70967" w:rsidP="00D70967">
      <w:pPr>
        <w:numPr>
          <w:ilvl w:val="0"/>
          <w:numId w:val="9"/>
        </w:numPr>
      </w:pPr>
      <w:r w:rsidRPr="00D70967">
        <w:t xml:space="preserve">All gifts or hospitality given or received must be declared within </w:t>
      </w:r>
      <w:r w:rsidRPr="00D70967">
        <w:rPr>
          <w:b/>
          <w:bCs/>
        </w:rPr>
        <w:t>7 business days</w:t>
      </w:r>
    </w:p>
    <w:p w14:paraId="266FDD1C" w14:textId="77777777" w:rsidR="00D70967" w:rsidRPr="00D70967" w:rsidRDefault="00D70967" w:rsidP="00D70967">
      <w:pPr>
        <w:numPr>
          <w:ilvl w:val="0"/>
          <w:numId w:val="9"/>
        </w:numPr>
      </w:pPr>
      <w:r w:rsidRPr="00D70967">
        <w:lastRenderedPageBreak/>
        <w:t>Disclosure must include recipient name, organization, value (INR), purpose, and date</w:t>
      </w:r>
    </w:p>
    <w:p w14:paraId="2C824055" w14:textId="77777777" w:rsidR="00D70967" w:rsidRPr="00D70967" w:rsidRDefault="00D70967" w:rsidP="00D70967">
      <w:pPr>
        <w:numPr>
          <w:ilvl w:val="0"/>
          <w:numId w:val="9"/>
        </w:numPr>
      </w:pPr>
      <w:r w:rsidRPr="00D70967">
        <w:t xml:space="preserve">HR shall maintain a centralized </w:t>
      </w:r>
      <w:r w:rsidRPr="00D70967">
        <w:rPr>
          <w:b/>
          <w:bCs/>
        </w:rPr>
        <w:t>Gifts and Hospitality Register</w:t>
      </w:r>
    </w:p>
    <w:p w14:paraId="1BEAC975" w14:textId="77777777" w:rsidR="00D70967" w:rsidRPr="00D70967" w:rsidRDefault="00D70967" w:rsidP="00D70967">
      <w:pPr>
        <w:numPr>
          <w:ilvl w:val="0"/>
          <w:numId w:val="9"/>
        </w:numPr>
      </w:pPr>
      <w:r w:rsidRPr="00D70967">
        <w:t>Failure to disclose will be treated as a policy violation</w:t>
      </w:r>
    </w:p>
    <w:p w14:paraId="193F5969" w14:textId="77777777" w:rsidR="00D70967" w:rsidRPr="00D70967" w:rsidRDefault="00D70967" w:rsidP="00D70967">
      <w:r w:rsidRPr="00D70967">
        <w:pict w14:anchorId="5FE18C28">
          <v:rect id="_x0000_i1118" style="width:0;height:1.5pt" o:hralign="center" o:hrstd="t" o:hr="t" fillcolor="#a0a0a0" stroked="f"/>
        </w:pict>
      </w:r>
    </w:p>
    <w:p w14:paraId="2E55C4B2" w14:textId="77777777" w:rsidR="00D70967" w:rsidRPr="00D70967" w:rsidRDefault="00D70967" w:rsidP="00D70967">
      <w:pPr>
        <w:rPr>
          <w:b/>
          <w:bCs/>
        </w:rPr>
      </w:pPr>
      <w:r w:rsidRPr="00D70967">
        <w:rPr>
          <w:b/>
          <w:bCs/>
        </w:rPr>
        <w:t>11. Communication and Training</w:t>
      </w:r>
    </w:p>
    <w:p w14:paraId="2B67B94E" w14:textId="77777777" w:rsidR="00D70967" w:rsidRPr="00D70967" w:rsidRDefault="00D70967" w:rsidP="00D70967">
      <w:r w:rsidRPr="00D70967">
        <w:t>The Company will:</w:t>
      </w:r>
    </w:p>
    <w:p w14:paraId="453CBA9B" w14:textId="77777777" w:rsidR="00D70967" w:rsidRPr="00D70967" w:rsidRDefault="00D70967" w:rsidP="00D70967">
      <w:pPr>
        <w:numPr>
          <w:ilvl w:val="0"/>
          <w:numId w:val="10"/>
        </w:numPr>
      </w:pPr>
      <w:r w:rsidRPr="00D70967">
        <w:t>Communicate this Policy during onboarding</w:t>
      </w:r>
    </w:p>
    <w:p w14:paraId="45CF9AE9" w14:textId="77777777" w:rsidR="00D70967" w:rsidRPr="00D70967" w:rsidRDefault="00D70967" w:rsidP="00D70967">
      <w:pPr>
        <w:numPr>
          <w:ilvl w:val="0"/>
          <w:numId w:val="10"/>
        </w:numPr>
      </w:pPr>
      <w:r w:rsidRPr="00D70967">
        <w:t>Share it periodically with all employees and relevant business partners</w:t>
      </w:r>
    </w:p>
    <w:p w14:paraId="4876A4E0" w14:textId="77777777" w:rsidR="00D70967" w:rsidRPr="00D70967" w:rsidRDefault="00D70967" w:rsidP="00D70967">
      <w:pPr>
        <w:numPr>
          <w:ilvl w:val="0"/>
          <w:numId w:val="10"/>
        </w:numPr>
      </w:pPr>
      <w:r w:rsidRPr="00D70967">
        <w:t>Provide mandatory training on ethical gifting and anti-bribery compliance</w:t>
      </w:r>
    </w:p>
    <w:p w14:paraId="0AA0031D" w14:textId="77777777" w:rsidR="00D70967" w:rsidRPr="00D70967" w:rsidRDefault="00D70967" w:rsidP="00D70967">
      <w:r w:rsidRPr="00D70967">
        <w:pict w14:anchorId="6ACAB56B">
          <v:rect id="_x0000_i1119" style="width:0;height:1.5pt" o:hralign="center" o:hrstd="t" o:hr="t" fillcolor="#a0a0a0" stroked="f"/>
        </w:pict>
      </w:r>
    </w:p>
    <w:p w14:paraId="37A42BEE" w14:textId="77777777" w:rsidR="00D70967" w:rsidRPr="00D70967" w:rsidRDefault="00D70967" w:rsidP="00D70967">
      <w:pPr>
        <w:rPr>
          <w:b/>
          <w:bCs/>
        </w:rPr>
      </w:pPr>
      <w:r w:rsidRPr="00D70967">
        <w:rPr>
          <w:b/>
          <w:bCs/>
        </w:rPr>
        <w:t>12. Reporting Concerns</w:t>
      </w:r>
    </w:p>
    <w:p w14:paraId="30360C60" w14:textId="77777777" w:rsidR="00D70967" w:rsidRPr="00D70967" w:rsidRDefault="00D70967" w:rsidP="00D70967">
      <w:r w:rsidRPr="00D70967">
        <w:t>Any suspected or actual violation must be reported promptly to the designated grievance or ethics committee. Reports may be made confidentially and in good faith.</w:t>
      </w:r>
    </w:p>
    <w:p w14:paraId="24857A38" w14:textId="77777777" w:rsidR="00D70967" w:rsidRPr="00D70967" w:rsidRDefault="00D70967" w:rsidP="00D70967">
      <w:r w:rsidRPr="00D70967">
        <w:pict w14:anchorId="7D9EB05F">
          <v:rect id="_x0000_i1120" style="width:0;height:1.5pt" o:hralign="center" o:hrstd="t" o:hr="t" fillcolor="#a0a0a0" stroked="f"/>
        </w:pict>
      </w:r>
    </w:p>
    <w:p w14:paraId="2FAE8ACA" w14:textId="77777777" w:rsidR="00D70967" w:rsidRPr="00D70967" w:rsidRDefault="00D70967" w:rsidP="00D70967">
      <w:pPr>
        <w:rPr>
          <w:b/>
          <w:bCs/>
        </w:rPr>
      </w:pPr>
      <w:r w:rsidRPr="00D70967">
        <w:rPr>
          <w:b/>
          <w:bCs/>
        </w:rPr>
        <w:t>13. Zero Retaliation</w:t>
      </w:r>
    </w:p>
    <w:p w14:paraId="560F360E" w14:textId="77777777" w:rsidR="00D70967" w:rsidRPr="00D70967" w:rsidRDefault="00D70967" w:rsidP="00D70967">
      <w:r w:rsidRPr="00D70967">
        <w:t>The Company prohibits retaliation against any individual raising concerns in good faith and will ensure confidentiality, protection, and corrective action where required.</w:t>
      </w:r>
    </w:p>
    <w:p w14:paraId="2099ACA7" w14:textId="77777777" w:rsidR="00D70967" w:rsidRPr="00D70967" w:rsidRDefault="00D70967" w:rsidP="00D70967">
      <w:r w:rsidRPr="00D70967">
        <w:pict w14:anchorId="4BE118EF">
          <v:rect id="_x0000_i1121" style="width:0;height:1.5pt" o:hralign="center" o:hrstd="t" o:hr="t" fillcolor="#a0a0a0" stroked="f"/>
        </w:pict>
      </w:r>
    </w:p>
    <w:p w14:paraId="428135EB" w14:textId="77777777" w:rsidR="00D70967" w:rsidRPr="00D70967" w:rsidRDefault="00D70967" w:rsidP="00D70967">
      <w:pPr>
        <w:rPr>
          <w:b/>
          <w:bCs/>
        </w:rPr>
      </w:pPr>
      <w:r w:rsidRPr="00D70967">
        <w:rPr>
          <w:b/>
          <w:bCs/>
        </w:rPr>
        <w:t>14. Monitoring and Review</w:t>
      </w:r>
    </w:p>
    <w:p w14:paraId="71FE5B80" w14:textId="77777777" w:rsidR="00D70967" w:rsidRPr="00D70967" w:rsidRDefault="00D70967" w:rsidP="00D70967">
      <w:r w:rsidRPr="00D70967">
        <w:t>This Policy will be reviewed periodically to ensure legal compliance, relevance, and effectiveness. The Company reserves the right to amend this Policy at its discretion.</w:t>
      </w:r>
    </w:p>
    <w:p w14:paraId="46092341" w14:textId="77777777" w:rsidR="00D70967" w:rsidRPr="00D70967" w:rsidRDefault="00D70967" w:rsidP="00D70967">
      <w:r w:rsidRPr="00D70967">
        <w:pict w14:anchorId="15865C5F">
          <v:rect id="_x0000_i1122" style="width:0;height:1.5pt" o:hralign="center" o:hrstd="t" o:hr="t" fillcolor="#a0a0a0" stroked="f"/>
        </w:pict>
      </w:r>
    </w:p>
    <w:p w14:paraId="679A41DD" w14:textId="77777777" w:rsidR="00D70967" w:rsidRPr="00D70967" w:rsidRDefault="00D70967" w:rsidP="00D70967">
      <w:pPr>
        <w:rPr>
          <w:b/>
          <w:bCs/>
        </w:rPr>
      </w:pPr>
      <w:r w:rsidRPr="00D70967">
        <w:rPr>
          <w:b/>
          <w:bCs/>
        </w:rPr>
        <w:t>15. Disciplinary Action</w:t>
      </w:r>
    </w:p>
    <w:p w14:paraId="23DD9F8B" w14:textId="77777777" w:rsidR="00D70967" w:rsidRPr="00D70967" w:rsidRDefault="00D70967" w:rsidP="00D70967">
      <w:r w:rsidRPr="00D70967">
        <w:t>Violations may result in:</w:t>
      </w:r>
    </w:p>
    <w:p w14:paraId="083E4C53" w14:textId="77777777" w:rsidR="00D70967" w:rsidRPr="00D70967" w:rsidRDefault="00D70967" w:rsidP="00D70967">
      <w:pPr>
        <w:numPr>
          <w:ilvl w:val="0"/>
          <w:numId w:val="11"/>
        </w:numPr>
      </w:pPr>
      <w:r w:rsidRPr="00D70967">
        <w:t>Disciplinary action up to and including termination</w:t>
      </w:r>
    </w:p>
    <w:p w14:paraId="5902C1CD" w14:textId="77777777" w:rsidR="00D70967" w:rsidRPr="00D70967" w:rsidRDefault="00D70967" w:rsidP="00D70967">
      <w:pPr>
        <w:numPr>
          <w:ilvl w:val="0"/>
          <w:numId w:val="11"/>
        </w:numPr>
      </w:pPr>
      <w:r w:rsidRPr="00D70967">
        <w:t>Contract termination for business partners</w:t>
      </w:r>
    </w:p>
    <w:p w14:paraId="59D1B169" w14:textId="77777777" w:rsidR="00D70967" w:rsidRPr="00D70967" w:rsidRDefault="00D70967" w:rsidP="00D70967">
      <w:pPr>
        <w:numPr>
          <w:ilvl w:val="0"/>
          <w:numId w:val="11"/>
        </w:numPr>
      </w:pPr>
      <w:r w:rsidRPr="00D70967">
        <w:t>Civil or criminal liability under applicable laws</w:t>
      </w:r>
    </w:p>
    <w:p w14:paraId="4A8B251F" w14:textId="77777777" w:rsidR="000C5052" w:rsidRDefault="000C5052"/>
    <w:sectPr w:rsidR="000C5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D2C"/>
    <w:multiLevelType w:val="multilevel"/>
    <w:tmpl w:val="2AC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6E96"/>
    <w:multiLevelType w:val="multilevel"/>
    <w:tmpl w:val="7FC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21FB7"/>
    <w:multiLevelType w:val="multilevel"/>
    <w:tmpl w:val="C292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80505"/>
    <w:multiLevelType w:val="multilevel"/>
    <w:tmpl w:val="A3B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85AAB"/>
    <w:multiLevelType w:val="multilevel"/>
    <w:tmpl w:val="2238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155EF"/>
    <w:multiLevelType w:val="multilevel"/>
    <w:tmpl w:val="D2DA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014FD0"/>
    <w:multiLevelType w:val="multilevel"/>
    <w:tmpl w:val="411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1602F"/>
    <w:multiLevelType w:val="multilevel"/>
    <w:tmpl w:val="759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85C21"/>
    <w:multiLevelType w:val="multilevel"/>
    <w:tmpl w:val="5E9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95E40"/>
    <w:multiLevelType w:val="multilevel"/>
    <w:tmpl w:val="F4CA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DB56CD"/>
    <w:multiLevelType w:val="multilevel"/>
    <w:tmpl w:val="755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567100">
    <w:abstractNumId w:val="9"/>
  </w:num>
  <w:num w:numId="2" w16cid:durableId="1497762813">
    <w:abstractNumId w:val="2"/>
  </w:num>
  <w:num w:numId="3" w16cid:durableId="1460802152">
    <w:abstractNumId w:val="1"/>
  </w:num>
  <w:num w:numId="4" w16cid:durableId="269629849">
    <w:abstractNumId w:val="6"/>
  </w:num>
  <w:num w:numId="5" w16cid:durableId="1349019960">
    <w:abstractNumId w:val="7"/>
  </w:num>
  <w:num w:numId="6" w16cid:durableId="517743871">
    <w:abstractNumId w:val="8"/>
  </w:num>
  <w:num w:numId="7" w16cid:durableId="18550424">
    <w:abstractNumId w:val="0"/>
  </w:num>
  <w:num w:numId="8" w16cid:durableId="464859215">
    <w:abstractNumId w:val="3"/>
  </w:num>
  <w:num w:numId="9" w16cid:durableId="653684749">
    <w:abstractNumId w:val="5"/>
  </w:num>
  <w:num w:numId="10" w16cid:durableId="168639836">
    <w:abstractNumId w:val="10"/>
  </w:num>
  <w:num w:numId="11" w16cid:durableId="2026402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51"/>
    <w:rsid w:val="000C5052"/>
    <w:rsid w:val="001B6751"/>
    <w:rsid w:val="00746D72"/>
    <w:rsid w:val="00892B37"/>
    <w:rsid w:val="00B43C0D"/>
    <w:rsid w:val="00D70967"/>
    <w:rsid w:val="00FF0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33216"/>
  <w15:chartTrackingRefBased/>
  <w15:docId w15:val="{EE56FF5D-21EE-44D3-B55E-660EF98B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751"/>
    <w:rPr>
      <w:rFonts w:eastAsiaTheme="majorEastAsia" w:cstheme="majorBidi"/>
      <w:color w:val="272727" w:themeColor="text1" w:themeTint="D8"/>
    </w:rPr>
  </w:style>
  <w:style w:type="paragraph" w:styleId="Title">
    <w:name w:val="Title"/>
    <w:basedOn w:val="Normal"/>
    <w:next w:val="Normal"/>
    <w:link w:val="TitleChar"/>
    <w:uiPriority w:val="10"/>
    <w:qFormat/>
    <w:rsid w:val="001B6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751"/>
    <w:pPr>
      <w:spacing w:before="160"/>
      <w:jc w:val="center"/>
    </w:pPr>
    <w:rPr>
      <w:i/>
      <w:iCs/>
      <w:color w:val="404040" w:themeColor="text1" w:themeTint="BF"/>
    </w:rPr>
  </w:style>
  <w:style w:type="character" w:customStyle="1" w:styleId="QuoteChar">
    <w:name w:val="Quote Char"/>
    <w:basedOn w:val="DefaultParagraphFont"/>
    <w:link w:val="Quote"/>
    <w:uiPriority w:val="29"/>
    <w:rsid w:val="001B6751"/>
    <w:rPr>
      <w:i/>
      <w:iCs/>
      <w:color w:val="404040" w:themeColor="text1" w:themeTint="BF"/>
    </w:rPr>
  </w:style>
  <w:style w:type="paragraph" w:styleId="ListParagraph">
    <w:name w:val="List Paragraph"/>
    <w:basedOn w:val="Normal"/>
    <w:uiPriority w:val="34"/>
    <w:qFormat/>
    <w:rsid w:val="001B6751"/>
    <w:pPr>
      <w:ind w:left="720"/>
      <w:contextualSpacing/>
    </w:pPr>
  </w:style>
  <w:style w:type="character" w:styleId="IntenseEmphasis">
    <w:name w:val="Intense Emphasis"/>
    <w:basedOn w:val="DefaultParagraphFont"/>
    <w:uiPriority w:val="21"/>
    <w:qFormat/>
    <w:rsid w:val="001B6751"/>
    <w:rPr>
      <w:i/>
      <w:iCs/>
      <w:color w:val="2F5496" w:themeColor="accent1" w:themeShade="BF"/>
    </w:rPr>
  </w:style>
  <w:style w:type="paragraph" w:styleId="IntenseQuote">
    <w:name w:val="Intense Quote"/>
    <w:basedOn w:val="Normal"/>
    <w:next w:val="Normal"/>
    <w:link w:val="IntenseQuoteChar"/>
    <w:uiPriority w:val="30"/>
    <w:qFormat/>
    <w:rsid w:val="001B6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751"/>
    <w:rPr>
      <w:i/>
      <w:iCs/>
      <w:color w:val="2F5496" w:themeColor="accent1" w:themeShade="BF"/>
    </w:rPr>
  </w:style>
  <w:style w:type="character" w:styleId="IntenseReference">
    <w:name w:val="Intense Reference"/>
    <w:basedOn w:val="DefaultParagraphFont"/>
    <w:uiPriority w:val="32"/>
    <w:qFormat/>
    <w:rsid w:val="001B6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Solanki</dc:creator>
  <cp:keywords/>
  <dc:description/>
  <cp:lastModifiedBy>Aditya Solanki</cp:lastModifiedBy>
  <cp:revision>2</cp:revision>
  <dcterms:created xsi:type="dcterms:W3CDTF">2026-01-18T14:10:00Z</dcterms:created>
  <dcterms:modified xsi:type="dcterms:W3CDTF">2026-01-18T14:11:00Z</dcterms:modified>
</cp:coreProperties>
</file>