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b3ovj9jrkwch" w:id="0"/>
      <w:bookmarkEnd w:id="0"/>
      <w:r w:rsidDel="00000000" w:rsidR="00000000" w:rsidRPr="00000000">
        <w:rPr>
          <w:rtl w:val="0"/>
        </w:rPr>
        <w:t xml:space="preserve">Virtual Functions</w:t>
      </w:r>
    </w:p>
    <w:p w:rsidR="00000000" w:rsidDel="00000000" w:rsidP="00000000" w:rsidRDefault="00000000" w:rsidRPr="00000000" w14:paraId="000000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Polymorphism means “many forms”, and it occurs when we have many classes that are related to each other by inheritance.</w:t>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Polymorphism refers to </w:t>
      </w:r>
      <w:r w:rsidDel="00000000" w:rsidR="00000000" w:rsidRPr="00000000">
        <w:rPr>
          <w:color w:val="ff0000"/>
          <w:rtl w:val="0"/>
        </w:rPr>
        <w:t xml:space="preserve">the multiplicity of meanings attached to a single identifier</w:t>
      </w:r>
      <w:r w:rsidDel="00000000" w:rsidR="00000000" w:rsidRPr="00000000">
        <w:rPr>
          <w:rtl w:val="0"/>
        </w:rPr>
        <w:t xml:space="preserve">. Polymorphic stands for 'of many forms'</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polymorphic language selects an operation on an object based on the type associated with the object.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pStyle w:val="Heading4"/>
        <w:widowControl w:val="0"/>
        <w:rPr/>
      </w:pPr>
      <w:bookmarkStart w:colFirst="0" w:colLast="0" w:name="_ce3ylf99p6zm" w:id="1"/>
      <w:bookmarkEnd w:id="1"/>
      <w:r w:rsidDel="00000000" w:rsidR="00000000" w:rsidRPr="00000000">
        <w:rPr>
          <w:rtl w:val="0"/>
        </w:rPr>
        <w:t xml:space="preserve">Types</w:t>
      </w:r>
    </w:p>
    <w:p w:rsidR="00000000" w:rsidDel="00000000" w:rsidP="00000000" w:rsidRDefault="00000000" w:rsidRPr="00000000" w14:paraId="00000007">
      <w:pPr>
        <w:ind w:left="0" w:firstLine="0"/>
        <w:rPr/>
      </w:pPr>
      <w:r w:rsidDel="00000000" w:rsidR="00000000" w:rsidRPr="00000000">
        <w:rPr>
          <w:rtl w:val="0"/>
        </w:rPr>
        <w:t xml:space="preserve">Raw memory stores information in the form of bit strings. These bit strings represent variables, objects, addresses, instructions, constants, etc. Without knowing what a bit string represents, the compiler cannot interpret the bit string. By associating a type with a region of memory, we tell the compiler how to interpret the bit string in that region of memory.</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C++ Pointers</w:t>
      </w:r>
    </w:p>
    <w:p w:rsidR="00000000" w:rsidDel="00000000" w:rsidP="00000000" w:rsidRDefault="00000000" w:rsidRPr="00000000" w14:paraId="000000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 implements a </w:t>
      </w:r>
      <w:r w:rsidDel="00000000" w:rsidR="00000000" w:rsidRPr="00000000">
        <w:rPr>
          <w:color w:val="ff0000"/>
          <w:rtl w:val="0"/>
        </w:rPr>
        <w:t xml:space="preserve">polymorphic object using pointer syntax</w:t>
      </w:r>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pointer type identifies the static type of the inheritance hierarchy to which the object belongs.</w:t>
      </w:r>
    </w:p>
    <w:p w:rsidR="00000000" w:rsidDel="00000000" w:rsidP="00000000" w:rsidRDefault="00000000" w:rsidRPr="00000000" w14:paraId="0000000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This static time is known at compile time.</w:t>
      </w:r>
    </w:p>
    <w:p w:rsidR="00000000" w:rsidDel="00000000" w:rsidP="00000000" w:rsidRDefault="00000000" w:rsidRPr="00000000" w14:paraId="000000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w:t>
      </w:r>
      <w:r w:rsidDel="00000000" w:rsidR="00000000" w:rsidRPr="00000000">
        <w:rPr>
          <w:color w:val="ff0000"/>
          <w:rtl w:val="0"/>
        </w:rPr>
        <w:t xml:space="preserve">pointer holds the address of the polymorphic object.</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To dereference the object’s address, the compiler needs to know its dynamic type.</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The Dynamic type is the reference type of the object.</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Initially, we specify the dynamic type at object creation time through the constructor that we invoke.</w:t>
      </w:r>
    </w:p>
    <w:p w:rsidR="00000000" w:rsidDel="00000000" w:rsidP="00000000" w:rsidRDefault="00000000" w:rsidRPr="00000000" w14:paraId="00000011">
      <w:pPr>
        <w:ind w:left="0" w:firstLine="720"/>
        <w:rPr/>
      </w:pPr>
      <w:r w:rsidDel="00000000" w:rsidR="00000000" w:rsidRPr="00000000">
        <w:rPr/>
        <w:drawing>
          <wp:inline distB="114300" distT="114300" distL="114300" distR="114300">
            <wp:extent cx="4428173" cy="7099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28173" cy="70997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In the following example, we instantiate a Person* object by dynamically allocating memory once for a Person type and done for a Student Type. By implementing different behaviors for different types in the same hierarchy, we enable different execution paths in </w:t>
      </w:r>
      <w:r w:rsidDel="00000000" w:rsidR="00000000" w:rsidRPr="00000000">
        <w:rPr>
          <w:rFonts w:ascii="Roboto Mono" w:cs="Roboto Mono" w:eastAsia="Roboto Mono" w:hAnsi="Roboto Mono"/>
          <w:color w:val="188038"/>
          <w:rtl w:val="0"/>
        </w:rPr>
        <w:t xml:space="preserve">show()</w:t>
      </w:r>
      <w:r w:rsidDel="00000000" w:rsidR="00000000" w:rsidRPr="00000000">
        <w:rPr>
          <w:rtl w:val="0"/>
        </w:rPr>
        <w:t xml:space="preserve"> for different dynamic types.</w:t>
      </w:r>
    </w:p>
    <w:tbl>
      <w:tblPr>
        <w:tblStyle w:val="Table1"/>
        <w:tblW w:w="9960.0" w:type="dxa"/>
        <w:jc w:val="left"/>
        <w:tblInd w:w="540.0" w:type="dxa"/>
        <w:tblLayout w:type="fixed"/>
        <w:tblLook w:val="0600"/>
      </w:tblPr>
      <w:tblGrid>
        <w:gridCol w:w="9960"/>
        <w:tblGridChange w:id="0">
          <w:tblGrid>
            <w:gridCol w:w="9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aa0d91"/>
                <w:rtl w:val="0"/>
              </w:rPr>
              <w:t xml:space="preserve">void</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1c00cf"/>
                <w:rtl w:val="0"/>
              </w:rPr>
              <w:t xml:space="preserve">show</w:t>
            </w:r>
            <w:r w:rsidDel="00000000" w:rsidR="00000000" w:rsidRPr="00000000">
              <w:rPr>
                <w:rFonts w:ascii="Consolas" w:cs="Consolas" w:eastAsia="Consolas" w:hAnsi="Consolas"/>
                <w:b w:val="1"/>
                <w:color w:val="5c2699"/>
                <w:rtl w:val="0"/>
              </w:rPr>
              <w:t xml:space="preserve">(</w:t>
            </w:r>
            <w:r w:rsidDel="00000000" w:rsidR="00000000" w:rsidRPr="00000000">
              <w:rPr>
                <w:rFonts w:ascii="Consolas" w:cs="Consolas" w:eastAsia="Consolas" w:hAnsi="Consolas"/>
                <w:b w:val="1"/>
                <w:color w:val="aa0d91"/>
                <w:rtl w:val="0"/>
              </w:rPr>
              <w:t xml:space="preserve">const</w:t>
            </w:r>
            <w:r w:rsidDel="00000000" w:rsidR="00000000" w:rsidRPr="00000000">
              <w:rPr>
                <w:rFonts w:ascii="Consolas" w:cs="Consolas" w:eastAsia="Consolas" w:hAnsi="Consolas"/>
                <w:b w:val="1"/>
                <w:color w:val="5c2699"/>
                <w:rtl w:val="0"/>
              </w:rPr>
              <w:t xml:space="preserve"> Person*)</w:t>
            </w:r>
            <w:r w:rsidDel="00000000" w:rsidR="00000000" w:rsidRPr="00000000">
              <w:rPr>
                <w:rFonts w:ascii="Consolas" w:cs="Consolas" w:eastAsia="Consolas" w:hAnsi="Consolas"/>
                <w:b w:val="1"/>
                <w:color w:val="000000"/>
                <w:rtl w:val="0"/>
              </w:rPr>
              <w:t xml:space="preserve">;</w:t>
              <w:br w:type="textWrapping"/>
              <w:br w:type="textWrapping"/>
            </w:r>
            <w:r w:rsidDel="00000000" w:rsidR="00000000" w:rsidRPr="00000000">
              <w:rPr>
                <w:rFonts w:ascii="Consolas" w:cs="Consolas" w:eastAsia="Consolas" w:hAnsi="Consolas"/>
                <w:b w:val="1"/>
                <w:color w:val="006a00"/>
                <w:rtl w:val="0"/>
              </w:rPr>
              <w:t xml:space="preserve">// Polymorphic Objects</w:t>
            </w:r>
            <w:r w:rsidDel="00000000" w:rsidR="00000000" w:rsidRPr="00000000">
              <w:rPr>
                <w:rFonts w:ascii="Consolas" w:cs="Consolas" w:eastAsia="Consolas" w:hAnsi="Consolas"/>
                <w:b w:val="1"/>
                <w:color w:val="000000"/>
                <w:rtl w:val="0"/>
              </w:rPr>
              <w:br w:type="textWrapping"/>
              <w:br w:type="textWrapping"/>
              <w:t xml:space="preserve">Person  </w:t>
            </w:r>
            <w:r w:rsidDel="00000000" w:rsidR="00000000" w:rsidRPr="00000000">
              <w:rPr>
                <w:rFonts w:ascii="Consolas" w:cs="Consolas" w:eastAsia="Consolas" w:hAnsi="Consolas"/>
                <w:b w:val="1"/>
                <w:color w:val="1c00cf"/>
                <w:rtl w:val="0"/>
              </w:rPr>
              <w:t xml:space="preserve">jane</w:t>
            </w:r>
            <w:r w:rsidDel="00000000" w:rsidR="00000000" w:rsidRPr="00000000">
              <w:rPr>
                <w:rFonts w:ascii="Consolas" w:cs="Consolas" w:eastAsia="Consolas" w:hAnsi="Consolas"/>
                <w:b w:val="1"/>
                <w:color w:val="5c2699"/>
                <w:rtl w:val="0"/>
              </w:rPr>
              <w:t xml:space="preserve">(</w:t>
            </w:r>
            <w:r w:rsidDel="00000000" w:rsidR="00000000" w:rsidRPr="00000000">
              <w:rPr>
                <w:rFonts w:ascii="Consolas" w:cs="Consolas" w:eastAsia="Consolas" w:hAnsi="Consolas"/>
                <w:b w:val="1"/>
                <w:color w:val="c41a16"/>
                <w:rtl w:val="0"/>
              </w:rPr>
              <w:t xml:space="preserve">"Jane"</w:t>
            </w:r>
            <w:r w:rsidDel="00000000" w:rsidR="00000000" w:rsidRPr="00000000">
              <w:rPr>
                <w:rFonts w:ascii="Consolas" w:cs="Consolas" w:eastAsia="Consolas" w:hAnsi="Consolas"/>
                <w:b w:val="1"/>
                <w:color w:val="5c2699"/>
                <w:rtl w:val="0"/>
              </w:rPr>
              <w:t xml:space="preserve">)</w:t>
            </w:r>
            <w:r w:rsidDel="00000000" w:rsidR="00000000" w:rsidRPr="00000000">
              <w:rPr>
                <w:rFonts w:ascii="Consolas" w:cs="Consolas" w:eastAsia="Consolas" w:hAnsi="Consolas"/>
                <w:b w:val="1"/>
                <w:color w:val="000000"/>
                <w:rtl w:val="0"/>
              </w:rPr>
              <w:t xml:space="preserve">;</w:t>
              <w:br w:type="textWrapping"/>
            </w:r>
            <w:r w:rsidDel="00000000" w:rsidR="00000000" w:rsidRPr="00000000">
              <w:rPr>
                <w:rFonts w:ascii="Consolas" w:cs="Consolas" w:eastAsia="Consolas" w:hAnsi="Consolas"/>
                <w:b w:val="1"/>
                <w:color w:val="aa0d91"/>
                <w:rtl w:val="0"/>
              </w:rPr>
              <w:t xml:space="preserve">float</w:t>
            </w:r>
            <w:r w:rsidDel="00000000" w:rsidR="00000000" w:rsidRPr="00000000">
              <w:rPr>
                <w:rFonts w:ascii="Consolas" w:cs="Consolas" w:eastAsia="Consolas" w:hAnsi="Consolas"/>
                <w:b w:val="1"/>
                <w:color w:val="000000"/>
                <w:rtl w:val="0"/>
              </w:rPr>
              <w:t xml:space="preserve"> g[] = {</w:t>
            </w:r>
            <w:r w:rsidDel="00000000" w:rsidR="00000000" w:rsidRPr="00000000">
              <w:rPr>
                <w:rFonts w:ascii="Consolas" w:cs="Consolas" w:eastAsia="Consolas" w:hAnsi="Consolas"/>
                <w:b w:val="1"/>
                <w:color w:val="1c00cf"/>
                <w:rtl w:val="0"/>
              </w:rPr>
              <w:t xml:space="preserve">54.6f</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1c00cf"/>
                <w:rtl w:val="0"/>
              </w:rPr>
              <w:t xml:space="preserve">67.7f</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1c00cf"/>
                <w:rtl w:val="0"/>
              </w:rPr>
              <w:t xml:space="preserve">89.6f</w:t>
            </w:r>
            <w:r w:rsidDel="00000000" w:rsidR="00000000" w:rsidRPr="00000000">
              <w:rPr>
                <w:rFonts w:ascii="Consolas" w:cs="Consolas" w:eastAsia="Consolas" w:hAnsi="Consolas"/>
                <w:b w:val="1"/>
                <w:color w:val="000000"/>
                <w:rtl w:val="0"/>
              </w:rPr>
              <w:t xml:space="preserve">};</w:t>
              <w:br w:type="textWrapping"/>
              <w:t xml:space="preserve">Student </w:t>
            </w:r>
            <w:r w:rsidDel="00000000" w:rsidR="00000000" w:rsidRPr="00000000">
              <w:rPr>
                <w:rFonts w:ascii="Consolas" w:cs="Consolas" w:eastAsia="Consolas" w:hAnsi="Consolas"/>
                <w:b w:val="1"/>
                <w:color w:val="1c00cf"/>
                <w:rtl w:val="0"/>
              </w:rPr>
              <w:t xml:space="preserve">john</w:t>
            </w:r>
            <w:r w:rsidDel="00000000" w:rsidR="00000000" w:rsidRPr="00000000">
              <w:rPr>
                <w:rFonts w:ascii="Consolas" w:cs="Consolas" w:eastAsia="Consolas" w:hAnsi="Consolas"/>
                <w:b w:val="1"/>
                <w:color w:val="5c2699"/>
                <w:rtl w:val="0"/>
              </w:rPr>
              <w:t xml:space="preserve">(</w:t>
            </w:r>
            <w:r w:rsidDel="00000000" w:rsidR="00000000" w:rsidRPr="00000000">
              <w:rPr>
                <w:rFonts w:ascii="Consolas" w:cs="Consolas" w:eastAsia="Consolas" w:hAnsi="Consolas"/>
                <w:b w:val="1"/>
                <w:color w:val="c41a16"/>
                <w:rtl w:val="0"/>
              </w:rPr>
              <w:t xml:space="preserve">"John"</w:t>
            </w:r>
            <w:r w:rsidDel="00000000" w:rsidR="00000000" w:rsidRPr="00000000">
              <w:rPr>
                <w:rFonts w:ascii="Consolas" w:cs="Consolas" w:eastAsia="Consolas" w:hAnsi="Consolas"/>
                <w:b w:val="1"/>
                <w:color w:val="5c2699"/>
                <w:rtl w:val="0"/>
              </w:rPr>
              <w:t xml:space="preserve">, </w:t>
            </w:r>
            <w:r w:rsidDel="00000000" w:rsidR="00000000" w:rsidRPr="00000000">
              <w:rPr>
                <w:rFonts w:ascii="Consolas" w:cs="Consolas" w:eastAsia="Consolas" w:hAnsi="Consolas"/>
                <w:b w:val="1"/>
                <w:color w:val="1c00cf"/>
                <w:rtl w:val="0"/>
              </w:rPr>
              <w:t xml:space="preserve">1234</w:t>
            </w:r>
            <w:r w:rsidDel="00000000" w:rsidR="00000000" w:rsidRPr="00000000">
              <w:rPr>
                <w:rFonts w:ascii="Consolas" w:cs="Consolas" w:eastAsia="Consolas" w:hAnsi="Consolas"/>
                <w:b w:val="1"/>
                <w:color w:val="5c2699"/>
                <w:rtl w:val="0"/>
              </w:rPr>
              <w:t xml:space="preserve">, g, </w:t>
            </w:r>
            <w:r w:rsidDel="00000000" w:rsidR="00000000" w:rsidRPr="00000000">
              <w:rPr>
                <w:rFonts w:ascii="Consolas" w:cs="Consolas" w:eastAsia="Consolas" w:hAnsi="Consolas"/>
                <w:b w:val="1"/>
                <w:color w:val="1c00cf"/>
                <w:rtl w:val="0"/>
              </w:rPr>
              <w:t xml:space="preserve">3</w:t>
            </w:r>
            <w:r w:rsidDel="00000000" w:rsidR="00000000" w:rsidRPr="00000000">
              <w:rPr>
                <w:rFonts w:ascii="Consolas" w:cs="Consolas" w:eastAsia="Consolas" w:hAnsi="Consolas"/>
                <w:b w:val="1"/>
                <w:color w:val="5c2699"/>
                <w:rtl w:val="0"/>
              </w:rPr>
              <w:t xml:space="preserve">)</w:t>
            </w:r>
            <w:r w:rsidDel="00000000" w:rsidR="00000000" w:rsidRPr="00000000">
              <w:rPr>
                <w:rFonts w:ascii="Consolas" w:cs="Consolas" w:eastAsia="Consolas" w:hAnsi="Consolas"/>
                <w:b w:val="1"/>
                <w:color w:val="000000"/>
                <w:rtl w:val="0"/>
              </w:rPr>
              <w:t xml:space="preserve">;</w:t>
              <w:br w:type="textWrapping"/>
              <w:br w:type="textWrapping"/>
              <w:t xml:space="preserve">Person* pJane = &amp;jane;</w:t>
              <w:br w:type="textWrapping"/>
              <w:t xml:space="preserve">Person* pJohn = &amp;john;</w:t>
              <w:br w:type="textWrapping"/>
              <w:br w:type="textWrapping"/>
            </w:r>
            <w:r w:rsidDel="00000000" w:rsidR="00000000" w:rsidRPr="00000000">
              <w:rPr>
                <w:rFonts w:ascii="Consolas" w:cs="Consolas" w:eastAsia="Consolas" w:hAnsi="Consolas"/>
                <w:b w:val="1"/>
                <w:color w:val="006a00"/>
                <w:rtl w:val="0"/>
              </w:rPr>
              <w:t xml:space="preserve">// possibly different behaviors</w:t>
            </w:r>
            <w:r w:rsidDel="00000000" w:rsidR="00000000" w:rsidRPr="00000000">
              <w:rPr>
                <w:rFonts w:ascii="Consolas" w:cs="Consolas" w:eastAsia="Consolas" w:hAnsi="Consolas"/>
                <w:b w:val="1"/>
                <w:color w:val="000000"/>
                <w:rtl w:val="0"/>
              </w:rPr>
              <w:br w:type="textWrapping"/>
              <w:t xml:space="preserve">show(pJohn);</w:t>
              <w:br w:type="textWrapping"/>
              <w:t xml:space="preserve">show(pJane)</w:t>
            </w:r>
            <w:r w:rsidDel="00000000" w:rsidR="00000000" w:rsidRPr="00000000">
              <w:rPr>
                <w:rFonts w:ascii="Consolas" w:cs="Consolas" w:eastAsia="Consolas" w:hAnsi="Consolas"/>
                <w:b w:val="1"/>
                <w:rtl w:val="0"/>
              </w:rPr>
              <w:t xml:space="preserve">;</w:t>
            </w:r>
            <w:r w:rsidDel="00000000" w:rsidR="00000000" w:rsidRPr="00000000">
              <w:rPr>
                <w:rtl w:val="0"/>
              </w:rPr>
            </w:r>
          </w:p>
        </w:tc>
      </w:tr>
    </w:tbl>
    <w:p w:rsidR="00000000" w:rsidDel="00000000" w:rsidP="00000000" w:rsidRDefault="00000000" w:rsidRPr="00000000" w14:paraId="00000015">
      <w:pPr>
        <w:pStyle w:val="Heading4"/>
        <w:rPr/>
      </w:pPr>
      <w:bookmarkStart w:colFirst="0" w:colLast="0" w:name="_f8lm93hl7ic8" w:id="2"/>
      <w:bookmarkEnd w:id="2"/>
      <w:r w:rsidDel="00000000" w:rsidR="00000000" w:rsidRPr="00000000">
        <w:rPr>
          <w:rtl w:val="0"/>
        </w:rPr>
        <w:t xml:space="preserve">Function Bindings</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The compiler </w:t>
      </w:r>
      <w:r w:rsidDel="00000000" w:rsidR="00000000" w:rsidRPr="00000000">
        <w:rPr>
          <w:color w:val="ff0000"/>
          <w:u w:val="single"/>
          <w:rtl w:val="0"/>
        </w:rPr>
        <w:t xml:space="preserve">binds a function call to a function definition</w:t>
      </w:r>
      <w:r w:rsidDel="00000000" w:rsidR="00000000" w:rsidRPr="00000000">
        <w:rPr>
          <w:u w:val="single"/>
          <w:rtl w:val="0"/>
        </w:rPr>
        <w:t xml:space="preserve"> using an object’s type</w:t>
      </w:r>
      <w:r w:rsidDel="00000000" w:rsidR="00000000" w:rsidRPr="00000000">
        <w:rPr>
          <w:rtl w:val="0"/>
        </w:rPr>
        <w:t xml:space="preserve">. The object’s type determines the member function to call in the inheritance hierarchy.</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The binding of a member function can take either of two forms:</w:t>
      </w:r>
    </w:p>
    <w:p w:rsidR="00000000" w:rsidDel="00000000" w:rsidP="00000000" w:rsidRDefault="00000000" w:rsidRPr="00000000" w14:paraId="00000018">
      <w:pPr>
        <w:numPr>
          <w:ilvl w:val="0"/>
          <w:numId w:val="2"/>
        </w:numPr>
        <w:ind w:left="1440" w:hanging="360"/>
        <w:rPr>
          <w:b w:val="1"/>
        </w:rPr>
      </w:pPr>
      <w:r w:rsidDel="00000000" w:rsidR="00000000" w:rsidRPr="00000000">
        <w:rPr>
          <w:b w:val="1"/>
          <w:rtl w:val="0"/>
        </w:rPr>
        <w:t xml:space="preserve">Early Binding:</w:t>
      </w:r>
      <w:r w:rsidDel="00000000" w:rsidR="00000000" w:rsidRPr="00000000">
        <w:rPr>
          <w:rtl w:val="0"/>
        </w:rPr>
        <w:t xml:space="preserve"> Based on the object’s static type</w:t>
      </w:r>
    </w:p>
    <w:p w:rsidR="00000000" w:rsidDel="00000000" w:rsidP="00000000" w:rsidRDefault="00000000" w:rsidRPr="00000000" w14:paraId="00000019">
      <w:pPr>
        <w:numPr>
          <w:ilvl w:val="0"/>
          <w:numId w:val="2"/>
        </w:numPr>
        <w:ind w:left="1440" w:hanging="360"/>
        <w:rPr>
          <w:b w:val="1"/>
        </w:rPr>
      </w:pPr>
      <w:r w:rsidDel="00000000" w:rsidR="00000000" w:rsidRPr="00000000">
        <w:rPr>
          <w:b w:val="1"/>
          <w:rtl w:val="0"/>
        </w:rPr>
        <w:t xml:space="preserve">Dynamic DIspatch:</w:t>
      </w:r>
      <w:r w:rsidDel="00000000" w:rsidR="00000000" w:rsidRPr="00000000">
        <w:rPr>
          <w:rtl w:val="0"/>
        </w:rPr>
        <w:t xml:space="preserve"> Based on the object’s dynamic type.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Early Binding</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Compile-time time polymorphism</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The compiler or linker directly associates an address to the function call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Dynamic Dispatch</w:t>
      </w:r>
    </w:p>
    <w:p w:rsidR="00000000" w:rsidDel="00000000" w:rsidP="00000000" w:rsidRDefault="00000000" w:rsidRPr="00000000" w14:paraId="00000020">
      <w:pPr>
        <w:numPr>
          <w:ilvl w:val="0"/>
          <w:numId w:val="10"/>
        </w:numPr>
        <w:ind w:left="720" w:hanging="360"/>
        <w:rPr/>
      </w:pPr>
      <w:r w:rsidDel="00000000" w:rsidR="00000000" w:rsidRPr="00000000">
        <w:rPr>
          <w:rtl w:val="0"/>
        </w:rPr>
        <w:t xml:space="preserve">C++ Provides the keyword </w:t>
      </w:r>
      <w:r w:rsidDel="00000000" w:rsidR="00000000" w:rsidRPr="00000000">
        <w:rPr>
          <w:b w:val="1"/>
          <w:rtl w:val="0"/>
        </w:rPr>
        <w:t xml:space="preserve">virtual</w:t>
      </w:r>
      <w:r w:rsidDel="00000000" w:rsidR="00000000" w:rsidRPr="00000000">
        <w:rPr>
          <w:rtl w:val="0"/>
        </w:rPr>
        <w:t xml:space="preserve"> for dynamic dispatching. If this keyword is present, the compiler inserts code for the bind the call to the most derived version of the member function based on the dynamic type.</w:t>
      </w:r>
    </w:p>
    <w:p w:rsidR="00000000" w:rsidDel="00000000" w:rsidP="00000000" w:rsidRDefault="00000000" w:rsidRPr="00000000" w14:paraId="00000021">
      <w:pPr>
        <w:numPr>
          <w:ilvl w:val="0"/>
          <w:numId w:val="10"/>
        </w:numPr>
        <w:ind w:left="720" w:hanging="360"/>
        <w:rPr>
          <w:u w:val="none"/>
        </w:rPr>
      </w:pPr>
      <w:r w:rsidDel="00000000" w:rsidR="00000000" w:rsidRPr="00000000">
        <w:rPr>
          <w:rtl w:val="0"/>
        </w:rPr>
        <w:t xml:space="preserve">Refer to example on course site</w:t>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Overriding Dynamic DIspatch</w:t>
      </w:r>
    </w:p>
    <w:p w:rsidR="00000000" w:rsidDel="00000000" w:rsidP="00000000" w:rsidRDefault="00000000" w:rsidRPr="00000000" w14:paraId="00000024">
      <w:pPr>
        <w:numPr>
          <w:ilvl w:val="0"/>
          <w:numId w:val="12"/>
        </w:numPr>
        <w:ind w:left="720" w:hanging="360"/>
        <w:rPr>
          <w:u w:val="none"/>
        </w:rPr>
      </w:pPr>
      <w:r w:rsidDel="00000000" w:rsidR="00000000" w:rsidRPr="00000000">
        <w:rPr>
          <w:rtl w:val="0"/>
        </w:rPr>
        <w:t xml:space="preserve">To override dynamic dispatch with early binding</w:t>
      </w:r>
    </w:p>
    <w:tbl>
      <w:tblPr>
        <w:tblStyle w:val="Table2"/>
        <w:tblW w:w="9908.333333333334" w:type="dxa"/>
        <w:jc w:val="left"/>
        <w:tblInd w:w="583.3333333333334" w:type="dxa"/>
        <w:tblLayout w:type="fixed"/>
        <w:tblLook w:val="0600"/>
      </w:tblPr>
      <w:tblGrid>
        <w:gridCol w:w="9908.333333333334"/>
        <w:tblGridChange w:id="0">
          <w:tblGrid>
            <w:gridCol w:w="9908.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a0d91"/>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show</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aa0d91"/>
                <w:rtl w:val="0"/>
              </w:rPr>
              <w:t xml:space="preserve">const</w:t>
            </w:r>
            <w:r w:rsidDel="00000000" w:rsidR="00000000" w:rsidRPr="00000000">
              <w:rPr>
                <w:rFonts w:ascii="Consolas" w:cs="Consolas" w:eastAsia="Consolas" w:hAnsi="Consolas"/>
                <w:color w:val="5c2699"/>
                <w:rtl w:val="0"/>
              </w:rPr>
              <w:t xml:space="preserve"> Person&amp; p)</w:t>
            </w:r>
            <w:r w:rsidDel="00000000" w:rsidR="00000000" w:rsidRPr="00000000">
              <w:rPr>
                <w:rFonts w:ascii="Consolas" w:cs="Consolas" w:eastAsia="Consolas" w:hAnsi="Consolas"/>
                <w:color w:val="000000"/>
                <w:rtl w:val="0"/>
              </w:rPr>
              <w:t xml:space="preserve"> {</w:t>
              <w:br w:type="textWrapping"/>
              <w:tab/>
              <w:t xml:space="preserve">p.Person::display(</w:t>
            </w:r>
            <w:r w:rsidDel="00000000" w:rsidR="00000000" w:rsidRPr="00000000">
              <w:rPr>
                <w:rFonts w:ascii="Consolas" w:cs="Consolas" w:eastAsia="Consolas" w:hAnsi="Consolas"/>
                <w:color w:val="5c2699"/>
                <w:rtl w:val="0"/>
              </w:rPr>
              <w:t xml:space="preserve">std</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5c2699"/>
                <w:rtl w:val="0"/>
              </w:rPr>
              <w:t xml:space="preserve">cout</w:t>
            </w:r>
            <w:r w:rsidDel="00000000" w:rsidR="00000000" w:rsidRPr="00000000">
              <w:rPr>
                <w:rFonts w:ascii="Consolas" w:cs="Consolas" w:eastAsia="Consolas" w:hAnsi="Consolas"/>
                <w:color w:val="000000"/>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6">
      <w:pPr>
        <w:ind w:left="0" w:firstLine="0"/>
        <w:rPr>
          <w:b w:val="1"/>
        </w:rPr>
      </w:pPr>
      <w:r w:rsidDel="00000000" w:rsidR="00000000" w:rsidRPr="00000000">
        <w:rPr>
          <w:b w:val="1"/>
          <w:rtl w:val="0"/>
        </w:rPr>
        <w:t xml:space="preserve">Documentation</w:t>
      </w:r>
    </w:p>
    <w:p w:rsidR="00000000" w:rsidDel="00000000" w:rsidP="00000000" w:rsidRDefault="00000000" w:rsidRPr="00000000" w14:paraId="00000027">
      <w:pPr>
        <w:ind w:left="0" w:firstLine="0"/>
        <w:rPr/>
      </w:pPr>
      <w:r w:rsidDel="00000000" w:rsidR="00000000" w:rsidRPr="00000000">
        <w:rPr>
          <w:rtl w:val="0"/>
        </w:rPr>
        <w:t xml:space="preserve">Some programmers include the qualifier </w:t>
      </w:r>
      <w:r w:rsidDel="00000000" w:rsidR="00000000" w:rsidRPr="00000000">
        <w:rPr>
          <w:color w:val="ff0000"/>
          <w:rtl w:val="0"/>
        </w:rPr>
        <w:t xml:space="preserve">virtual</w:t>
      </w:r>
      <w:r w:rsidDel="00000000" w:rsidR="00000000" w:rsidRPr="00000000">
        <w:rPr>
          <w:rtl w:val="0"/>
        </w:rPr>
        <w:t xml:space="preserve"> in derived class declarations as a form of documentation. This improves readability but has no syntactic effect.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can identify a member function as </w:t>
      </w:r>
      <w:r w:rsidDel="00000000" w:rsidR="00000000" w:rsidRPr="00000000">
        <w:rPr>
          <w:color w:val="ff0000"/>
          <w:rtl w:val="0"/>
        </w:rPr>
        <w:t xml:space="preserve">virtual</w:t>
      </w:r>
      <w:r w:rsidDel="00000000" w:rsidR="00000000" w:rsidRPr="00000000">
        <w:rPr>
          <w:rtl w:val="0"/>
        </w:rPr>
        <w:t xml:space="preserve"> even if no derived class exists. This clarifies the intent of the original developer for subsequent developers of the hierarchy.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Polymorphic Objects</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A polymorphic object is </w:t>
      </w:r>
      <w:r w:rsidDel="00000000" w:rsidR="00000000" w:rsidRPr="00000000">
        <w:rPr>
          <w:color w:val="ff0000"/>
          <w:rtl w:val="0"/>
        </w:rPr>
        <w:t xml:space="preserve">an object that can change its dynamic type throughout its lifetime</w:t>
      </w:r>
      <w:r w:rsidDel="00000000" w:rsidR="00000000" w:rsidRPr="00000000">
        <w:rPr>
          <w:rtl w:val="0"/>
        </w:rPr>
        <w:t xml:space="preserve">. </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Its static type identifies the hierarchy of types to which the object belongs. </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Its dynamic type identifies the rule for interpreting the bit string in the region of memory currently allocated for the object.</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 specify the static type of a polymorphic object through:</w:t>
      </w:r>
    </w:p>
    <w:p w:rsidR="00000000" w:rsidDel="00000000" w:rsidP="00000000" w:rsidRDefault="00000000" w:rsidRPr="00000000" w14:paraId="00000043">
      <w:pPr>
        <w:numPr>
          <w:ilvl w:val="0"/>
          <w:numId w:val="11"/>
        </w:numPr>
        <w:ind w:left="720" w:hanging="360"/>
        <w:rPr>
          <w:u w:val="none"/>
        </w:rPr>
      </w:pPr>
      <w:r w:rsidDel="00000000" w:rsidR="00000000" w:rsidRPr="00000000">
        <w:rPr>
          <w:rtl w:val="0"/>
        </w:rPr>
        <w:t xml:space="preserve">A pointer declaration</w:t>
      </w:r>
    </w:p>
    <w:p w:rsidR="00000000" w:rsidDel="00000000" w:rsidP="00000000" w:rsidRDefault="00000000" w:rsidRPr="00000000" w14:paraId="00000044">
      <w:pPr>
        <w:numPr>
          <w:ilvl w:val="0"/>
          <w:numId w:val="11"/>
        </w:numPr>
        <w:ind w:left="720" w:hanging="360"/>
        <w:rPr>
          <w:u w:val="none"/>
        </w:rPr>
      </w:pPr>
      <w:r w:rsidDel="00000000" w:rsidR="00000000" w:rsidRPr="00000000">
        <w:rPr>
          <w:rtl w:val="0"/>
        </w:rPr>
        <w:t xml:space="preserve">A receive-by-address parameter</w:t>
      </w:r>
    </w:p>
    <w:p w:rsidR="00000000" w:rsidDel="00000000" w:rsidP="00000000" w:rsidRDefault="00000000" w:rsidRPr="00000000" w14:paraId="00000045">
      <w:pPr>
        <w:numPr>
          <w:ilvl w:val="0"/>
          <w:numId w:val="11"/>
        </w:numPr>
        <w:ind w:left="720" w:hanging="360"/>
        <w:rPr>
          <w:u w:val="none"/>
        </w:rPr>
      </w:pPr>
      <w:r w:rsidDel="00000000" w:rsidR="00000000" w:rsidRPr="00000000">
        <w:rPr>
          <w:rtl w:val="0"/>
        </w:rPr>
        <w:t xml:space="preserve">A receive-by-reference parameter</w:t>
      </w:r>
    </w:p>
    <w:tbl>
      <w:tblPr>
        <w:tblStyle w:val="Table3"/>
        <w:jc w:val="left"/>
        <w:tblLayout w:type="fixed"/>
        <w:tblLook w:val="0600"/>
      </w:tblPr>
      <w:tblGrid>
        <w:gridCol w:w="10514"/>
        <w:tblGridChange w:id="0">
          <w:tblGrid>
            <w:gridCol w:w="1051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6a00"/>
                <w:rtl w:val="0"/>
              </w:rPr>
              <w:t xml:space="preserve">// Polymorphic Objects - Static Type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1c00cf"/>
                <w:rtl w:val="0"/>
              </w:rPr>
              <w:t xml:space="preserve">#include &lt;iostream&gt;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1c00cf"/>
                <w:rtl w:val="0"/>
              </w:rPr>
              <w:t xml:space="preserve">#include "Student.h"</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aa0d91"/>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show</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aa0d91"/>
                <w:rtl w:val="0"/>
              </w:rPr>
              <w:t xml:space="preserve">const</w:t>
            </w:r>
            <w:r w:rsidDel="00000000" w:rsidR="00000000" w:rsidRPr="00000000">
              <w:rPr>
                <w:rFonts w:ascii="Consolas" w:cs="Consolas" w:eastAsia="Consolas" w:hAnsi="Consolas"/>
                <w:color w:val="5c2699"/>
                <w:rtl w:val="0"/>
              </w:rPr>
              <w:t xml:space="preserve"> Person* 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a00"/>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w:t>
              <w:br w:type="textWrapping"/>
              <w:br w:type="textWrapping"/>
            </w:r>
            <w:r w:rsidDel="00000000" w:rsidR="00000000" w:rsidRPr="00000000">
              <w:rPr>
                <w:rFonts w:ascii="Consolas" w:cs="Consolas" w:eastAsia="Consolas" w:hAnsi="Consolas"/>
                <w:color w:val="aa0d91"/>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show</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aa0d91"/>
                <w:rtl w:val="0"/>
              </w:rPr>
              <w:t xml:space="preserve">const</w:t>
            </w:r>
            <w:r w:rsidDel="00000000" w:rsidR="00000000" w:rsidRPr="00000000">
              <w:rPr>
                <w:rFonts w:ascii="Consolas" w:cs="Consolas" w:eastAsia="Consolas" w:hAnsi="Consolas"/>
                <w:color w:val="5c2699"/>
                <w:rtl w:val="0"/>
              </w:rPr>
              <w:t xml:space="preserve"> Person&amp; 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a00"/>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w:t>
              <w:br w:type="textWrapping"/>
              <w:br w:type="textWrapping"/>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main</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 xml:space="preserve"> {</w:t>
              <w:br w:type="textWrapping"/>
              <w:tab/>
              <w:t xml:space="preserve">Person* p = </w:t>
            </w:r>
            <w:r w:rsidDel="00000000" w:rsidR="00000000" w:rsidRPr="00000000">
              <w:rPr>
                <w:rFonts w:ascii="Consolas" w:cs="Consolas" w:eastAsia="Consolas" w:hAnsi="Consolas"/>
                <w:color w:val="aa0d91"/>
                <w:rtl w:val="0"/>
              </w:rPr>
              <w:t xml:space="preserve">nullptr</w:t>
            </w:r>
            <w:r w:rsidDel="00000000" w:rsidR="00000000" w:rsidRPr="00000000">
              <w:rPr>
                <w:rFonts w:ascii="Consolas" w:cs="Consolas" w:eastAsia="Consolas" w:hAnsi="Consolas"/>
                <w:color w:val="000000"/>
                <w:rtl w:val="0"/>
              </w:rPr>
              <w:t xml:space="preserve">;</w:t>
              <w:br w:type="textWrapping"/>
              <w:tab/>
            </w:r>
            <w:r w:rsidDel="00000000" w:rsidR="00000000" w:rsidRPr="00000000">
              <w:rPr>
                <w:rFonts w:ascii="Consolas" w:cs="Consolas" w:eastAsia="Consolas" w:hAnsi="Consolas"/>
                <w:color w:val="006a00"/>
                <w:rtl w:val="0"/>
              </w:rPr>
              <w:t xml:space="preserve">// ...</w:t>
            </w:r>
            <w:r w:rsidDel="00000000" w:rsidR="00000000" w:rsidRPr="00000000">
              <w:rPr>
                <w:rFonts w:ascii="Consolas" w:cs="Consolas" w:eastAsia="Consolas" w:hAnsi="Consolas"/>
                <w:color w:val="000000"/>
                <w:rtl w:val="0"/>
              </w:rPr>
              <w:br w:type="textWrapping"/>
              <w:t xml:space="preserve">}</w:t>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Example:</w:t>
      </w:r>
    </w:p>
    <w:tbl>
      <w:tblPr>
        <w:tblStyle w:val="Table4"/>
        <w:jc w:val="left"/>
        <w:tblLayout w:type="fixed"/>
        <w:tblLook w:val="0600"/>
      </w:tblPr>
      <w:tblGrid>
        <w:gridCol w:w="10514"/>
        <w:tblGridChange w:id="0">
          <w:tblGrid>
            <w:gridCol w:w="1051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006a00"/>
                <w:rtl w:val="0"/>
              </w:rPr>
              <w:t xml:space="preserve">// Polymorphic Objects - Dynamic Type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6a00"/>
                <w:rtl w:val="0"/>
              </w:rPr>
              <w:t xml:space="preserve">// dyanmicType.cpp</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1c00cf"/>
                <w:rtl w:val="0"/>
              </w:rPr>
              <w:t xml:space="preserve">#include &lt;iostream&gt;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1c00cf"/>
                <w:rtl w:val="0"/>
              </w:rPr>
              <w:t xml:space="preserve">#include "Student.h"</w:t>
            </w:r>
            <w:r w:rsidDel="00000000" w:rsidR="00000000" w:rsidRPr="00000000">
              <w:rPr>
                <w:rFonts w:ascii="Consolas" w:cs="Consolas" w:eastAsia="Consolas" w:hAnsi="Consolas"/>
                <w:color w:val="000000"/>
                <w:rtl w:val="0"/>
              </w:rPr>
              <w:br w:type="textWrapping"/>
              <w:br w:type="textWrapping"/>
            </w:r>
            <w:r w:rsidDel="00000000" w:rsidR="00000000" w:rsidRPr="00000000">
              <w:rPr>
                <w:rFonts w:ascii="Consolas" w:cs="Consolas" w:eastAsia="Consolas" w:hAnsi="Consolas"/>
                <w:color w:val="aa0d91"/>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show</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aa0d91"/>
                <w:rtl w:val="0"/>
              </w:rPr>
              <w:t xml:space="preserve">const</w:t>
            </w:r>
            <w:r w:rsidDel="00000000" w:rsidR="00000000" w:rsidRPr="00000000">
              <w:rPr>
                <w:rFonts w:ascii="Consolas" w:cs="Consolas" w:eastAsia="Consolas" w:hAnsi="Consolas"/>
                <w:color w:val="5c2699"/>
                <w:rtl w:val="0"/>
              </w:rPr>
              <w:t xml:space="preserve"> Person&amp; p)</w:t>
            </w:r>
            <w:r w:rsidDel="00000000" w:rsidR="00000000" w:rsidRPr="00000000">
              <w:rPr>
                <w:rFonts w:ascii="Consolas" w:cs="Consolas" w:eastAsia="Consolas" w:hAnsi="Consolas"/>
                <w:color w:val="000000"/>
                <w:rtl w:val="0"/>
              </w:rPr>
              <w:t xml:space="preserve"> {</w:t>
              <w:br w:type="textWrapping"/>
              <w:t xml:space="preserve">    p.display(</w:t>
            </w:r>
            <w:r w:rsidDel="00000000" w:rsidR="00000000" w:rsidRPr="00000000">
              <w:rPr>
                <w:rFonts w:ascii="Consolas" w:cs="Consolas" w:eastAsia="Consolas" w:hAnsi="Consolas"/>
                <w:color w:val="5c2699"/>
                <w:rtl w:val="0"/>
              </w:rPr>
              <w:t xml:space="preserve">std</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5c2699"/>
                <w:rtl w:val="0"/>
              </w:rPr>
              <w:t xml:space="preserve">cout</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5c2699"/>
                <w:rtl w:val="0"/>
              </w:rPr>
              <w:t xml:space="preserve">std</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5c2699"/>
                <w:rtl w:val="0"/>
              </w:rPr>
              <w:t xml:space="preserve">cout</w:t>
            </w:r>
            <w:r w:rsidDel="00000000" w:rsidR="00000000" w:rsidRPr="00000000">
              <w:rPr>
                <w:rFonts w:ascii="Consolas" w:cs="Consolas" w:eastAsia="Consolas" w:hAnsi="Consolas"/>
                <w:color w:val="000000"/>
                <w:rtl w:val="0"/>
              </w:rPr>
              <w:t xml:space="preserve"> &lt;&lt; </w:t>
            </w:r>
            <w:r w:rsidDel="00000000" w:rsidR="00000000" w:rsidRPr="00000000">
              <w:rPr>
                <w:rFonts w:ascii="Consolas" w:cs="Consolas" w:eastAsia="Consolas" w:hAnsi="Consolas"/>
                <w:color w:val="5c2699"/>
                <w:rtl w:val="0"/>
              </w:rPr>
              <w:t xml:space="preserve">std</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5c2699"/>
                <w:rtl w:val="0"/>
              </w:rPr>
              <w:t xml:space="preserve">endl</w:t>
            </w:r>
            <w:r w:rsidDel="00000000" w:rsidR="00000000" w:rsidRPr="00000000">
              <w:rPr>
                <w:rFonts w:ascii="Consolas" w:cs="Consolas" w:eastAsia="Consolas" w:hAnsi="Consolas"/>
                <w:color w:val="000000"/>
                <w:rtl w:val="0"/>
              </w:rPr>
              <w:t xml:space="preserve">;</w:t>
              <w:br w:type="textWrapping"/>
              <w:t xml:space="preserve">}</w:t>
              <w:br w:type="textWrapping"/>
              <w:br w:type="textWrapping"/>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main</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 xml:space="preserve"> {</w:t>
              <w:br w:type="textWrapping"/>
              <w:t xml:space="preserve">    Person* p = </w:t>
            </w:r>
            <w:r w:rsidDel="00000000" w:rsidR="00000000" w:rsidRPr="00000000">
              <w:rPr>
                <w:rFonts w:ascii="Consolas" w:cs="Consolas" w:eastAsia="Consolas" w:hAnsi="Consolas"/>
                <w:color w:val="aa0d91"/>
                <w:rtl w:val="0"/>
              </w:rPr>
              <w:t xml:space="preserve">nullptr</w:t>
            </w:r>
            <w:r w:rsidDel="00000000" w:rsidR="00000000" w:rsidRPr="00000000">
              <w:rPr>
                <w:rFonts w:ascii="Consolas" w:cs="Consolas" w:eastAsia="Consolas" w:hAnsi="Consolas"/>
                <w:color w:val="000000"/>
                <w:rtl w:val="0"/>
              </w:rPr>
              <w:t xml:space="preserve">;</w:t>
              <w:br w:type="textWrapping"/>
              <w:t xml:space="preserve">    p = </w:t>
            </w:r>
            <w:r w:rsidDel="00000000" w:rsidR="00000000" w:rsidRPr="00000000">
              <w:rPr>
                <w:rFonts w:ascii="Consolas" w:cs="Consolas" w:eastAsia="Consolas" w:hAnsi="Consolas"/>
                <w:color w:val="aa0d91"/>
                <w:rtl w:val="0"/>
              </w:rPr>
              <w:t xml:space="preserve">new</w:t>
            </w:r>
            <w:r w:rsidDel="00000000" w:rsidR="00000000" w:rsidRPr="00000000">
              <w:rPr>
                <w:rFonts w:ascii="Consolas" w:cs="Consolas" w:eastAsia="Consolas" w:hAnsi="Consolas"/>
                <w:color w:val="000000"/>
                <w:rtl w:val="0"/>
              </w:rPr>
              <w:t xml:space="preserve"> Person(</w:t>
            </w:r>
            <w:r w:rsidDel="00000000" w:rsidR="00000000" w:rsidRPr="00000000">
              <w:rPr>
                <w:rFonts w:ascii="Consolas" w:cs="Consolas" w:eastAsia="Consolas" w:hAnsi="Consolas"/>
                <w:color w:val="c41a16"/>
                <w:rtl w:val="0"/>
              </w:rPr>
              <w:t xml:space="preserve">"Jane Doe"</w:t>
            </w:r>
            <w:r w:rsidDel="00000000" w:rsidR="00000000" w:rsidRPr="00000000">
              <w:rPr>
                <w:rFonts w:ascii="Consolas" w:cs="Consolas" w:eastAsia="Consolas" w:hAnsi="Consolas"/>
                <w:color w:val="000000"/>
                <w:rtl w:val="0"/>
              </w:rPr>
              <w:t xml:space="preserve">);</w:t>
              <w:br w:type="textWrapping"/>
              <w:t xml:space="preserve">    show(*p);</w:t>
              <w:br w:type="textWrapping"/>
              <w:t xml:space="preserve">    </w:t>
            </w:r>
            <w:r w:rsidDel="00000000" w:rsidR="00000000" w:rsidRPr="00000000">
              <w:rPr>
                <w:rFonts w:ascii="Consolas" w:cs="Consolas" w:eastAsia="Consolas" w:hAnsi="Consolas"/>
                <w:color w:val="aa0d91"/>
                <w:rtl w:val="0"/>
              </w:rPr>
              <w:t xml:space="preserve">delete</w:t>
            </w:r>
            <w:r w:rsidDel="00000000" w:rsidR="00000000" w:rsidRPr="00000000">
              <w:rPr>
                <w:rFonts w:ascii="Consolas" w:cs="Consolas" w:eastAsia="Consolas" w:hAnsi="Consolas"/>
                <w:color w:val="000000"/>
                <w:rtl w:val="0"/>
              </w:rPr>
              <w:t xml:space="preserve"> p;</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aa0d91"/>
                <w:rtl w:val="0"/>
              </w:rPr>
              <w:t xml:space="preserve">float</w:t>
            </w:r>
            <w:r w:rsidDel="00000000" w:rsidR="00000000" w:rsidRPr="00000000">
              <w:rPr>
                <w:rFonts w:ascii="Consolas" w:cs="Consolas" w:eastAsia="Consolas" w:hAnsi="Consolas"/>
                <w:color w:val="000000"/>
                <w:rtl w:val="0"/>
              </w:rPr>
              <w:t xml:space="preserve"> g[] = {</w:t>
            </w:r>
            <w:r w:rsidDel="00000000" w:rsidR="00000000" w:rsidRPr="00000000">
              <w:rPr>
                <w:rFonts w:ascii="Consolas" w:cs="Consolas" w:eastAsia="Consolas" w:hAnsi="Consolas"/>
                <w:color w:val="1c00cf"/>
                <w:rtl w:val="0"/>
              </w:rPr>
              <w:t xml:space="preserve">89.4f</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67.8f</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45.5f</w:t>
            </w:r>
            <w:r w:rsidDel="00000000" w:rsidR="00000000" w:rsidRPr="00000000">
              <w:rPr>
                <w:rFonts w:ascii="Consolas" w:cs="Consolas" w:eastAsia="Consolas" w:hAnsi="Consolas"/>
                <w:color w:val="000000"/>
                <w:rtl w:val="0"/>
              </w:rPr>
              <w:t xml:space="preserve">};</w:t>
              <w:br w:type="textWrapping"/>
              <w:t xml:space="preserve">    p = </w:t>
            </w:r>
            <w:r w:rsidDel="00000000" w:rsidR="00000000" w:rsidRPr="00000000">
              <w:rPr>
                <w:rFonts w:ascii="Consolas" w:cs="Consolas" w:eastAsia="Consolas" w:hAnsi="Consolas"/>
                <w:color w:val="aa0d91"/>
                <w:rtl w:val="0"/>
              </w:rPr>
              <w:t xml:space="preserve">new</w:t>
            </w:r>
            <w:r w:rsidDel="00000000" w:rsidR="00000000" w:rsidRPr="00000000">
              <w:rPr>
                <w:rFonts w:ascii="Consolas" w:cs="Consolas" w:eastAsia="Consolas" w:hAnsi="Consolas"/>
                <w:color w:val="000000"/>
                <w:rtl w:val="0"/>
              </w:rPr>
              <w:t xml:space="preserve"> Student(</w:t>
            </w:r>
            <w:r w:rsidDel="00000000" w:rsidR="00000000" w:rsidRPr="00000000">
              <w:rPr>
                <w:rFonts w:ascii="Consolas" w:cs="Consolas" w:eastAsia="Consolas" w:hAnsi="Consolas"/>
                <w:color w:val="c41a16"/>
                <w:rtl w:val="0"/>
              </w:rPr>
              <w:t xml:space="preserve">"Harry"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1234</w:t>
            </w:r>
            <w:r w:rsidDel="00000000" w:rsidR="00000000" w:rsidRPr="00000000">
              <w:rPr>
                <w:rFonts w:ascii="Consolas" w:cs="Consolas" w:eastAsia="Consolas" w:hAnsi="Consolas"/>
                <w:color w:val="000000"/>
                <w:rtl w:val="0"/>
              </w:rPr>
              <w:t xml:space="preserve">, g,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br w:type="textWrapping"/>
              <w:t xml:space="preserve">    show(*p);</w:t>
              <w:br w:type="textWrapping"/>
              <w:t xml:space="preserve">    </w:t>
            </w:r>
            <w:r w:rsidDel="00000000" w:rsidR="00000000" w:rsidRPr="00000000">
              <w:rPr>
                <w:rFonts w:ascii="Consolas" w:cs="Consolas" w:eastAsia="Consolas" w:hAnsi="Consolas"/>
                <w:color w:val="aa0d91"/>
                <w:rtl w:val="0"/>
              </w:rPr>
              <w:t xml:space="preserve">delete</w:t>
            </w:r>
            <w:r w:rsidDel="00000000" w:rsidR="00000000" w:rsidRPr="00000000">
              <w:rPr>
                <w:rFonts w:ascii="Consolas" w:cs="Consolas" w:eastAsia="Consolas" w:hAnsi="Consolas"/>
                <w:color w:val="000000"/>
                <w:rtl w:val="0"/>
              </w:rPr>
              <w:t xml:space="preserve"> p;</w:t>
              <w:br w:type="textWrapping"/>
              <w:t xml:space="preserve">}</w:t>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w:t>
      </w:r>
      <w:r w:rsidDel="00000000" w:rsidR="00000000" w:rsidRPr="00000000">
        <w:rPr>
          <w:b w:val="1"/>
          <w:rtl w:val="0"/>
        </w:rPr>
        <w:t xml:space="preserve">main()</w:t>
      </w:r>
      <w:r w:rsidDel="00000000" w:rsidR="00000000" w:rsidRPr="00000000">
        <w:rPr>
          <w:rtl w:val="0"/>
        </w:rPr>
        <w:t xml:space="preserve"> function:</w:t>
      </w:r>
    </w:p>
    <w:p w:rsidR="00000000" w:rsidDel="00000000" w:rsidP="00000000" w:rsidRDefault="00000000" w:rsidRPr="00000000" w14:paraId="0000004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p</w:t>
      </w:r>
      <w:r w:rsidDel="00000000" w:rsidR="00000000" w:rsidRPr="00000000">
        <w:rPr>
          <w:rtl w:val="0"/>
        </w:rPr>
        <w:t xml:space="preserve"> initially points to nothing (holds the null address). The object's dynamic type is undefined.</w:t>
      </w:r>
    </w:p>
    <w:p w:rsidR="00000000" w:rsidDel="00000000" w:rsidP="00000000" w:rsidRDefault="00000000" w:rsidRPr="00000000" w14:paraId="0000004F">
      <w:pPr>
        <w:widowControl w:val="0"/>
        <w:numPr>
          <w:ilvl w:val="0"/>
          <w:numId w:val="9"/>
        </w:numPr>
        <w:ind w:left="720" w:hanging="360"/>
      </w:pPr>
      <w:r w:rsidDel="00000000" w:rsidR="00000000" w:rsidRPr="00000000">
        <w:rPr>
          <w:rtl w:val="0"/>
        </w:rPr>
        <w:t xml:space="preserve">After the first allocation,</w:t>
      </w:r>
      <w:r w:rsidDel="00000000" w:rsidR="00000000" w:rsidRPr="00000000">
        <w:rPr>
          <w:b w:val="1"/>
          <w:rtl w:val="0"/>
        </w:rPr>
        <w:t xml:space="preserve"> p</w:t>
      </w:r>
      <w:r w:rsidDel="00000000" w:rsidR="00000000" w:rsidRPr="00000000">
        <w:rPr>
          <w:rtl w:val="0"/>
        </w:rPr>
        <w:t xml:space="preserve"> points to a Person type (dynamic type).</w:t>
      </w:r>
    </w:p>
    <w:p w:rsidR="00000000" w:rsidDel="00000000" w:rsidP="00000000" w:rsidRDefault="00000000" w:rsidRPr="00000000" w14:paraId="00000050">
      <w:pPr>
        <w:widowControl w:val="0"/>
        <w:numPr>
          <w:ilvl w:val="0"/>
          <w:numId w:val="9"/>
        </w:numPr>
        <w:ind w:left="720" w:hanging="360"/>
      </w:pPr>
      <w:r w:rsidDel="00000000" w:rsidR="00000000" w:rsidRPr="00000000">
        <w:rPr>
          <w:rtl w:val="0"/>
        </w:rPr>
        <w:t xml:space="preserve">After the second allocation, </w:t>
      </w:r>
      <w:r w:rsidDel="00000000" w:rsidR="00000000" w:rsidRPr="00000000">
        <w:rPr>
          <w:b w:val="1"/>
          <w:rtl w:val="0"/>
        </w:rPr>
        <w:t xml:space="preserve">p</w:t>
      </w:r>
      <w:r w:rsidDel="00000000" w:rsidR="00000000" w:rsidRPr="00000000">
        <w:rPr>
          <w:rtl w:val="0"/>
        </w:rPr>
        <w:t xml:space="preserve"> points to a Student type (the new dynamic type).</w:t>
      </w:r>
    </w:p>
    <w:p w:rsidR="00000000" w:rsidDel="00000000" w:rsidP="00000000" w:rsidRDefault="00000000" w:rsidRPr="00000000" w14:paraId="00000051">
      <w:pPr>
        <w:widowControl w:val="0"/>
        <w:numPr>
          <w:ilvl w:val="0"/>
          <w:numId w:val="9"/>
        </w:numPr>
        <w:ind w:left="720" w:hanging="360"/>
      </w:pPr>
      <w:r w:rsidDel="00000000" w:rsidR="00000000" w:rsidRPr="00000000">
        <w:rPr>
          <w:rtl w:val="0"/>
        </w:rPr>
        <w:t xml:space="preserve">The static and dynamic types are related to one another through the hierarchy.</w:t>
      </w:r>
    </w:p>
    <w:p w:rsidR="00000000" w:rsidDel="00000000" w:rsidP="00000000" w:rsidRDefault="00000000" w:rsidRPr="00000000" w14:paraId="00000052">
      <w:pPr>
        <w:widowControl w:val="0"/>
        <w:ind w:left="0" w:firstLine="0"/>
        <w:rPr/>
      </w:pPr>
      <w:r w:rsidDel="00000000" w:rsidR="00000000" w:rsidRPr="00000000">
        <w:rPr>
          <w:rtl w:val="0"/>
        </w:rPr>
      </w:r>
    </w:p>
    <w:p w:rsidR="00000000" w:rsidDel="00000000" w:rsidP="00000000" w:rsidRDefault="00000000" w:rsidRPr="00000000" w14:paraId="00000053">
      <w:pPr>
        <w:widowControl w:val="0"/>
        <w:ind w:left="0" w:firstLine="0"/>
        <w:rPr/>
      </w:pPr>
      <w:r w:rsidDel="00000000" w:rsidR="00000000" w:rsidRPr="00000000">
        <w:rPr>
          <w:rtl w:val="0"/>
        </w:rPr>
        <w:t xml:space="preserve">Note that we only need one show() function to display both dynamic types.</w:t>
      </w:r>
    </w:p>
    <w:p w:rsidR="00000000" w:rsidDel="00000000" w:rsidP="00000000" w:rsidRDefault="00000000" w:rsidRPr="00000000" w14:paraId="00000054">
      <w:pPr>
        <w:widowControl w:val="0"/>
        <w:ind w:left="0" w:firstLine="0"/>
        <w:rPr/>
      </w:pPr>
      <w:r w:rsidDel="00000000" w:rsidR="00000000" w:rsidRPr="00000000">
        <w:rPr>
          <w:rtl w:val="0"/>
        </w:rPr>
        <w:t xml:space="preserve">p holds the address a polymorphic object throughout its lifetime. That address may change with deallocations and fresh allocations of memory. The dynamic type may be of any type in the Person hierarchy.</w:t>
      </w:r>
    </w:p>
    <w:p w:rsidR="00000000" w:rsidDel="00000000" w:rsidP="00000000" w:rsidRDefault="00000000" w:rsidRPr="00000000" w14:paraId="00000055">
      <w:pPr>
        <w:widowControl w:val="0"/>
        <w:ind w:left="0" w:firstLine="0"/>
        <w:rPr/>
      </w:pPr>
      <w:r w:rsidDel="00000000" w:rsidR="00000000" w:rsidRPr="00000000">
        <w:rPr>
          <w:rtl w:val="0"/>
        </w:rPr>
        <w:t xml:space="preserve">show() is a polymorphic function. Its parameter receives an unmodifiable reference to any type in the Person hierarchy.</w:t>
      </w:r>
    </w:p>
    <w:p w:rsidR="00000000" w:rsidDel="00000000" w:rsidP="00000000" w:rsidRDefault="00000000" w:rsidRPr="00000000" w14:paraId="00000056">
      <w:pPr>
        <w:widowControl w:val="0"/>
        <w:ind w:left="0" w:firstLine="0"/>
        <w:rPr/>
      </w:pPr>
      <w:r w:rsidDel="00000000" w:rsidR="00000000" w:rsidRPr="00000000">
        <w:rPr>
          <w:rtl w:val="0"/>
        </w:rPr>
      </w:r>
    </w:p>
    <w:p w:rsidR="00000000" w:rsidDel="00000000" w:rsidP="00000000" w:rsidRDefault="00000000" w:rsidRPr="00000000" w14:paraId="00000057">
      <w:pPr>
        <w:pStyle w:val="Heading4"/>
        <w:widowControl w:val="0"/>
        <w:rPr/>
      </w:pPr>
      <w:bookmarkStart w:colFirst="0" w:colLast="0" w:name="_sr52ob9bjhfd" w:id="3"/>
      <w:bookmarkEnd w:id="3"/>
      <w:r w:rsidDel="00000000" w:rsidR="00000000" w:rsidRPr="00000000">
        <w:rPr>
          <w:rtl w:val="0"/>
        </w:rPr>
        <w:t xml:space="preserve">Summary</w:t>
      </w:r>
    </w:p>
    <w:p w:rsidR="00000000" w:rsidDel="00000000" w:rsidP="00000000" w:rsidRDefault="00000000" w:rsidRPr="00000000" w14:paraId="00000058">
      <w:pPr>
        <w:widowControl w:val="0"/>
        <w:numPr>
          <w:ilvl w:val="0"/>
          <w:numId w:val="13"/>
        </w:numPr>
        <w:ind w:left="720" w:hanging="360"/>
        <w:rPr>
          <w:u w:val="none"/>
        </w:rPr>
      </w:pPr>
      <w:r w:rsidDel="00000000" w:rsidR="00000000" w:rsidRPr="00000000">
        <w:rPr>
          <w:rtl w:val="0"/>
        </w:rPr>
        <w:t xml:space="preserve">Polymorphism refers to the multiplicity of logic associated with the same name.</w:t>
      </w:r>
    </w:p>
    <w:p w:rsidR="00000000" w:rsidDel="00000000" w:rsidP="00000000" w:rsidRDefault="00000000" w:rsidRPr="00000000" w14:paraId="00000059">
      <w:pPr>
        <w:widowControl w:val="0"/>
        <w:numPr>
          <w:ilvl w:val="0"/>
          <w:numId w:val="13"/>
        </w:numPr>
        <w:ind w:left="720" w:hanging="360"/>
        <w:rPr>
          <w:u w:val="none"/>
        </w:rPr>
      </w:pPr>
      <w:r w:rsidDel="00000000" w:rsidR="00000000" w:rsidRPr="00000000">
        <w:rPr>
          <w:rtl w:val="0"/>
        </w:rPr>
        <w:t xml:space="preserve">Static type is the type of the object's hierarchy and is available at compile-time</w:t>
      </w:r>
    </w:p>
    <w:p w:rsidR="00000000" w:rsidDel="00000000" w:rsidP="00000000" w:rsidRDefault="00000000" w:rsidRPr="00000000" w14:paraId="0000005A">
      <w:pPr>
        <w:widowControl w:val="0"/>
        <w:numPr>
          <w:ilvl w:val="0"/>
          <w:numId w:val="13"/>
        </w:numPr>
        <w:ind w:left="720" w:hanging="360"/>
        <w:rPr>
          <w:u w:val="none"/>
        </w:rPr>
      </w:pPr>
      <w:r w:rsidDel="00000000" w:rsidR="00000000" w:rsidRPr="00000000">
        <w:rPr>
          <w:rtl w:val="0"/>
        </w:rPr>
        <w:t xml:space="preserve">Dynamic type is the type of the object referenced and may change with different calls to the same function</w:t>
      </w:r>
    </w:p>
    <w:p w:rsidR="00000000" w:rsidDel="00000000" w:rsidP="00000000" w:rsidRDefault="00000000" w:rsidRPr="00000000" w14:paraId="0000005B">
      <w:pPr>
        <w:widowControl w:val="0"/>
        <w:numPr>
          <w:ilvl w:val="0"/>
          <w:numId w:val="13"/>
        </w:numPr>
        <w:ind w:left="720" w:hanging="360"/>
        <w:rPr>
          <w:u w:val="none"/>
        </w:rPr>
      </w:pPr>
      <w:r w:rsidDel="00000000" w:rsidR="00000000" w:rsidRPr="00000000">
        <w:rPr>
          <w:rtl w:val="0"/>
        </w:rPr>
        <w:t xml:space="preserve">Early binding of a call to a member function's definition occurs at compile-time</w:t>
      </w:r>
    </w:p>
    <w:p w:rsidR="00000000" w:rsidDel="00000000" w:rsidP="00000000" w:rsidRDefault="00000000" w:rsidRPr="00000000" w14:paraId="0000005C">
      <w:pPr>
        <w:widowControl w:val="0"/>
        <w:numPr>
          <w:ilvl w:val="0"/>
          <w:numId w:val="13"/>
        </w:numPr>
        <w:ind w:left="720" w:hanging="360"/>
        <w:rPr>
          <w:u w:val="none"/>
        </w:rPr>
      </w:pPr>
      <w:r w:rsidDel="00000000" w:rsidR="00000000" w:rsidRPr="00000000">
        <w:rPr>
          <w:rtl w:val="0"/>
        </w:rPr>
        <w:t xml:space="preserve">The keyword virtual on a member function's declaration specifies dynamic dispatch</w:t>
      </w:r>
    </w:p>
    <w:p w:rsidR="00000000" w:rsidDel="00000000" w:rsidP="00000000" w:rsidRDefault="00000000" w:rsidRPr="00000000" w14:paraId="0000005D">
      <w:pPr>
        <w:widowControl w:val="0"/>
        <w:numPr>
          <w:ilvl w:val="0"/>
          <w:numId w:val="13"/>
        </w:numPr>
        <w:ind w:left="720" w:hanging="360"/>
        <w:rPr>
          <w:u w:val="none"/>
        </w:rPr>
      </w:pPr>
      <w:r w:rsidDel="00000000" w:rsidR="00000000" w:rsidRPr="00000000">
        <w:rPr>
          <w:rtl w:val="0"/>
        </w:rPr>
        <w:t xml:space="preserve">A polymorphic object's pointer type identifies the object's static type</w:t>
      </w:r>
    </w:p>
    <w:p w:rsidR="00000000" w:rsidDel="00000000" w:rsidP="00000000" w:rsidRDefault="00000000" w:rsidRPr="00000000" w14:paraId="0000005E">
      <w:pPr>
        <w:widowControl w:val="0"/>
        <w:numPr>
          <w:ilvl w:val="0"/>
          <w:numId w:val="13"/>
        </w:numPr>
        <w:ind w:left="720" w:hanging="360"/>
        <w:rPr>
          <w:u w:val="none"/>
        </w:rPr>
      </w:pPr>
      <w:r w:rsidDel="00000000" w:rsidR="00000000" w:rsidRPr="00000000">
        <w:rPr>
          <w:rtl w:val="0"/>
        </w:rPr>
        <w:t xml:space="preserve">A polymorphic object's constructor identifies the object's dynamic type</w:t>
      </w:r>
    </w:p>
    <w:p w:rsidR="00000000" w:rsidDel="00000000" w:rsidP="00000000" w:rsidRDefault="00000000" w:rsidRPr="00000000" w14:paraId="0000005F">
      <w:pPr>
        <w:widowControl w:val="0"/>
        <w:numPr>
          <w:ilvl w:val="0"/>
          <w:numId w:val="13"/>
        </w:numPr>
        <w:ind w:left="720" w:hanging="360"/>
        <w:rPr>
          <w:u w:val="none"/>
        </w:rPr>
      </w:pPr>
      <w:r w:rsidDel="00000000" w:rsidR="00000000" w:rsidRPr="00000000">
        <w:rPr>
          <w:rtl w:val="0"/>
        </w:rPr>
        <w:t xml:space="preserve">Declare a base class destructor virtual even if there are no derived classes</w:t>
      </w:r>
    </w:p>
    <w:p w:rsidR="00000000" w:rsidDel="00000000" w:rsidP="00000000" w:rsidRDefault="00000000" w:rsidRPr="00000000" w14:paraId="00000060">
      <w:pPr>
        <w:widowControl w:val="0"/>
        <w:ind w:left="0" w:firstLine="0"/>
        <w:rPr/>
      </w:pPr>
      <w:r w:rsidDel="00000000" w:rsidR="00000000" w:rsidRPr="00000000">
        <w:rPr>
          <w:rtl w:val="0"/>
        </w:rPr>
      </w:r>
    </w:p>
    <w:sectPr>
      <w:pgSz w:h="15840" w:w="12240" w:orient="portrait"/>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