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14:17:34 UTC</w:t>
        <w:br/>
        <w:t>Audit Readiness Index: 71%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71%.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CHK-DOC-URS</w:t>
            </w:r>
          </w:p>
        </w:tc>
        <w:tc>
          <w:tcPr>
            <w:tcW w:type="dxa" w:w="2160"/>
          </w:tcPr>
          <w:p>
            <w:r>
              <w:t>Document of type 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CHK-DOC-ITRA</w:t>
            </w:r>
          </w:p>
        </w:tc>
        <w:tc>
          <w:tcPr>
            <w:tcW w:type="dxa" w:w="2160"/>
          </w:tcPr>
          <w:p>
            <w:r>
              <w:t>Document of type 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CHK-DOC-IREP</w:t>
            </w:r>
          </w:p>
        </w:tc>
        <w:tc>
          <w:tcPr>
            <w:tcW w:type="dxa" w:w="2160"/>
          </w:tcPr>
          <w:p>
            <w:r>
              <w:t>Document of type 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Implementation Report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14:17:33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3f6f8a7667...bca285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8064e5fe4c...328569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8406c04ebe...a65873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4d6b93de2a...67c8e4</w:t>
            </w:r>
          </w:p>
        </w:tc>
      </w:tr>
      <w:tr>
        <w:tc>
          <w:tcPr>
            <w:tcW w:type="dxa" w:w="2160"/>
          </w:tcPr>
          <w:p>
            <w:r>
              <w:t>2026-09-06 14:13:54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a018aa7db8...302a54</w:t>
            </w:r>
          </w:p>
        </w:tc>
      </w:tr>
      <w:tr>
        <w:tc>
          <w:tcPr>
            <w:tcW w:type="dxa" w:w="2160"/>
          </w:tcPr>
          <w:p>
            <w:r>
              <w:t>2026-09-06 14:13:51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8ba999f13b...265529</w:t>
            </w:r>
          </w:p>
        </w:tc>
      </w:tr>
      <w:tr>
        <w:tc>
          <w:tcPr>
            <w:tcW w:type="dxa" w:w="2160"/>
          </w:tcPr>
          <w:p>
            <w:r>
              <w:t>2026-09-06 14:13:50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7a158a0fc6...44d047</w:t>
            </w:r>
          </w:p>
        </w:tc>
      </w:tr>
      <w:tr>
        <w:tc>
          <w:tcPr>
            <w:tcW w:type="dxa" w:w="2160"/>
          </w:tcPr>
          <w:p>
            <w:r>
              <w:t>2026-09-06 14:13:49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664ae718f3...114264</w:t>
            </w:r>
          </w:p>
        </w:tc>
      </w:tr>
      <w:tr>
        <w:tc>
          <w:tcPr>
            <w:tcW w:type="dxa" w:w="2160"/>
          </w:tcPr>
          <w:p>
            <w:r>
              <w:t>2026-09-06 14:13:48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b2f9686aee...1d2984</w:t>
            </w:r>
          </w:p>
        </w:tc>
      </w:tr>
      <w:tr>
        <w:tc>
          <w:tcPr>
            <w:tcW w:type="dxa" w:w="2160"/>
          </w:tcPr>
          <w:p>
            <w:r>
              <w:t>2026-09-06 14:13:42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04abe79dc5...6c5745</w:t>
            </w:r>
          </w:p>
        </w:tc>
      </w:tr>
      <w:tr>
        <w:tc>
          <w:tcPr>
            <w:tcW w:type="dxa" w:w="2160"/>
          </w:tcPr>
          <w:p>
            <w:r>
              <w:t>2026-09-06 14:13:42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329e09102b...df2464</w:t>
            </w:r>
          </w:p>
        </w:tc>
      </w:tr>
      <w:tr>
        <w:tc>
          <w:tcPr>
            <w:tcW w:type="dxa" w:w="2160"/>
          </w:tcPr>
          <w:p>
            <w:r>
              <w:t>2026-09-06 14:13:40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8311ef97bb...cfcb09</w:t>
            </w:r>
          </w:p>
        </w:tc>
      </w:tr>
      <w:tr>
        <w:tc>
          <w:tcPr>
            <w:tcW w:type="dxa" w:w="2160"/>
          </w:tcPr>
          <w:p>
            <w:r>
              <w:t>2026-09-06 14:13:39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8968e2942c...be6902</w:t>
            </w:r>
          </w:p>
        </w:tc>
      </w:tr>
      <w:tr>
        <w:tc>
          <w:tcPr>
            <w:tcW w:type="dxa" w:w="2160"/>
          </w:tcPr>
          <w:p>
            <w:r>
              <w:t>2026-09-06 14:13:39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578c380934...a4c482</w:t>
            </w:r>
          </w:p>
        </w:tc>
      </w:tr>
      <w:tr>
        <w:tc>
          <w:tcPr>
            <w:tcW w:type="dxa" w:w="2160"/>
          </w:tcPr>
          <w:p>
            <w:r>
              <w:t>2026-09-06 14:13:38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ce6236e4cf...1b075a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