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40"/>
        <w:keepLines/>
      </w:pPr>
      <w:r>
        <w:rPr>
          <w:rFonts w:ascii="Calibri" w:hAnsi="Calibri"/>
          <w:b/>
          <w:i w:val="0"/>
          <w:color w:val="1F4D78"/>
          <w:sz w:val="18"/>
        </w:rPr>
        <w:t>DUMMY AUDIT SIMULATION PACKAGE | FUNCTIONAL DESIGN</w:t>
      </w:r>
    </w:p>
    <w:p>
      <w:pPr>
        <w:pStyle w:val="Title"/>
        <w:jc w:val="left"/>
        <w:keepLines/>
      </w:pPr>
      <w:r>
        <w:t>Functional Specification</w:t>
      </w:r>
    </w:p>
    <w:p>
      <w:pPr>
        <w:pStyle w:val="Subtitle"/>
        <w:keepLines/>
      </w:pPr>
      <w:r>
        <w:t>MES PAS-X New Implementation | Novo Life</w:t>
      </w:r>
    </w:p>
    <w:tbl>
      <w:tblPr>
        <w:tblStyle w:val="TableGrid"/>
        <w:tblW w:type="auto" w:w="0"/>
        <w:tblLayout w:type="fixed"/>
        <w:tblLook w:firstColumn="1" w:firstRow="1" w:lastColumn="0" w:lastRow="0" w:noHBand="0" w:noVBand="1" w:val="04A0"/>
        <w:tblInd w:w="120" w:type="dxa"/>
      </w:tblPr>
      <w:tblGrid>
        <w:gridCol w:w="9360"/>
      </w:tblGrid>
      <w:tr>
        <w:tc>
          <w:tcPr>
            <w:tcW w:type="dxa" w:w="9360"/>
            <w:shd w:fill="DCE6F1"/>
            <w:tcMar>
              <w:top w:w="100" w:type="dxa"/>
              <w:start w:w="120" w:type="dxa"/>
              <w:bottom w:w="100" w:type="dxa"/>
              <w:end w:w="120" w:type="dxa"/>
            </w:tcMar>
          </w:tcPr>
          <w:p>
            <w:r>
              <w:rPr>
                <w:rFonts w:ascii="Calibri" w:hAnsi="Calibri"/>
                <w:b/>
                <w:i w:val="0"/>
                <w:color w:val="0B2545"/>
                <w:sz w:val="17"/>
              </w:rPr>
              <w:t xml:space="preserve">Use limitation: </w:t>
            </w:r>
            <w:r>
              <w:rPr>
                <w:rFonts w:ascii="Calibri" w:hAnsi="Calibri"/>
                <w:b w:val="0"/>
                <w:i w:val="0"/>
                <w:color w:val="202020"/>
                <w:sz w:val="17"/>
              </w:rPr>
              <w:t>This controlled dummy specification describes intended or planned behaviour only. It is not evidence that a live solution has been configured, tested, validated, released or operated.</w:t>
            </w:r>
          </w:p>
        </w:tc>
      </w:tr>
    </w:tbl>
    <w:p>
      <w:pPr>
        <w:spacing w:after="0"/>
      </w:pPr>
    </w:p>
    <w:p>
      <w:pPr>
        <w:pStyle w:val="Heading2"/>
        <w:keepNext/>
        <w:keepLines/>
      </w:pPr>
      <w:r>
        <w:t>Document control</w:t>
      </w:r>
    </w:p>
    <w:tbl>
      <w:tblPr>
        <w:tblStyle w:val="TableGrid"/>
        <w:tblW w:type="auto" w:w="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6"/>
              </w:rPr>
              <w:t>Control field</w:t>
            </w:r>
          </w:p>
        </w:tc>
        <w:tc>
          <w:tcPr>
            <w:tcW w:type="dxa" w:w="696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6"/>
              </w:rPr>
              <w:t>Value</w:t>
            </w:r>
          </w:p>
        </w:tc>
      </w:tr>
      <w:tr>
        <w:trPr>
          <w:trHeight w:hRule="atLeast"/>
          <w:cantSplit/>
        </w:trPr>
        <w:tc>
          <w:tcPr>
            <w:tcW w:type="dxa" w:w="2400"/>
            <w:vAlign w:val="top"/>
            <w:tcMar>
              <w:top w:w="70" w:type="dxa"/>
              <w:start w:w="85" w:type="dxa"/>
              <w:bottom w:w="70" w:type="dxa"/>
              <w:end w:w="85" w:type="dxa"/>
            </w:tcMar>
            <w:shd w:fill="DCE6F1"/>
          </w:tcPr>
          <w:p>
            <w:pPr>
              <w:spacing w:before="0" w:after="0" w:line="240" w:lineRule="auto"/>
            </w:pPr>
            <w:r>
              <w:rPr>
                <w:rFonts w:ascii="Calibri" w:hAnsi="Calibri"/>
                <w:b/>
                <w:color w:val="202020"/>
                <w:sz w:val="16"/>
              </w:rPr>
              <w:t>Document ID</w:t>
            </w:r>
          </w:p>
        </w:tc>
        <w:tc>
          <w:tcPr>
            <w:tcW w:type="dxa" w:w="6960"/>
            <w:vAlign w:val="top"/>
            <w:tcMar>
              <w:top w:w="70" w:type="dxa"/>
              <w:start w:w="85" w:type="dxa"/>
              <w:bottom w:w="70" w:type="dxa"/>
              <w:end w:w="85" w:type="dxa"/>
            </w:tcMar>
          </w:tcPr>
          <w:p>
            <w:pPr>
              <w:spacing w:before="0" w:after="0" w:line="240" w:lineRule="auto"/>
            </w:pPr>
            <w:r>
              <w:rPr>
                <w:rFonts w:ascii="Calibri" w:hAnsi="Calibri"/>
                <w:color w:val="202020"/>
                <w:sz w:val="16"/>
              </w:rPr>
              <w:t>NL-MES-FS-001</w:t>
            </w:r>
          </w:p>
        </w:tc>
      </w:tr>
      <w:tr>
        <w:trPr>
          <w:trHeight w:hRule="atLeast"/>
          <w:cantSplit/>
        </w:trPr>
        <w:tc>
          <w:tcPr>
            <w:tcW w:type="dxa" w:w="2400"/>
            <w:vAlign w:val="top"/>
            <w:tcMar>
              <w:top w:w="70" w:type="dxa"/>
              <w:start w:w="85" w:type="dxa"/>
              <w:bottom w:w="70" w:type="dxa"/>
              <w:end w:w="85" w:type="dxa"/>
            </w:tcMar>
            <w:shd w:fill="DCE6F1"/>
          </w:tcPr>
          <w:p>
            <w:pPr>
              <w:spacing w:before="0" w:after="0" w:line="240" w:lineRule="auto"/>
            </w:pPr>
            <w:r>
              <w:rPr>
                <w:rFonts w:ascii="Calibri" w:hAnsi="Calibri"/>
                <w:b/>
                <w:color w:val="202020"/>
                <w:sz w:val="16"/>
              </w:rPr>
              <w:t>Version</w:t>
            </w:r>
          </w:p>
        </w:tc>
        <w:tc>
          <w:tcPr>
            <w:tcW w:type="dxa" w:w="6960"/>
            <w:vAlign w:val="top"/>
            <w:tcMar>
              <w:top w:w="70" w:type="dxa"/>
              <w:start w:w="85" w:type="dxa"/>
              <w:bottom w:w="70" w:type="dxa"/>
              <w:end w:w="85" w:type="dxa"/>
            </w:tcMar>
          </w:tcPr>
          <w:p>
            <w:pPr>
              <w:spacing w:before="0" w:after="0" w:line="240" w:lineRule="auto"/>
            </w:pPr>
            <w:r>
              <w:rPr>
                <w:rFonts w:ascii="Calibri" w:hAnsi="Calibri"/>
                <w:color w:val="202020"/>
                <w:sz w:val="16"/>
              </w:rPr>
              <w:t>0.1</w:t>
            </w:r>
          </w:p>
        </w:tc>
      </w:tr>
      <w:tr>
        <w:trPr>
          <w:trHeight w:hRule="atLeast"/>
          <w:cantSplit/>
        </w:trPr>
        <w:tc>
          <w:tcPr>
            <w:tcW w:type="dxa" w:w="2400"/>
            <w:vAlign w:val="top"/>
            <w:tcMar>
              <w:top w:w="70" w:type="dxa"/>
              <w:start w:w="85" w:type="dxa"/>
              <w:bottom w:w="70" w:type="dxa"/>
              <w:end w:w="85" w:type="dxa"/>
            </w:tcMar>
            <w:shd w:fill="DCE6F1"/>
          </w:tcPr>
          <w:p>
            <w:pPr>
              <w:spacing w:before="0" w:after="0" w:line="240" w:lineRule="auto"/>
            </w:pPr>
            <w:r>
              <w:rPr>
                <w:rFonts w:ascii="Calibri" w:hAnsi="Calibri"/>
                <w:b/>
                <w:color w:val="202020"/>
                <w:sz w:val="16"/>
              </w:rPr>
              <w:t>Document type</w:t>
            </w:r>
          </w:p>
        </w:tc>
        <w:tc>
          <w:tcPr>
            <w:tcW w:type="dxa" w:w="6960"/>
            <w:vAlign w:val="top"/>
            <w:tcMar>
              <w:top w:w="70" w:type="dxa"/>
              <w:start w:w="85" w:type="dxa"/>
              <w:bottom w:w="70" w:type="dxa"/>
              <w:end w:w="85" w:type="dxa"/>
            </w:tcMar>
          </w:tcPr>
          <w:p>
            <w:pPr>
              <w:spacing w:before="0" w:after="0" w:line="240" w:lineRule="auto"/>
            </w:pPr>
            <w:r>
              <w:rPr>
                <w:rFonts w:ascii="Calibri" w:hAnsi="Calibri"/>
                <w:color w:val="202020"/>
                <w:sz w:val="16"/>
              </w:rPr>
              <w:t>Functional Specification</w:t>
            </w:r>
          </w:p>
        </w:tc>
      </w:tr>
      <w:tr>
        <w:trPr>
          <w:trHeight w:hRule="atLeast"/>
          <w:cantSplit/>
        </w:trPr>
        <w:tc>
          <w:tcPr>
            <w:tcW w:type="dxa" w:w="2400"/>
            <w:vAlign w:val="top"/>
            <w:tcMar>
              <w:top w:w="70" w:type="dxa"/>
              <w:start w:w="85" w:type="dxa"/>
              <w:bottom w:w="70" w:type="dxa"/>
              <w:end w:w="85" w:type="dxa"/>
            </w:tcMar>
            <w:shd w:fill="DCE6F1"/>
          </w:tcPr>
          <w:p>
            <w:pPr>
              <w:spacing w:before="0" w:after="0" w:line="240" w:lineRule="auto"/>
            </w:pPr>
            <w:r>
              <w:rPr>
                <w:rFonts w:ascii="Calibri" w:hAnsi="Calibri"/>
                <w:b/>
                <w:color w:val="202020"/>
                <w:sz w:val="16"/>
              </w:rPr>
              <w:t>Package classification</w:t>
            </w:r>
          </w:p>
        </w:tc>
        <w:tc>
          <w:tcPr>
            <w:tcW w:type="dxa" w:w="6960"/>
            <w:vAlign w:val="top"/>
            <w:tcMar>
              <w:top w:w="70" w:type="dxa"/>
              <w:start w:w="85" w:type="dxa"/>
              <w:bottom w:w="70" w:type="dxa"/>
              <w:end w:w="85" w:type="dxa"/>
            </w:tcMar>
          </w:tcPr>
          <w:p>
            <w:pPr>
              <w:spacing w:before="0" w:after="0" w:line="240" w:lineRule="auto"/>
            </w:pPr>
            <w:r>
              <w:rPr>
                <w:rFonts w:ascii="Calibri" w:hAnsi="Calibri"/>
                <w:color w:val="202020"/>
                <w:sz w:val="16"/>
              </w:rPr>
              <w:t>DUMMY - HACKATHON / TRAINING / DEMO ONLY</w:t>
            </w:r>
          </w:p>
        </w:tc>
      </w:tr>
      <w:tr>
        <w:trPr>
          <w:trHeight w:hRule="atLeast"/>
          <w:cantSplit/>
        </w:trPr>
        <w:tc>
          <w:tcPr>
            <w:tcW w:type="dxa" w:w="2400"/>
            <w:vAlign w:val="top"/>
            <w:tcMar>
              <w:top w:w="70" w:type="dxa"/>
              <w:start w:w="85" w:type="dxa"/>
              <w:bottom w:w="70" w:type="dxa"/>
              <w:end w:w="85" w:type="dxa"/>
            </w:tcMar>
            <w:shd w:fill="DCE6F1"/>
          </w:tcPr>
          <w:p>
            <w:pPr>
              <w:spacing w:before="0" w:after="0" w:line="240" w:lineRule="auto"/>
            </w:pPr>
            <w:r>
              <w:rPr>
                <w:rFonts w:ascii="Calibri" w:hAnsi="Calibri"/>
                <w:b/>
                <w:color w:val="202020"/>
                <w:sz w:val="16"/>
              </w:rPr>
              <w:t>Lifecycle status</w:t>
            </w:r>
          </w:p>
        </w:tc>
        <w:tc>
          <w:tcPr>
            <w:tcW w:type="dxa" w:w="6960"/>
            <w:vAlign w:val="top"/>
            <w:tcMar>
              <w:top w:w="70" w:type="dxa"/>
              <w:start w:w="85" w:type="dxa"/>
              <w:bottom w:w="70" w:type="dxa"/>
              <w:end w:w="85" w:type="dxa"/>
            </w:tcMar>
          </w:tcPr>
          <w:p>
            <w:pPr>
              <w:spacing w:before="0" w:after="0" w:line="240" w:lineRule="auto"/>
            </w:pPr>
            <w:r>
              <w:rPr>
                <w:rFonts w:ascii="Calibri" w:hAnsi="Calibri"/>
                <w:color w:val="202020"/>
                <w:sz w:val="16"/>
              </w:rPr>
              <w:t>Simulated Reviewed and Approved for Demo/Training Use Only.</w:t>
            </w:r>
          </w:p>
        </w:tc>
      </w:tr>
      <w:tr>
        <w:trPr>
          <w:trHeight w:hRule="atLeast"/>
          <w:cantSplit/>
        </w:trPr>
        <w:tc>
          <w:tcPr>
            <w:tcW w:type="dxa" w:w="2400"/>
            <w:vAlign w:val="top"/>
            <w:tcMar>
              <w:top w:w="70" w:type="dxa"/>
              <w:start w:w="85" w:type="dxa"/>
              <w:bottom w:w="70" w:type="dxa"/>
              <w:end w:w="85" w:type="dxa"/>
            </w:tcMar>
            <w:shd w:fill="DCE6F1"/>
          </w:tcPr>
          <w:p>
            <w:pPr>
              <w:spacing w:before="0" w:after="0" w:line="240" w:lineRule="auto"/>
            </w:pPr>
            <w:r>
              <w:rPr>
                <w:rFonts w:ascii="Calibri" w:hAnsi="Calibri"/>
                <w:b/>
                <w:color w:val="202020"/>
                <w:sz w:val="16"/>
              </w:rPr>
              <w:t>System</w:t>
            </w:r>
          </w:p>
        </w:tc>
        <w:tc>
          <w:tcPr>
            <w:tcW w:type="dxa" w:w="6960"/>
            <w:vAlign w:val="top"/>
            <w:tcMar>
              <w:top w:w="70" w:type="dxa"/>
              <w:start w:w="85" w:type="dxa"/>
              <w:bottom w:w="70" w:type="dxa"/>
              <w:end w:w="85" w:type="dxa"/>
            </w:tcMar>
          </w:tcPr>
          <w:p>
            <w:pPr>
              <w:spacing w:before="0" w:after="0" w:line="240" w:lineRule="auto"/>
            </w:pPr>
            <w:r>
              <w:rPr>
                <w:rFonts w:ascii="Calibri" w:hAnsi="Calibri"/>
                <w:color w:val="202020"/>
                <w:sz w:val="16"/>
              </w:rPr>
              <w:t>MES PAS-X</w:t>
            </w:r>
          </w:p>
        </w:tc>
      </w:tr>
      <w:tr>
        <w:trPr>
          <w:trHeight w:hRule="atLeast"/>
          <w:cantSplit/>
        </w:trPr>
        <w:tc>
          <w:tcPr>
            <w:tcW w:type="dxa" w:w="2400"/>
            <w:vAlign w:val="top"/>
            <w:tcMar>
              <w:top w:w="70" w:type="dxa"/>
              <w:start w:w="85" w:type="dxa"/>
              <w:bottom w:w="70" w:type="dxa"/>
              <w:end w:w="85" w:type="dxa"/>
            </w:tcMar>
            <w:shd w:fill="DCE6F1"/>
          </w:tcPr>
          <w:p>
            <w:pPr>
              <w:spacing w:before="0" w:after="0" w:line="240" w:lineRule="auto"/>
            </w:pPr>
            <w:r>
              <w:rPr>
                <w:rFonts w:ascii="Calibri" w:hAnsi="Calibri"/>
                <w:b/>
                <w:color w:val="202020"/>
                <w:sz w:val="16"/>
              </w:rPr>
              <w:t>Company</w:t>
            </w:r>
          </w:p>
        </w:tc>
        <w:tc>
          <w:tcPr>
            <w:tcW w:type="dxa" w:w="6960"/>
            <w:vAlign w:val="top"/>
            <w:tcMar>
              <w:top w:w="70" w:type="dxa"/>
              <w:start w:w="85" w:type="dxa"/>
              <w:bottom w:w="70" w:type="dxa"/>
              <w:end w:w="85" w:type="dxa"/>
            </w:tcMar>
          </w:tcPr>
          <w:p>
            <w:pPr>
              <w:spacing w:before="0" w:after="0" w:line="240" w:lineRule="auto"/>
            </w:pPr>
            <w:r>
              <w:rPr>
                <w:rFonts w:ascii="Calibri" w:hAnsi="Calibri"/>
                <w:color w:val="202020"/>
                <w:sz w:val="16"/>
              </w:rPr>
              <w:t>Novo Life (fictional pharmaceutical organisation)</w:t>
            </w:r>
          </w:p>
        </w:tc>
      </w:tr>
      <w:tr>
        <w:trPr>
          <w:trHeight w:hRule="atLeast"/>
          <w:cantSplit/>
        </w:trPr>
        <w:tc>
          <w:tcPr>
            <w:tcW w:type="dxa" w:w="2400"/>
            <w:vAlign w:val="top"/>
            <w:tcMar>
              <w:top w:w="70" w:type="dxa"/>
              <w:start w:w="85" w:type="dxa"/>
              <w:bottom w:w="70" w:type="dxa"/>
              <w:end w:w="85" w:type="dxa"/>
            </w:tcMar>
            <w:shd w:fill="DCE6F1"/>
          </w:tcPr>
          <w:p>
            <w:pPr>
              <w:spacing w:before="0" w:after="0" w:line="240" w:lineRule="auto"/>
            </w:pPr>
            <w:r>
              <w:rPr>
                <w:rFonts w:ascii="Calibri" w:hAnsi="Calibri"/>
                <w:b/>
                <w:color w:val="202020"/>
                <w:sz w:val="16"/>
              </w:rPr>
              <w:t>Implementation</w:t>
            </w:r>
          </w:p>
        </w:tc>
        <w:tc>
          <w:tcPr>
            <w:tcW w:type="dxa" w:w="6960"/>
            <w:vAlign w:val="top"/>
            <w:tcMar>
              <w:top w:w="70" w:type="dxa"/>
              <w:start w:w="85" w:type="dxa"/>
              <w:bottom w:w="70" w:type="dxa"/>
              <w:end w:w="85" w:type="dxa"/>
            </w:tcMar>
          </w:tcPr>
          <w:p>
            <w:pPr>
              <w:spacing w:before="0" w:after="0" w:line="240" w:lineRule="auto"/>
            </w:pPr>
            <w:r>
              <w:rPr>
                <w:rFonts w:ascii="Calibri" w:hAnsi="Calibri"/>
                <w:color w:val="202020"/>
                <w:sz w:val="16"/>
              </w:rPr>
              <w:t>New GxP-impacting MES implementation with integrations</w:t>
            </w:r>
          </w:p>
        </w:tc>
      </w:tr>
      <w:tr>
        <w:trPr>
          <w:trHeight w:hRule="atLeast"/>
          <w:cantSplit/>
        </w:trPr>
        <w:tc>
          <w:tcPr>
            <w:tcW w:type="dxa" w:w="2400"/>
            <w:vAlign w:val="top"/>
            <w:tcMar>
              <w:top w:w="70" w:type="dxa"/>
              <w:start w:w="85" w:type="dxa"/>
              <w:bottom w:w="70" w:type="dxa"/>
              <w:end w:w="85" w:type="dxa"/>
            </w:tcMar>
            <w:shd w:fill="DCE6F1"/>
          </w:tcPr>
          <w:p>
            <w:pPr>
              <w:spacing w:before="0" w:after="0" w:line="240" w:lineRule="auto"/>
            </w:pPr>
            <w:r>
              <w:rPr>
                <w:rFonts w:ascii="Calibri" w:hAnsi="Calibri"/>
                <w:b/>
                <w:color w:val="202020"/>
                <w:sz w:val="16"/>
              </w:rPr>
              <w:t>Prepared date</w:t>
            </w:r>
          </w:p>
        </w:tc>
        <w:tc>
          <w:tcPr>
            <w:tcW w:type="dxa" w:w="6960"/>
            <w:vAlign w:val="top"/>
            <w:tcMar>
              <w:top w:w="70" w:type="dxa"/>
              <w:start w:w="85" w:type="dxa"/>
              <w:bottom w:w="70" w:type="dxa"/>
              <w:end w:w="85" w:type="dxa"/>
            </w:tcMar>
          </w:tcPr>
          <w:p>
            <w:pPr>
              <w:spacing w:before="0" w:after="0" w:line="240" w:lineRule="auto"/>
            </w:pPr>
            <w:r>
              <w:rPr>
                <w:rFonts w:ascii="Calibri" w:hAnsi="Calibri"/>
                <w:color w:val="202020"/>
                <w:sz w:val="16"/>
              </w:rPr>
              <w:t>10 Aug 2026</w:t>
            </w:r>
          </w:p>
        </w:tc>
      </w:tr>
      <w:tr>
        <w:trPr>
          <w:trHeight w:hRule="atLeast"/>
          <w:cantSplit/>
        </w:trPr>
        <w:tc>
          <w:tcPr>
            <w:tcW w:type="dxa" w:w="2400"/>
            <w:vAlign w:val="top"/>
            <w:tcMar>
              <w:top w:w="70" w:type="dxa"/>
              <w:start w:w="85" w:type="dxa"/>
              <w:bottom w:w="70" w:type="dxa"/>
              <w:end w:w="85" w:type="dxa"/>
            </w:tcMar>
            <w:shd w:fill="DCE6F1"/>
          </w:tcPr>
          <w:p>
            <w:pPr>
              <w:spacing w:before="0" w:after="0" w:line="240" w:lineRule="auto"/>
            </w:pPr>
            <w:r>
              <w:rPr>
                <w:rFonts w:ascii="Calibri" w:hAnsi="Calibri"/>
                <w:b/>
                <w:color w:val="202020"/>
                <w:sz w:val="16"/>
              </w:rPr>
              <w:t>Document owner</w:t>
            </w:r>
          </w:p>
        </w:tc>
        <w:tc>
          <w:tcPr>
            <w:tcW w:type="dxa" w:w="6960"/>
            <w:vAlign w:val="top"/>
            <w:tcMar>
              <w:top w:w="70" w:type="dxa"/>
              <w:start w:w="85" w:type="dxa"/>
              <w:bottom w:w="70" w:type="dxa"/>
              <w:end w:w="85" w:type="dxa"/>
            </w:tcMar>
          </w:tcPr>
          <w:p>
            <w:pPr>
              <w:spacing w:before="0" w:after="0" w:line="240" w:lineRule="auto"/>
            </w:pPr>
            <w:r>
              <w:rPr>
                <w:rFonts w:ascii="Calibri" w:hAnsi="Calibri"/>
                <w:color w:val="202020"/>
                <w:sz w:val="16"/>
              </w:rPr>
              <w:t>Fictional IT Solution Owner role</w:t>
            </w:r>
          </w:p>
        </w:tc>
      </w:tr>
    </w:tbl>
    <w:p>
      <w:pPr>
        <w:spacing w:after="0"/>
      </w:pPr>
    </w:p>
    <w:p>
      <w:pPr>
        <w:pStyle w:val="Heading2"/>
        <w:keepNext/>
        <w:keepLines/>
      </w:pPr>
      <w:r>
        <w:t>Change log</w:t>
      </w:r>
    </w:p>
    <w:tbl>
      <w:tblPr>
        <w:tblStyle w:val="TableGrid"/>
        <w:tblW w:type="auto" w:w="0"/>
        <w:jc w:val="left"/>
        <w:tblLayout w:type="fixed"/>
        <w:tblLook w:firstColumn="1" w:firstRow="1" w:lastColumn="0" w:lastRow="0" w:noHBand="0" w:noVBand="1" w:val="04A0"/>
        <w:tblInd w:w="120" w:type="dxa"/>
      </w:tblPr>
      <w:tblGrid>
        <w:gridCol w:w="850"/>
        <w:gridCol w:w="1300"/>
        <w:gridCol w:w="2200"/>
        <w:gridCol w:w="5010"/>
      </w:tblGrid>
      <w:tr>
        <w:trPr>
          <w:tblHeader w:val="true"/>
          <w:cantSplit/>
        </w:trPr>
        <w:tc>
          <w:tcPr>
            <w:tcW w:type="dxa" w:w="85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6"/>
              </w:rPr>
              <w:t>Version</w:t>
            </w:r>
          </w:p>
        </w:tc>
        <w:tc>
          <w:tcPr>
            <w:tcW w:type="dxa" w:w="130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6"/>
              </w:rPr>
              <w:t>Date</w:t>
            </w:r>
          </w:p>
        </w:tc>
        <w:tc>
          <w:tcPr>
            <w:tcW w:type="dxa" w:w="220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6"/>
              </w:rPr>
              <w:t>Authoring role</w:t>
            </w:r>
          </w:p>
        </w:tc>
        <w:tc>
          <w:tcPr>
            <w:tcW w:type="dxa" w:w="501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6"/>
              </w:rPr>
              <w:t>Change description</w:t>
            </w:r>
          </w:p>
        </w:tc>
      </w:tr>
      <w:tr>
        <w:trPr>
          <w:trHeight w:hRule="atLeast"/>
          <w:cantSplit/>
        </w:trPr>
        <w:tc>
          <w:tcPr>
            <w:tcW w:type="dxa" w:w="850"/>
            <w:vAlign w:val="top"/>
            <w:tcMar>
              <w:top w:w="70" w:type="dxa"/>
              <w:start w:w="85" w:type="dxa"/>
              <w:bottom w:w="70" w:type="dxa"/>
              <w:end w:w="85" w:type="dxa"/>
            </w:tcMar>
            <w:shd w:fill="DCE6F1"/>
          </w:tcPr>
          <w:p>
            <w:pPr>
              <w:spacing w:before="0" w:after="0" w:line="240" w:lineRule="auto"/>
            </w:pPr>
            <w:r>
              <w:rPr>
                <w:rFonts w:ascii="Calibri" w:hAnsi="Calibri"/>
                <w:b/>
                <w:color w:val="202020"/>
                <w:sz w:val="16"/>
              </w:rPr>
              <w:t>0.1</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6"/>
              </w:rPr>
              <w:t>10 Aug 2026</w:t>
            </w:r>
          </w:p>
        </w:tc>
        <w:tc>
          <w:tcPr>
            <w:tcW w:type="dxa" w:w="2200"/>
            <w:vAlign w:val="top"/>
            <w:tcMar>
              <w:top w:w="70" w:type="dxa"/>
              <w:start w:w="85" w:type="dxa"/>
              <w:bottom w:w="70" w:type="dxa"/>
              <w:end w:w="85" w:type="dxa"/>
            </w:tcMar>
          </w:tcPr>
          <w:p>
            <w:pPr>
              <w:spacing w:before="0" w:after="0" w:line="240" w:lineRule="auto"/>
            </w:pPr>
            <w:r>
              <w:rPr>
                <w:rFonts w:ascii="Calibri" w:hAnsi="Calibri"/>
                <w:color w:val="202020"/>
                <w:sz w:val="16"/>
              </w:rPr>
              <w:t>Fictional Validation Lead</w:t>
            </w:r>
          </w:p>
        </w:tc>
        <w:tc>
          <w:tcPr>
            <w:tcW w:type="dxa" w:w="5010"/>
            <w:vAlign w:val="top"/>
            <w:tcMar>
              <w:top w:w="70" w:type="dxa"/>
              <w:start w:w="85" w:type="dxa"/>
              <w:bottom w:w="70" w:type="dxa"/>
              <w:end w:w="85" w:type="dxa"/>
            </w:tcMar>
          </w:tcPr>
          <w:p>
            <w:pPr>
              <w:spacing w:before="0" w:after="0" w:line="240" w:lineRule="auto"/>
            </w:pPr>
            <w:r>
              <w:rPr>
                <w:rFonts w:ascii="Calibri" w:hAnsi="Calibri"/>
                <w:color w:val="202020"/>
                <w:sz w:val="16"/>
              </w:rPr>
              <w:t>Initial dummy Functional Specification defining 50 design controls and traceability for audit simulation.</w:t>
            </w:r>
          </w:p>
        </w:tc>
      </w:tr>
    </w:tbl>
    <w:p>
      <w:pPr>
        <w:spacing w:after="0"/>
      </w:pPr>
    </w:p>
    <w:p>
      <w:r>
        <w:br w:type="page"/>
      </w:r>
    </w:p>
    <w:p>
      <w:pPr>
        <w:pStyle w:val="Heading2"/>
        <w:keepNext/>
        <w:keepLines/>
      </w:pPr>
      <w:r>
        <w:t>Simulated review and approval</w:t>
      </w:r>
    </w:p>
    <w:tbl>
      <w:tblPr>
        <w:tblStyle w:val="TableGrid"/>
        <w:tblW w:type="auto" w:w="0"/>
        <w:jc w:val="left"/>
        <w:tblLayout w:type="fixed"/>
        <w:tblLook w:firstColumn="1" w:firstRow="1" w:lastColumn="0" w:lastRow="0" w:noHBand="0" w:noVBand="1" w:val="04A0"/>
        <w:tblInd w:w="120" w:type="dxa"/>
      </w:tblPr>
      <w:tblGrid>
        <w:gridCol w:w="1900"/>
        <w:gridCol w:w="2760"/>
        <w:gridCol w:w="2550"/>
        <w:gridCol w:w="2150"/>
      </w:tblGrid>
      <w:tr>
        <w:trPr>
          <w:tblHeader w:val="true"/>
          <w:cantSplit/>
        </w:trPr>
        <w:tc>
          <w:tcPr>
            <w:tcW w:type="dxa" w:w="190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Role</w:t>
            </w:r>
          </w:p>
        </w:tc>
        <w:tc>
          <w:tcPr>
            <w:tcW w:type="dxa" w:w="276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Review / approval purpose</w:t>
            </w:r>
          </w:p>
        </w:tc>
        <w:tc>
          <w:tcPr>
            <w:tcW w:type="dxa" w:w="255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Simulation evidence</w:t>
            </w:r>
          </w:p>
        </w:tc>
        <w:tc>
          <w:tcPr>
            <w:tcW w:type="dxa" w:w="215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Status</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Fictional Business Process Owner</w:t>
            </w:r>
          </w:p>
        </w:tc>
        <w:tc>
          <w:tcPr>
            <w:tcW w:type="dxa" w:w="2760"/>
            <w:vAlign w:val="top"/>
            <w:tcMar>
              <w:top w:w="70" w:type="dxa"/>
              <w:start w:w="85" w:type="dxa"/>
              <w:bottom w:w="70" w:type="dxa"/>
              <w:end w:w="85" w:type="dxa"/>
            </w:tcMar>
          </w:tcPr>
          <w:p>
            <w:pPr>
              <w:spacing w:before="0" w:after="0" w:line="240" w:lineRule="auto"/>
            </w:pPr>
            <w:r>
              <w:rPr>
                <w:rFonts w:ascii="Calibri" w:hAnsi="Calibri"/>
                <w:color w:val="202020"/>
                <w:sz w:val="14"/>
              </w:rPr>
              <w:t>Confirms intended functional process behaviour.</w:t>
            </w:r>
          </w:p>
        </w:tc>
        <w:tc>
          <w:tcPr>
            <w:tcW w:type="dxa" w:w="2550"/>
            <w:vAlign w:val="top"/>
            <w:tcMar>
              <w:top w:w="70" w:type="dxa"/>
              <w:start w:w="85" w:type="dxa"/>
              <w:bottom w:w="70" w:type="dxa"/>
              <w:end w:w="85" w:type="dxa"/>
            </w:tcMar>
          </w:tcPr>
          <w:p>
            <w:pPr>
              <w:spacing w:before="0" w:after="0" w:line="240" w:lineRule="auto"/>
            </w:pPr>
            <w:r>
              <w:rPr>
                <w:rFonts w:ascii="Calibri" w:hAnsi="Calibri"/>
                <w:color w:val="202020"/>
                <w:sz w:val="14"/>
              </w:rPr>
              <w:t>Role-based simulated review record; no signature.</w:t>
            </w:r>
          </w:p>
        </w:tc>
        <w:tc>
          <w:tcPr>
            <w:tcW w:type="dxa" w:w="2150"/>
            <w:vAlign w:val="top"/>
            <w:tcMar>
              <w:top w:w="70" w:type="dxa"/>
              <w:start w:w="85" w:type="dxa"/>
              <w:bottom w:w="70" w:type="dxa"/>
              <w:end w:w="85" w:type="dxa"/>
            </w:tcMar>
          </w:tcPr>
          <w:p>
            <w:pPr>
              <w:spacing w:before="0" w:after="0" w:line="240" w:lineRule="auto"/>
            </w:pPr>
            <w:r>
              <w:rPr>
                <w:rFonts w:ascii="Calibri" w:hAnsi="Calibri"/>
                <w:color w:val="202020"/>
                <w:sz w:val="14"/>
              </w:rPr>
              <w:t>Simulated Reviewed and Approved for Demo/Training Use Only.</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Fictional IT Solution Owner</w:t>
            </w:r>
          </w:p>
        </w:tc>
        <w:tc>
          <w:tcPr>
            <w:tcW w:type="dxa" w:w="2760"/>
            <w:vAlign w:val="top"/>
            <w:tcMar>
              <w:top w:w="70" w:type="dxa"/>
              <w:start w:w="85" w:type="dxa"/>
              <w:bottom w:w="70" w:type="dxa"/>
              <w:end w:w="85" w:type="dxa"/>
            </w:tcMar>
          </w:tcPr>
          <w:p>
            <w:pPr>
              <w:spacing w:before="0" w:after="0" w:line="240" w:lineRule="auto"/>
            </w:pPr>
            <w:r>
              <w:rPr>
                <w:rFonts w:ascii="Calibri" w:hAnsi="Calibri"/>
                <w:color w:val="202020"/>
                <w:sz w:val="14"/>
              </w:rPr>
              <w:t>Confirms solution boundary, interfaces and maintainability.</w:t>
            </w:r>
          </w:p>
        </w:tc>
        <w:tc>
          <w:tcPr>
            <w:tcW w:type="dxa" w:w="2550"/>
            <w:vAlign w:val="top"/>
            <w:tcMar>
              <w:top w:w="70" w:type="dxa"/>
              <w:start w:w="85" w:type="dxa"/>
              <w:bottom w:w="70" w:type="dxa"/>
              <w:end w:w="85" w:type="dxa"/>
            </w:tcMar>
          </w:tcPr>
          <w:p>
            <w:pPr>
              <w:spacing w:before="0" w:after="0" w:line="240" w:lineRule="auto"/>
            </w:pPr>
            <w:r>
              <w:rPr>
                <w:rFonts w:ascii="Calibri" w:hAnsi="Calibri"/>
                <w:color w:val="202020"/>
                <w:sz w:val="14"/>
              </w:rPr>
              <w:t>Role-based simulated review record; no signature.</w:t>
            </w:r>
          </w:p>
        </w:tc>
        <w:tc>
          <w:tcPr>
            <w:tcW w:type="dxa" w:w="2150"/>
            <w:vAlign w:val="top"/>
            <w:tcMar>
              <w:top w:w="70" w:type="dxa"/>
              <w:start w:w="85" w:type="dxa"/>
              <w:bottom w:w="70" w:type="dxa"/>
              <w:end w:w="85" w:type="dxa"/>
            </w:tcMar>
          </w:tcPr>
          <w:p>
            <w:pPr>
              <w:spacing w:before="0" w:after="0" w:line="240" w:lineRule="auto"/>
            </w:pPr>
            <w:r>
              <w:rPr>
                <w:rFonts w:ascii="Calibri" w:hAnsi="Calibri"/>
                <w:color w:val="202020"/>
                <w:sz w:val="14"/>
              </w:rPr>
              <w:t>Simulated Reviewed and Approved for Demo/Training Use Only.</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Fictional Quality Assurance Reviewer</w:t>
            </w:r>
          </w:p>
        </w:tc>
        <w:tc>
          <w:tcPr>
            <w:tcW w:type="dxa" w:w="2760"/>
            <w:vAlign w:val="top"/>
            <w:tcMar>
              <w:top w:w="70" w:type="dxa"/>
              <w:start w:w="85" w:type="dxa"/>
              <w:bottom w:w="70" w:type="dxa"/>
              <w:end w:w="85" w:type="dxa"/>
            </w:tcMar>
          </w:tcPr>
          <w:p>
            <w:pPr>
              <w:spacing w:before="0" w:after="0" w:line="240" w:lineRule="auto"/>
            </w:pPr>
            <w:r>
              <w:rPr>
                <w:rFonts w:ascii="Calibri" w:hAnsi="Calibri"/>
                <w:color w:val="202020"/>
                <w:sz w:val="14"/>
              </w:rPr>
              <w:t>Confirms GxP, data-integrity and traceability coverage.</w:t>
            </w:r>
          </w:p>
        </w:tc>
        <w:tc>
          <w:tcPr>
            <w:tcW w:type="dxa" w:w="2550"/>
            <w:vAlign w:val="top"/>
            <w:tcMar>
              <w:top w:w="70" w:type="dxa"/>
              <w:start w:w="85" w:type="dxa"/>
              <w:bottom w:w="70" w:type="dxa"/>
              <w:end w:w="85" w:type="dxa"/>
            </w:tcMar>
          </w:tcPr>
          <w:p>
            <w:pPr>
              <w:spacing w:before="0" w:after="0" w:line="240" w:lineRule="auto"/>
            </w:pPr>
            <w:r>
              <w:rPr>
                <w:rFonts w:ascii="Calibri" w:hAnsi="Calibri"/>
                <w:color w:val="202020"/>
                <w:sz w:val="14"/>
              </w:rPr>
              <w:t>Role-based simulated review record; no signature.</w:t>
            </w:r>
          </w:p>
        </w:tc>
        <w:tc>
          <w:tcPr>
            <w:tcW w:type="dxa" w:w="2150"/>
            <w:vAlign w:val="top"/>
            <w:tcMar>
              <w:top w:w="70" w:type="dxa"/>
              <w:start w:w="85" w:type="dxa"/>
              <w:bottom w:w="70" w:type="dxa"/>
              <w:end w:w="85" w:type="dxa"/>
            </w:tcMar>
          </w:tcPr>
          <w:p>
            <w:pPr>
              <w:spacing w:before="0" w:after="0" w:line="240" w:lineRule="auto"/>
            </w:pPr>
            <w:r>
              <w:rPr>
                <w:rFonts w:ascii="Calibri" w:hAnsi="Calibri"/>
                <w:color w:val="202020"/>
                <w:sz w:val="14"/>
              </w:rPr>
              <w:t>Simulated Reviewed and Approved for Demo/Training Use Only.</w:t>
            </w:r>
          </w:p>
        </w:tc>
      </w:tr>
    </w:tbl>
    <w:p>
      <w:pPr>
        <w:spacing w:after="0"/>
      </w:pPr>
    </w:p>
    <w:p>
      <w:pPr>
        <w:pStyle w:val="Heading1"/>
        <w:keepNext/>
        <w:keepLines/>
      </w:pPr>
      <w:r>
        <w:t>Contents</w:t>
      </w:r>
    </w:p>
    <w:tbl>
      <w:tblPr>
        <w:tblStyle w:val="TableGrid"/>
        <w:tblW w:type="auto" w:w="0"/>
        <w:jc w:val="left"/>
        <w:tblLayout w:type="fixed"/>
        <w:tblLook w:firstColumn="1" w:firstRow="1" w:lastColumn="0" w:lastRow="0" w:noHBand="0" w:noVBand="1" w:val="04A0"/>
        <w:tblInd w:w="120" w:type="dxa"/>
      </w:tblPr>
      <w:tblGrid>
        <w:gridCol w:w="1100"/>
        <w:gridCol w:w="8260"/>
      </w:tblGrid>
      <w:tr>
        <w:trPr>
          <w:tblHeader w:val="true"/>
          <w:cantSplit/>
        </w:trPr>
        <w:tc>
          <w:tcPr>
            <w:tcW w:type="dxa" w:w="110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6"/>
              </w:rPr>
              <w:t>Section</w:t>
            </w:r>
          </w:p>
        </w:tc>
        <w:tc>
          <w:tcPr>
            <w:tcW w:type="dxa" w:w="826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6"/>
              </w:rPr>
              <w:t>Title</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202020"/>
                <w:sz w:val="16"/>
              </w:rPr>
              <w:t>1</w:t>
            </w:r>
          </w:p>
        </w:tc>
        <w:tc>
          <w:tcPr>
            <w:tcW w:type="dxa" w:w="8260"/>
            <w:vAlign w:val="top"/>
            <w:tcMar>
              <w:top w:w="70" w:type="dxa"/>
              <w:start w:w="85" w:type="dxa"/>
              <w:bottom w:w="70" w:type="dxa"/>
              <w:end w:w="85" w:type="dxa"/>
            </w:tcMar>
          </w:tcPr>
          <w:p>
            <w:pPr>
              <w:spacing w:before="0" w:after="0" w:line="240" w:lineRule="auto"/>
            </w:pPr>
            <w:r>
              <w:rPr>
                <w:rFonts w:ascii="Calibri" w:hAnsi="Calibri"/>
                <w:color w:val="202020"/>
                <w:sz w:val="16"/>
              </w:rPr>
              <w:t>Purpose, scope and lifecycle relationship</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202020"/>
                <w:sz w:val="16"/>
              </w:rPr>
              <w:t>2</w:t>
            </w:r>
          </w:p>
        </w:tc>
        <w:tc>
          <w:tcPr>
            <w:tcW w:type="dxa" w:w="8260"/>
            <w:vAlign w:val="top"/>
            <w:tcMar>
              <w:top w:w="70" w:type="dxa"/>
              <w:start w:w="85" w:type="dxa"/>
              <w:bottom w:w="70" w:type="dxa"/>
              <w:end w:w="85" w:type="dxa"/>
            </w:tcMar>
          </w:tcPr>
          <w:p>
            <w:pPr>
              <w:spacing w:before="0" w:after="0" w:line="240" w:lineRule="auto"/>
            </w:pPr>
            <w:r>
              <w:rPr>
                <w:rFonts w:ascii="Calibri" w:hAnsi="Calibri"/>
                <w:color w:val="202020"/>
                <w:sz w:val="16"/>
              </w:rPr>
              <w:t>Controlled sources and design approach</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202020"/>
                <w:sz w:val="16"/>
              </w:rPr>
              <w:t>3</w:t>
            </w:r>
          </w:p>
        </w:tc>
        <w:tc>
          <w:tcPr>
            <w:tcW w:type="dxa" w:w="8260"/>
            <w:vAlign w:val="top"/>
            <w:tcMar>
              <w:top w:w="70" w:type="dxa"/>
              <w:start w:w="85" w:type="dxa"/>
              <w:bottom w:w="70" w:type="dxa"/>
              <w:end w:w="85" w:type="dxa"/>
            </w:tcMar>
          </w:tcPr>
          <w:p>
            <w:pPr>
              <w:spacing w:before="0" w:after="0" w:line="240" w:lineRule="auto"/>
            </w:pPr>
            <w:r>
              <w:rPr>
                <w:rFonts w:ascii="Calibri" w:hAnsi="Calibri"/>
                <w:color w:val="202020"/>
                <w:sz w:val="16"/>
              </w:rPr>
              <w:t>Functional design context and principles</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202020"/>
                <w:sz w:val="16"/>
              </w:rPr>
              <w:t>4</w:t>
            </w:r>
          </w:p>
        </w:tc>
        <w:tc>
          <w:tcPr>
            <w:tcW w:type="dxa" w:w="8260"/>
            <w:vAlign w:val="top"/>
            <w:tcMar>
              <w:top w:w="70" w:type="dxa"/>
              <w:start w:w="85" w:type="dxa"/>
              <w:bottom w:w="70" w:type="dxa"/>
              <w:end w:w="85" w:type="dxa"/>
            </w:tcMar>
          </w:tcPr>
          <w:p>
            <w:pPr>
              <w:spacing w:before="0" w:after="0" w:line="240" w:lineRule="auto"/>
            </w:pPr>
            <w:r>
              <w:rPr>
                <w:rFonts w:ascii="Calibri" w:hAnsi="Calibri"/>
                <w:color w:val="202020"/>
                <w:sz w:val="16"/>
              </w:rPr>
              <w:t>Actors, roles, modes and state model</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202020"/>
                <w:sz w:val="16"/>
              </w:rPr>
              <w:t>5</w:t>
            </w:r>
          </w:p>
        </w:tc>
        <w:tc>
          <w:tcPr>
            <w:tcW w:type="dxa" w:w="8260"/>
            <w:vAlign w:val="top"/>
            <w:tcMar>
              <w:top w:w="70" w:type="dxa"/>
              <w:start w:w="85" w:type="dxa"/>
              <w:bottom w:w="70" w:type="dxa"/>
              <w:end w:w="85" w:type="dxa"/>
            </w:tcMar>
          </w:tcPr>
          <w:p>
            <w:pPr>
              <w:spacing w:before="0" w:after="0" w:line="240" w:lineRule="auto"/>
            </w:pPr>
            <w:r>
              <w:rPr>
                <w:rFonts w:ascii="Calibri" w:hAnsi="Calibri"/>
                <w:color w:val="202020"/>
                <w:sz w:val="16"/>
              </w:rPr>
              <w:t>Functional specification requirements</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202020"/>
                <w:sz w:val="16"/>
              </w:rPr>
              <w:t>6</w:t>
            </w:r>
          </w:p>
        </w:tc>
        <w:tc>
          <w:tcPr>
            <w:tcW w:type="dxa" w:w="8260"/>
            <w:vAlign w:val="top"/>
            <w:tcMar>
              <w:top w:w="70" w:type="dxa"/>
              <w:start w:w="85" w:type="dxa"/>
              <w:bottom w:w="70" w:type="dxa"/>
              <w:end w:w="85" w:type="dxa"/>
            </w:tcMar>
          </w:tcPr>
          <w:p>
            <w:pPr>
              <w:spacing w:before="0" w:after="0" w:line="240" w:lineRule="auto"/>
            </w:pPr>
            <w:r>
              <w:rPr>
                <w:rFonts w:ascii="Calibri" w:hAnsi="Calibri"/>
                <w:color w:val="202020"/>
                <w:sz w:val="16"/>
              </w:rPr>
              <w:t>Data, records, signatures and audit trail</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202020"/>
                <w:sz w:val="16"/>
              </w:rPr>
              <w:t>7</w:t>
            </w:r>
          </w:p>
        </w:tc>
        <w:tc>
          <w:tcPr>
            <w:tcW w:type="dxa" w:w="8260"/>
            <w:vAlign w:val="top"/>
            <w:tcMar>
              <w:top w:w="70" w:type="dxa"/>
              <w:start w:w="85" w:type="dxa"/>
              <w:bottom w:w="70" w:type="dxa"/>
              <w:end w:w="85" w:type="dxa"/>
            </w:tcMar>
          </w:tcPr>
          <w:p>
            <w:pPr>
              <w:spacing w:before="0" w:after="0" w:line="240" w:lineRule="auto"/>
            </w:pPr>
            <w:r>
              <w:rPr>
                <w:rFonts w:ascii="Calibri" w:hAnsi="Calibri"/>
                <w:color w:val="202020"/>
                <w:sz w:val="16"/>
              </w:rPr>
              <w:t>Interface, network and data-flow requirements</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202020"/>
                <w:sz w:val="16"/>
              </w:rPr>
              <w:t>8</w:t>
            </w:r>
          </w:p>
        </w:tc>
        <w:tc>
          <w:tcPr>
            <w:tcW w:type="dxa" w:w="8260"/>
            <w:vAlign w:val="top"/>
            <w:tcMar>
              <w:top w:w="70" w:type="dxa"/>
              <w:start w:w="85" w:type="dxa"/>
              <w:bottom w:w="70" w:type="dxa"/>
              <w:end w:w="85" w:type="dxa"/>
            </w:tcMar>
          </w:tcPr>
          <w:p>
            <w:pPr>
              <w:spacing w:before="0" w:after="0" w:line="240" w:lineRule="auto"/>
            </w:pPr>
            <w:r>
              <w:rPr>
                <w:rFonts w:ascii="Calibri" w:hAnsi="Calibri"/>
                <w:color w:val="202020"/>
                <w:sz w:val="16"/>
              </w:rPr>
              <w:t>Non-functional behaviour and environments</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202020"/>
                <w:sz w:val="16"/>
              </w:rPr>
              <w:t>9</w:t>
            </w:r>
          </w:p>
        </w:tc>
        <w:tc>
          <w:tcPr>
            <w:tcW w:type="dxa" w:w="8260"/>
            <w:vAlign w:val="top"/>
            <w:tcMar>
              <w:top w:w="70" w:type="dxa"/>
              <w:start w:w="85" w:type="dxa"/>
              <w:bottom w:w="70" w:type="dxa"/>
              <w:end w:w="85" w:type="dxa"/>
            </w:tcMar>
          </w:tcPr>
          <w:p>
            <w:pPr>
              <w:spacing w:before="0" w:after="0" w:line="240" w:lineRule="auto"/>
            </w:pPr>
            <w:r>
              <w:rPr>
                <w:rFonts w:ascii="Calibri" w:hAnsi="Calibri"/>
                <w:color w:val="202020"/>
                <w:sz w:val="16"/>
              </w:rPr>
              <w:t>Error, monitoring and recovery behaviour</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202020"/>
                <w:sz w:val="16"/>
              </w:rPr>
              <w:t>10</w:t>
            </w:r>
          </w:p>
        </w:tc>
        <w:tc>
          <w:tcPr>
            <w:tcW w:type="dxa" w:w="8260"/>
            <w:vAlign w:val="top"/>
            <w:tcMar>
              <w:top w:w="70" w:type="dxa"/>
              <w:start w:w="85" w:type="dxa"/>
              <w:bottom w:w="70" w:type="dxa"/>
              <w:end w:w="85" w:type="dxa"/>
            </w:tcMar>
          </w:tcPr>
          <w:p>
            <w:pPr>
              <w:spacing w:before="0" w:after="0" w:line="240" w:lineRule="auto"/>
            </w:pPr>
            <w:r>
              <w:rPr>
                <w:rFonts w:ascii="Calibri" w:hAnsi="Calibri"/>
                <w:color w:val="202020"/>
                <w:sz w:val="16"/>
              </w:rPr>
              <w:t>Risk-control realization and shared register state</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202020"/>
                <w:sz w:val="16"/>
              </w:rPr>
              <w:t>11</w:t>
            </w:r>
          </w:p>
        </w:tc>
        <w:tc>
          <w:tcPr>
            <w:tcW w:type="dxa" w:w="8260"/>
            <w:vAlign w:val="top"/>
            <w:tcMar>
              <w:top w:w="70" w:type="dxa"/>
              <w:start w:w="85" w:type="dxa"/>
              <w:bottom w:w="70" w:type="dxa"/>
              <w:end w:w="85" w:type="dxa"/>
            </w:tcMar>
          </w:tcPr>
          <w:p>
            <w:pPr>
              <w:spacing w:before="0" w:after="0" w:line="240" w:lineRule="auto"/>
            </w:pPr>
            <w:r>
              <w:rPr>
                <w:rFonts w:ascii="Calibri" w:hAnsi="Calibri"/>
                <w:color w:val="202020"/>
                <w:sz w:val="16"/>
              </w:rPr>
              <w:t>Requirement and live traceability update</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202020"/>
                <w:sz w:val="16"/>
              </w:rPr>
              <w:t>12</w:t>
            </w:r>
          </w:p>
        </w:tc>
        <w:tc>
          <w:tcPr>
            <w:tcW w:type="dxa" w:w="8260"/>
            <w:vAlign w:val="top"/>
            <w:tcMar>
              <w:top w:w="70" w:type="dxa"/>
              <w:start w:w="85" w:type="dxa"/>
              <w:bottom w:w="70" w:type="dxa"/>
              <w:end w:w="85" w:type="dxa"/>
            </w:tcMar>
          </w:tcPr>
          <w:p>
            <w:pPr>
              <w:spacing w:before="0" w:after="0" w:line="240" w:lineRule="auto"/>
            </w:pPr>
            <w:r>
              <w:rPr>
                <w:rFonts w:ascii="Calibri" w:hAnsi="Calibri"/>
                <w:color w:val="202020"/>
                <w:sz w:val="16"/>
              </w:rPr>
              <w:t>Downstream design, verification and review handoff</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202020"/>
                <w:sz w:val="16"/>
              </w:rPr>
              <w:t>13</w:t>
            </w:r>
          </w:p>
        </w:tc>
        <w:tc>
          <w:tcPr>
            <w:tcW w:type="dxa" w:w="8260"/>
            <w:vAlign w:val="top"/>
            <w:tcMar>
              <w:top w:w="70" w:type="dxa"/>
              <w:start w:w="85" w:type="dxa"/>
              <w:bottom w:w="70" w:type="dxa"/>
              <w:end w:w="85" w:type="dxa"/>
            </w:tcMar>
          </w:tcPr>
          <w:p>
            <w:pPr>
              <w:spacing w:before="0" w:after="0" w:line="240" w:lineRule="auto"/>
            </w:pPr>
            <w:r>
              <w:rPr>
                <w:rFonts w:ascii="Calibri" w:hAnsi="Calibri"/>
                <w:color w:val="202020"/>
                <w:sz w:val="16"/>
              </w:rPr>
              <w:t>Assumptions, Verify items and quality gate</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202020"/>
                <w:sz w:val="16"/>
              </w:rPr>
              <w:t>14</w:t>
            </w:r>
          </w:p>
        </w:tc>
        <w:tc>
          <w:tcPr>
            <w:tcW w:type="dxa" w:w="8260"/>
            <w:vAlign w:val="top"/>
            <w:tcMar>
              <w:top w:w="70" w:type="dxa"/>
              <w:start w:w="85" w:type="dxa"/>
              <w:bottom w:w="70" w:type="dxa"/>
              <w:end w:w="85" w:type="dxa"/>
            </w:tcMar>
          </w:tcPr>
          <w:p>
            <w:pPr>
              <w:spacing w:before="0" w:after="0" w:line="240" w:lineRule="auto"/>
            </w:pPr>
            <w:r>
              <w:rPr>
                <w:rFonts w:ascii="Calibri" w:hAnsi="Calibri"/>
                <w:color w:val="202020"/>
                <w:sz w:val="16"/>
              </w:rPr>
              <w:t>Glossary and final controlled status</w:t>
            </w:r>
          </w:p>
        </w:tc>
      </w:tr>
    </w:tbl>
    <w:p>
      <w:pPr>
        <w:spacing w:after="0"/>
      </w:pPr>
    </w:p>
    <w:p>
      <w:pPr>
        <w:pStyle w:val="Heading1"/>
        <w:keepNext/>
        <w:keepLines/>
      </w:pPr>
      <w:r>
        <w:t>Executive summary</w:t>
      </w:r>
    </w:p>
    <w:p>
      <w:pPr>
        <w:keepLines/>
      </w:pPr>
      <w:r>
        <w:t>This Functional Specification translates the approved dummy URS baseline into an auditable, testable functional design for a new GxP-impacting MES PAS-X implementation. It defines exactly 50 functional specification records, maintains the established requirement and risk namespaces, allocates interface behaviour to the existing conceptual interfaces, and identifies the design values that remain subject to controlled confirmation.</w:t>
      </w:r>
    </w:p>
    <w:p>
      <w:pPr>
        <w:keepLines/>
      </w:pPr>
      <w:r>
        <w:t>The specification is deliberately solution-function focused: it describes how the application, configured workflows, interfaces and shared services are intended to behave. Technical product selection, topology, configuration values, detailed interface mappings, procedures and executed verification evidence remain outputs of the downstream IS, DS, CS, DIA, test and operational documents.</w:t>
      </w:r>
    </w:p>
    <w:tbl>
      <w:tblPr>
        <w:tblStyle w:val="TableGrid"/>
        <w:tblW w:type="auto" w:w="0"/>
        <w:tblLayout w:type="fixed"/>
        <w:tblLook w:firstColumn="1" w:firstRow="1" w:lastColumn="0" w:lastRow="0" w:noHBand="0" w:noVBand="1" w:val="04A0"/>
        <w:tblInd w:w="120" w:type="dxa"/>
      </w:tblPr>
      <w:tblGrid>
        <w:gridCol w:w="9360"/>
      </w:tblGrid>
      <w:tr>
        <w:tc>
          <w:tcPr>
            <w:tcW w:type="dxa" w:w="9360"/>
            <w:shd w:fill="FFF2CC"/>
            <w:tcMar>
              <w:top w:w="100" w:type="dxa"/>
              <w:start w:w="120" w:type="dxa"/>
              <w:bottom w:w="100" w:type="dxa"/>
              <w:end w:w="120" w:type="dxa"/>
            </w:tcMar>
          </w:tcPr>
          <w:p>
            <w:r>
              <w:rPr>
                <w:rFonts w:ascii="Calibri" w:hAnsi="Calibri"/>
                <w:b/>
                <w:i w:val="0"/>
                <w:color w:val="0B2545"/>
                <w:sz w:val="17"/>
              </w:rPr>
              <w:t xml:space="preserve">Controlled interpretation: </w:t>
            </w:r>
            <w:r>
              <w:rPr>
                <w:rFonts w:ascii="Calibri" w:hAnsi="Calibri"/>
                <w:b w:val="0"/>
                <w:i w:val="0"/>
                <w:color w:val="202020"/>
                <w:sz w:val="17"/>
              </w:rPr>
              <w:t>The simulated reviewed-and-approved status applies only to this training artifact. Every assertion about future operation remains a specification statement until implemented and verified; residual risks remain unrated and acceptance remains pending.</w:t>
            </w:r>
          </w:p>
        </w:tc>
      </w:tr>
    </w:tbl>
    <w:p>
      <w:pPr>
        <w:spacing w:after="0"/>
      </w:pPr>
    </w:p>
    <w:p>
      <w:pPr>
        <w:pStyle w:val="Heading1"/>
        <w:keepNext/>
        <w:keepLines/>
      </w:pPr>
      <w:r>
        <w:t>1 Purpose, scope and lifecycle relationship</w:t>
      </w:r>
    </w:p>
    <w:p>
      <w:pPr>
        <w:pStyle w:val="Heading2"/>
        <w:keepNext/>
        <w:keepLines/>
      </w:pPr>
      <w:r>
        <w:t>1.1 Purpose</w:t>
      </w:r>
    </w:p>
    <w:p>
      <w:pPr>
        <w:keepLines/>
      </w:pPr>
      <w:r>
        <w:t>The purpose of NL-MES-FS-001 is to define the functional and non-functional behaviour by which MES PAS-X is intended to satisfy NL-MES-URS-001. The specification provides uniquely identified, verifiable design requirements for configured product capability, application services, user interaction, records, interfaces and control-supporting behaviour.</w:t>
      </w:r>
    </w:p>
    <w:p>
      <w:pPr>
        <w:pStyle w:val="Heading2"/>
        <w:keepNext/>
        <w:keepLines/>
      </w:pPr>
      <w:r>
        <w:t>1.2 Scope</w:t>
      </w:r>
    </w:p>
    <w:p>
      <w:pPr>
        <w:pStyle w:val="ListBullet"/>
        <w:spacing w:after="40" w:line="252" w:lineRule="auto"/>
        <w:keepLines/>
      </w:pPr>
      <w:r>
        <w:rPr>
          <w:rFonts w:ascii="Calibri" w:hAnsi="Calibri"/>
          <w:b w:val="0"/>
          <w:i w:val="0"/>
          <w:color w:val="202020"/>
          <w:sz w:val="18"/>
        </w:rPr>
        <w:t>Batch/order execution, electronic batch records, review-by-exception and controlled reporting.</w:t>
      </w:r>
    </w:p>
    <w:p>
      <w:pPr>
        <w:pStyle w:val="ListBullet"/>
        <w:spacing w:after="40" w:line="252" w:lineRule="auto"/>
        <w:keepLines/>
      </w:pPr>
      <w:r>
        <w:rPr>
          <w:rFonts w:ascii="Calibri" w:hAnsi="Calibri"/>
          <w:b w:val="0"/>
          <w:i w:val="0"/>
          <w:color w:val="202020"/>
          <w:sz w:val="18"/>
        </w:rPr>
        <w:t>Identity, access, electronic signatures, audit trail and data-integrity controls.</w:t>
      </w:r>
    </w:p>
    <w:p>
      <w:pPr>
        <w:pStyle w:val="ListBullet"/>
        <w:spacing w:after="40" w:line="252" w:lineRule="auto"/>
        <w:keepLines/>
      </w:pPr>
      <w:r>
        <w:rPr>
          <w:rFonts w:ascii="Calibri" w:hAnsi="Calibri"/>
          <w:b w:val="0"/>
          <w:i w:val="0"/>
          <w:color w:val="202020"/>
          <w:sz w:val="18"/>
        </w:rPr>
        <w:t>Conceptual data flows with ERP, LIMS, automation, historian/reporting, identity, time and operational services.</w:t>
      </w:r>
    </w:p>
    <w:p>
      <w:pPr>
        <w:pStyle w:val="ListBullet"/>
        <w:spacing w:after="40" w:line="252" w:lineRule="auto"/>
        <w:keepLines/>
      </w:pPr>
      <w:r>
        <w:rPr>
          <w:rFonts w:ascii="Calibri" w:hAnsi="Calibri"/>
          <w:b w:val="0"/>
          <w:i w:val="0"/>
          <w:color w:val="202020"/>
          <w:sz w:val="18"/>
        </w:rPr>
        <w:t>Backup/recovery, monitoring, change/configuration support, supplier-evidence interfaces, periodic-evaluation support and training-control behaviour.</w:t>
      </w:r>
    </w:p>
    <w:p>
      <w:pPr>
        <w:pStyle w:val="ListBullet"/>
        <w:spacing w:after="40" w:line="252" w:lineRule="auto"/>
        <w:keepLines/>
      </w:pPr>
      <w:r>
        <w:rPr>
          <w:rFonts w:ascii="Calibri" w:hAnsi="Calibri"/>
          <w:b w:val="0"/>
          <w:i w:val="0"/>
          <w:color w:val="202020"/>
          <w:sz w:val="18"/>
        </w:rPr>
        <w:t>All DEV/configuration, TEST/VAL, PROD and DR/recovery behaviours that require downstream design or configuration allocation.</w:t>
      </w:r>
    </w:p>
    <w:p>
      <w:pPr>
        <w:pStyle w:val="Heading2"/>
        <w:keepNext/>
        <w:keepLines/>
      </w:pPr>
      <w:r>
        <w:t>1.3 Exclusions and open boundaries</w:t>
      </w:r>
    </w:p>
    <w:p>
      <w:pPr>
        <w:pStyle w:val="ListBullet"/>
        <w:spacing w:after="40" w:line="252" w:lineRule="auto"/>
        <w:keepLines/>
      </w:pPr>
      <w:r>
        <w:rPr>
          <w:rFonts w:ascii="Calibri" w:hAnsi="Calibri"/>
          <w:b w:val="0"/>
          <w:i w:val="0"/>
          <w:color w:val="202020"/>
          <w:sz w:val="18"/>
        </w:rPr>
        <w:t>No product release, module, version, protocol, port, endpoint, database technology or infrastructure topology is asserted.</w:t>
      </w:r>
    </w:p>
    <w:p>
      <w:pPr>
        <w:pStyle w:val="ListBullet"/>
        <w:spacing w:after="40" w:line="252" w:lineRule="auto"/>
        <w:keepLines/>
      </w:pPr>
      <w:r>
        <w:rPr>
          <w:rFonts w:ascii="Calibri" w:hAnsi="Calibri"/>
          <w:b w:val="0"/>
          <w:i w:val="0"/>
          <w:color w:val="202020"/>
          <w:sz w:val="18"/>
        </w:rPr>
        <w:t>No retention period, performance target, RTO/RPO, backup frequency, timeout, retry count, time-drift threshold or alert escalation time is invented.</w:t>
      </w:r>
    </w:p>
    <w:p>
      <w:pPr>
        <w:pStyle w:val="ListBullet"/>
        <w:spacing w:after="40" w:line="252" w:lineRule="auto"/>
        <w:keepLines/>
      </w:pPr>
      <w:r>
        <w:rPr>
          <w:rFonts w:ascii="Calibri" w:hAnsi="Calibri"/>
          <w:b w:val="0"/>
          <w:i w:val="0"/>
          <w:color w:val="202020"/>
          <w:sz w:val="18"/>
        </w:rPr>
        <w:t>No live identity, signature, environment, transaction, change, incident, deviation, test result or supplier record is represented.</w:t>
      </w:r>
    </w:p>
    <w:p>
      <w:pPr>
        <w:pStyle w:val="ListBullet"/>
        <w:spacing w:after="40" w:line="252" w:lineRule="auto"/>
        <w:keepLines/>
      </w:pPr>
      <w:r>
        <w:rPr>
          <w:rFonts w:ascii="Calibri" w:hAnsi="Calibri"/>
          <w:b w:val="0"/>
          <w:i w:val="0"/>
          <w:color w:val="202020"/>
          <w:sz w:val="18"/>
        </w:rPr>
        <w:t>Detailed interface mappings belong in NL-MES-IS-001; technical design in NL-MES-DS-001; configuration values in NL-MES-CS-001; data-integrity realization in NL-MES-DIA-001.</w:t>
      </w:r>
    </w:p>
    <w:p>
      <w:pPr>
        <w:pStyle w:val="Heading2"/>
        <w:keepNext/>
        <w:keepLines/>
      </w:pPr>
      <w:r>
        <w:t>1.4 Lifecycle relationship</w:t>
      </w:r>
    </w:p>
    <w:tbl>
      <w:tblPr>
        <w:tblStyle w:val="TableGrid"/>
        <w:tblW w:type="auto" w:w="0"/>
        <w:jc w:val="left"/>
        <w:tblLayout w:type="fixed"/>
        <w:tblLook w:firstColumn="1" w:firstRow="1" w:lastColumn="0" w:lastRow="0" w:noHBand="0" w:noVBand="1" w:val="04A0"/>
        <w:tblInd w:w="120" w:type="dxa"/>
      </w:tblPr>
      <w:tblGrid>
        <w:gridCol w:w="1800"/>
        <w:gridCol w:w="2400"/>
        <w:gridCol w:w="5160"/>
      </w:tblGrid>
      <w:tr>
        <w:trPr>
          <w:tblHeader w:val="true"/>
          <w:cantSplit/>
        </w:trPr>
        <w:tc>
          <w:tcPr>
            <w:tcW w:type="dxa" w:w="180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5"/>
              </w:rPr>
              <w:t>Relationship</w:t>
            </w:r>
          </w:p>
        </w:tc>
        <w:tc>
          <w:tcPr>
            <w:tcW w:type="dxa" w:w="240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5"/>
              </w:rPr>
              <w:t>Document / record</w:t>
            </w:r>
          </w:p>
        </w:tc>
        <w:tc>
          <w:tcPr>
            <w:tcW w:type="dxa" w:w="516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5"/>
              </w:rPr>
              <w:t>How this FS links</w:t>
            </w:r>
          </w:p>
        </w:tc>
      </w:tr>
      <w:tr>
        <w:trPr>
          <w:trHeight w:hRule="atLeast"/>
          <w:cantSplit/>
        </w:trPr>
        <w:tc>
          <w:tcPr>
            <w:tcW w:type="dxa" w:w="1800"/>
            <w:vAlign w:val="top"/>
            <w:tcMar>
              <w:top w:w="70" w:type="dxa"/>
              <w:start w:w="85" w:type="dxa"/>
              <w:bottom w:w="70" w:type="dxa"/>
              <w:end w:w="85" w:type="dxa"/>
            </w:tcMar>
            <w:shd w:fill="DCE6F1"/>
          </w:tcPr>
          <w:p>
            <w:pPr>
              <w:spacing w:before="0" w:after="0" w:line="240" w:lineRule="auto"/>
            </w:pPr>
            <w:r>
              <w:rPr>
                <w:rFonts w:ascii="Calibri" w:hAnsi="Calibri"/>
                <w:b/>
                <w:color w:val="202020"/>
                <w:sz w:val="15"/>
              </w:rPr>
              <w:t>Governing plan</w:t>
            </w:r>
          </w:p>
        </w:tc>
        <w:tc>
          <w:tcPr>
            <w:tcW w:type="dxa" w:w="2400"/>
            <w:vAlign w:val="top"/>
            <w:tcMar>
              <w:top w:w="70" w:type="dxa"/>
              <w:start w:w="85" w:type="dxa"/>
              <w:bottom w:w="70" w:type="dxa"/>
              <w:end w:w="85" w:type="dxa"/>
            </w:tcMar>
          </w:tcPr>
          <w:p>
            <w:pPr>
              <w:spacing w:before="0" w:after="0" w:line="240" w:lineRule="auto"/>
            </w:pPr>
            <w:r>
              <w:rPr>
                <w:rFonts w:ascii="Calibri" w:hAnsi="Calibri"/>
                <w:color w:val="202020"/>
                <w:sz w:val="15"/>
              </w:rPr>
              <w:t>NL-MES-MLGP-001</w:t>
            </w:r>
          </w:p>
        </w:tc>
        <w:tc>
          <w:tcPr>
            <w:tcW w:type="dxa" w:w="5160"/>
            <w:vAlign w:val="top"/>
            <w:tcMar>
              <w:top w:w="70" w:type="dxa"/>
              <w:start w:w="85" w:type="dxa"/>
              <w:bottom w:w="70" w:type="dxa"/>
              <w:end w:w="85" w:type="dxa"/>
            </w:tcMar>
          </w:tcPr>
          <w:p>
            <w:pPr>
              <w:spacing w:before="0" w:after="0" w:line="240" w:lineRule="auto"/>
            </w:pPr>
            <w:r>
              <w:rPr>
                <w:rFonts w:ascii="Calibri" w:hAnsi="Calibri"/>
                <w:color w:val="202020"/>
                <w:sz w:val="15"/>
              </w:rPr>
              <w:t>Defines lifecycle sequence, naming, gates and evidence expectations.</w:t>
            </w:r>
          </w:p>
        </w:tc>
      </w:tr>
      <w:tr>
        <w:trPr>
          <w:trHeight w:hRule="atLeast"/>
          <w:cantSplit/>
        </w:trPr>
        <w:tc>
          <w:tcPr>
            <w:tcW w:type="dxa" w:w="1800"/>
            <w:vAlign w:val="top"/>
            <w:tcMar>
              <w:top w:w="70" w:type="dxa"/>
              <w:start w:w="85" w:type="dxa"/>
              <w:bottom w:w="70" w:type="dxa"/>
              <w:end w:w="85" w:type="dxa"/>
            </w:tcMar>
            <w:shd w:fill="DCE6F1"/>
          </w:tcPr>
          <w:p>
            <w:pPr>
              <w:spacing w:before="0" w:after="0" w:line="240" w:lineRule="auto"/>
            </w:pPr>
            <w:r>
              <w:rPr>
                <w:rFonts w:ascii="Calibri" w:hAnsi="Calibri"/>
                <w:b/>
                <w:color w:val="202020"/>
                <w:sz w:val="15"/>
              </w:rPr>
              <w:t>System context</w:t>
            </w:r>
          </w:p>
        </w:tc>
        <w:tc>
          <w:tcPr>
            <w:tcW w:type="dxa" w:w="2400"/>
            <w:vAlign w:val="top"/>
            <w:tcMar>
              <w:top w:w="70" w:type="dxa"/>
              <w:start w:w="85" w:type="dxa"/>
              <w:bottom w:w="70" w:type="dxa"/>
              <w:end w:w="85" w:type="dxa"/>
            </w:tcMar>
            <w:shd w:fill="EEF4F9"/>
          </w:tcPr>
          <w:p>
            <w:pPr>
              <w:spacing w:before="0" w:after="0" w:line="240" w:lineRule="auto"/>
            </w:pPr>
            <w:r>
              <w:rPr>
                <w:rFonts w:ascii="Calibri" w:hAnsi="Calibri"/>
                <w:color w:val="202020"/>
                <w:sz w:val="15"/>
              </w:rPr>
              <w:t>NL-MES-SYS-001</w:t>
            </w:r>
          </w:p>
        </w:tc>
        <w:tc>
          <w:tcPr>
            <w:tcW w:type="dxa" w:w="5160"/>
            <w:vAlign w:val="top"/>
            <w:tcMar>
              <w:top w:w="70" w:type="dxa"/>
              <w:start w:w="85" w:type="dxa"/>
              <w:bottom w:w="70" w:type="dxa"/>
              <w:end w:w="85" w:type="dxa"/>
            </w:tcMar>
            <w:shd w:fill="EEF4F9"/>
          </w:tcPr>
          <w:p>
            <w:pPr>
              <w:spacing w:before="0" w:after="0" w:line="240" w:lineRule="auto"/>
            </w:pPr>
            <w:r>
              <w:rPr>
                <w:rFonts w:ascii="Calibri" w:hAnsi="Calibri"/>
                <w:color w:val="202020"/>
                <w:sz w:val="15"/>
              </w:rPr>
              <w:t>Supplies conceptual architecture, components, environments and interfaces.</w:t>
            </w:r>
          </w:p>
        </w:tc>
      </w:tr>
      <w:tr>
        <w:trPr>
          <w:trHeight w:hRule="atLeast"/>
          <w:cantSplit/>
        </w:trPr>
        <w:tc>
          <w:tcPr>
            <w:tcW w:type="dxa" w:w="1800"/>
            <w:vAlign w:val="top"/>
            <w:tcMar>
              <w:top w:w="70" w:type="dxa"/>
              <w:start w:w="85" w:type="dxa"/>
              <w:bottom w:w="70" w:type="dxa"/>
              <w:end w:w="85" w:type="dxa"/>
            </w:tcMar>
            <w:shd w:fill="DCE6F1"/>
          </w:tcPr>
          <w:p>
            <w:pPr>
              <w:spacing w:before="0" w:after="0" w:line="240" w:lineRule="auto"/>
            </w:pPr>
            <w:r>
              <w:rPr>
                <w:rFonts w:ascii="Calibri" w:hAnsi="Calibri"/>
                <w:b/>
                <w:color w:val="202020"/>
                <w:sz w:val="15"/>
              </w:rPr>
              <w:t>Implementation planning</w:t>
            </w:r>
          </w:p>
        </w:tc>
        <w:tc>
          <w:tcPr>
            <w:tcW w:type="dxa" w:w="2400"/>
            <w:vAlign w:val="top"/>
            <w:tcMar>
              <w:top w:w="70" w:type="dxa"/>
              <w:start w:w="85" w:type="dxa"/>
              <w:bottom w:w="70" w:type="dxa"/>
              <w:end w:w="85" w:type="dxa"/>
            </w:tcMar>
          </w:tcPr>
          <w:p>
            <w:pPr>
              <w:spacing w:before="0" w:after="0" w:line="240" w:lineRule="auto"/>
            </w:pPr>
            <w:r>
              <w:rPr>
                <w:rFonts w:ascii="Calibri" w:hAnsi="Calibri"/>
                <w:color w:val="202020"/>
                <w:sz w:val="15"/>
              </w:rPr>
              <w:t>NL-MES-IPLAN-001</w:t>
            </w:r>
          </w:p>
        </w:tc>
        <w:tc>
          <w:tcPr>
            <w:tcW w:type="dxa" w:w="5160"/>
            <w:vAlign w:val="top"/>
            <w:tcMar>
              <w:top w:w="70" w:type="dxa"/>
              <w:start w:w="85" w:type="dxa"/>
              <w:bottom w:w="70" w:type="dxa"/>
              <w:end w:w="85" w:type="dxa"/>
            </w:tcMar>
          </w:tcPr>
          <w:p>
            <w:pPr>
              <w:spacing w:before="0" w:after="0" w:line="240" w:lineRule="auto"/>
            </w:pPr>
            <w:r>
              <w:rPr>
                <w:rFonts w:ascii="Calibri" w:hAnsi="Calibri"/>
                <w:color w:val="202020"/>
                <w:sz w:val="15"/>
              </w:rPr>
              <w:t>Places FS in Design phase W07-W14 and requires design review before acceptance verification.</w:t>
            </w:r>
          </w:p>
        </w:tc>
      </w:tr>
      <w:tr>
        <w:trPr>
          <w:trHeight w:hRule="atLeast"/>
          <w:cantSplit/>
        </w:trPr>
        <w:tc>
          <w:tcPr>
            <w:tcW w:type="dxa" w:w="1800"/>
            <w:vAlign w:val="top"/>
            <w:tcMar>
              <w:top w:w="70" w:type="dxa"/>
              <w:start w:w="85" w:type="dxa"/>
              <w:bottom w:w="70" w:type="dxa"/>
              <w:end w:w="85" w:type="dxa"/>
            </w:tcMar>
            <w:shd w:fill="DCE6F1"/>
          </w:tcPr>
          <w:p>
            <w:pPr>
              <w:spacing w:before="0" w:after="0" w:line="240" w:lineRule="auto"/>
            </w:pPr>
            <w:r>
              <w:rPr>
                <w:rFonts w:ascii="Calibri" w:hAnsi="Calibri"/>
                <w:b/>
                <w:color w:val="202020"/>
                <w:sz w:val="15"/>
              </w:rPr>
              <w:t>Requirement baseline</w:t>
            </w:r>
          </w:p>
        </w:tc>
        <w:tc>
          <w:tcPr>
            <w:tcW w:type="dxa" w:w="2400"/>
            <w:vAlign w:val="top"/>
            <w:tcMar>
              <w:top w:w="70" w:type="dxa"/>
              <w:start w:w="85" w:type="dxa"/>
              <w:bottom w:w="70" w:type="dxa"/>
              <w:end w:w="85" w:type="dxa"/>
            </w:tcMar>
            <w:shd w:fill="EEF4F9"/>
          </w:tcPr>
          <w:p>
            <w:pPr>
              <w:spacing w:before="0" w:after="0" w:line="240" w:lineRule="auto"/>
            </w:pPr>
            <w:r>
              <w:rPr>
                <w:rFonts w:ascii="Calibri" w:hAnsi="Calibri"/>
                <w:color w:val="202020"/>
                <w:sz w:val="15"/>
              </w:rPr>
              <w:t>NL-MES-URS-001</w:t>
            </w:r>
          </w:p>
        </w:tc>
        <w:tc>
          <w:tcPr>
            <w:tcW w:type="dxa" w:w="5160"/>
            <w:vAlign w:val="top"/>
            <w:tcMar>
              <w:top w:w="70" w:type="dxa"/>
              <w:start w:w="85" w:type="dxa"/>
              <w:bottom w:w="70" w:type="dxa"/>
              <w:end w:w="85" w:type="dxa"/>
            </w:tcMar>
            <w:shd w:fill="EEF4F9"/>
          </w:tcPr>
          <w:p>
            <w:pPr>
              <w:spacing w:before="0" w:after="0" w:line="240" w:lineRule="auto"/>
            </w:pPr>
            <w:r>
              <w:rPr>
                <w:rFonts w:ascii="Calibri" w:hAnsi="Calibri"/>
                <w:color w:val="202020"/>
                <w:sz w:val="15"/>
              </w:rPr>
              <w:t>Provides exactly 50 GxP user requirements; each maps one-to-one to an FS record.</w:t>
            </w:r>
          </w:p>
        </w:tc>
      </w:tr>
      <w:tr>
        <w:trPr>
          <w:trHeight w:hRule="atLeast"/>
          <w:cantSplit/>
        </w:trPr>
        <w:tc>
          <w:tcPr>
            <w:tcW w:type="dxa" w:w="1800"/>
            <w:vAlign w:val="top"/>
            <w:tcMar>
              <w:top w:w="70" w:type="dxa"/>
              <w:start w:w="85" w:type="dxa"/>
              <w:bottom w:w="70" w:type="dxa"/>
              <w:end w:w="85" w:type="dxa"/>
            </w:tcMar>
            <w:shd w:fill="DCE6F1"/>
          </w:tcPr>
          <w:p>
            <w:pPr>
              <w:spacing w:before="0" w:after="0" w:line="240" w:lineRule="auto"/>
            </w:pPr>
            <w:r>
              <w:rPr>
                <w:rFonts w:ascii="Calibri" w:hAnsi="Calibri"/>
                <w:b/>
                <w:color w:val="202020"/>
                <w:sz w:val="15"/>
              </w:rPr>
              <w:t>Risk registers</w:t>
            </w:r>
          </w:p>
        </w:tc>
        <w:tc>
          <w:tcPr>
            <w:tcW w:type="dxa" w:w="2400"/>
            <w:vAlign w:val="top"/>
            <w:tcMar>
              <w:top w:w="70" w:type="dxa"/>
              <w:start w:w="85" w:type="dxa"/>
              <w:bottom w:w="70" w:type="dxa"/>
              <w:end w:w="85" w:type="dxa"/>
            </w:tcMar>
          </w:tcPr>
          <w:p>
            <w:pPr>
              <w:spacing w:before="0" w:after="0" w:line="240" w:lineRule="auto"/>
            </w:pPr>
            <w:r>
              <w:rPr>
                <w:rFonts w:ascii="Calibri" w:hAnsi="Calibri"/>
                <w:color w:val="202020"/>
                <w:sz w:val="15"/>
              </w:rPr>
              <w:t>NL-MES-ITRA-001 / NL-MES-ITRRA-001</w:t>
            </w:r>
          </w:p>
        </w:tc>
        <w:tc>
          <w:tcPr>
            <w:tcW w:type="dxa" w:w="5160"/>
            <w:vAlign w:val="top"/>
            <w:tcMar>
              <w:top w:w="70" w:type="dxa"/>
              <w:start w:w="85" w:type="dxa"/>
              <w:bottom w:w="70" w:type="dxa"/>
              <w:end w:w="85" w:type="dxa"/>
            </w:tcMar>
          </w:tcPr>
          <w:p>
            <w:pPr>
              <w:spacing w:before="0" w:after="0" w:line="240" w:lineRule="auto"/>
            </w:pPr>
            <w:r>
              <w:rPr>
                <w:rFonts w:ascii="Calibri" w:hAnsi="Calibri"/>
                <w:color w:val="202020"/>
                <w:sz w:val="15"/>
              </w:rPr>
              <w:t>Supply the shared 26 risks, requirement risk mapping and provisional verification rigor.</w:t>
            </w:r>
          </w:p>
        </w:tc>
      </w:tr>
      <w:tr>
        <w:trPr>
          <w:trHeight w:hRule="atLeast"/>
          <w:cantSplit/>
        </w:trPr>
        <w:tc>
          <w:tcPr>
            <w:tcW w:type="dxa" w:w="1800"/>
            <w:vAlign w:val="top"/>
            <w:tcMar>
              <w:top w:w="70" w:type="dxa"/>
              <w:start w:w="85" w:type="dxa"/>
              <w:bottom w:w="70" w:type="dxa"/>
              <w:end w:w="85" w:type="dxa"/>
            </w:tcMar>
            <w:shd w:fill="DCE6F1"/>
          </w:tcPr>
          <w:p>
            <w:pPr>
              <w:spacing w:before="0" w:after="0" w:line="240" w:lineRule="auto"/>
            </w:pPr>
            <w:r>
              <w:rPr>
                <w:rFonts w:ascii="Calibri" w:hAnsi="Calibri"/>
                <w:b/>
                <w:color w:val="202020"/>
                <w:sz w:val="15"/>
              </w:rPr>
              <w:t>Supplier assessment</w:t>
            </w:r>
          </w:p>
        </w:tc>
        <w:tc>
          <w:tcPr>
            <w:tcW w:type="dxa" w:w="2400"/>
            <w:vAlign w:val="top"/>
            <w:tcMar>
              <w:top w:w="70" w:type="dxa"/>
              <w:start w:w="85" w:type="dxa"/>
              <w:bottom w:w="70" w:type="dxa"/>
              <w:end w:w="85" w:type="dxa"/>
            </w:tcMar>
            <w:shd w:fill="EEF4F9"/>
          </w:tcPr>
          <w:p>
            <w:pPr>
              <w:spacing w:before="0" w:after="0" w:line="240" w:lineRule="auto"/>
            </w:pPr>
            <w:r>
              <w:rPr>
                <w:rFonts w:ascii="Calibri" w:hAnsi="Calibri"/>
                <w:color w:val="202020"/>
                <w:sz w:val="15"/>
              </w:rPr>
              <w:t>NL-MES-SUPA-001</w:t>
            </w:r>
          </w:p>
        </w:tc>
        <w:tc>
          <w:tcPr>
            <w:tcW w:type="dxa" w:w="5160"/>
            <w:vAlign w:val="top"/>
            <w:tcMar>
              <w:top w:w="70" w:type="dxa"/>
              <w:start w:w="85" w:type="dxa"/>
              <w:bottom w:w="70" w:type="dxa"/>
              <w:end w:w="85" w:type="dxa"/>
            </w:tcMar>
            <w:shd w:fill="EEF4F9"/>
          </w:tcPr>
          <w:p>
            <w:pPr>
              <w:spacing w:before="0" w:after="0" w:line="240" w:lineRule="auto"/>
            </w:pPr>
            <w:r>
              <w:rPr>
                <w:rFonts w:ascii="Calibri" w:hAnsi="Calibri"/>
                <w:color w:val="202020"/>
                <w:sz w:val="15"/>
              </w:rPr>
              <w:t>Supplies supplier dependency and evidence status; open items are not treated as satisfied.</w:t>
            </w:r>
          </w:p>
        </w:tc>
      </w:tr>
      <w:tr>
        <w:trPr>
          <w:trHeight w:hRule="atLeast"/>
          <w:cantSplit/>
        </w:trPr>
        <w:tc>
          <w:tcPr>
            <w:tcW w:type="dxa" w:w="1800"/>
            <w:vAlign w:val="top"/>
            <w:tcMar>
              <w:top w:w="70" w:type="dxa"/>
              <w:start w:w="85" w:type="dxa"/>
              <w:bottom w:w="70" w:type="dxa"/>
              <w:end w:w="85" w:type="dxa"/>
            </w:tcMar>
            <w:shd w:fill="DCE6F1"/>
          </w:tcPr>
          <w:p>
            <w:pPr>
              <w:spacing w:before="0" w:after="0" w:line="240" w:lineRule="auto"/>
            </w:pPr>
            <w:r>
              <w:rPr>
                <w:rFonts w:ascii="Calibri" w:hAnsi="Calibri"/>
                <w:b/>
                <w:color w:val="202020"/>
                <w:sz w:val="15"/>
              </w:rPr>
              <w:t>Downstream design</w:t>
            </w:r>
          </w:p>
        </w:tc>
        <w:tc>
          <w:tcPr>
            <w:tcW w:type="dxa" w:w="2400"/>
            <w:vAlign w:val="top"/>
            <w:tcMar>
              <w:top w:w="70" w:type="dxa"/>
              <w:start w:w="85" w:type="dxa"/>
              <w:bottom w:w="70" w:type="dxa"/>
              <w:end w:w="85" w:type="dxa"/>
            </w:tcMar>
          </w:tcPr>
          <w:p>
            <w:pPr>
              <w:spacing w:before="0" w:after="0" w:line="240" w:lineRule="auto"/>
            </w:pPr>
            <w:r>
              <w:rPr>
                <w:rFonts w:ascii="Calibri" w:hAnsi="Calibri"/>
                <w:color w:val="202020"/>
                <w:sz w:val="15"/>
              </w:rPr>
              <w:t>NL-MES-IS-001 / DS-001 / CS-001 / DIA-001</w:t>
            </w:r>
          </w:p>
        </w:tc>
        <w:tc>
          <w:tcPr>
            <w:tcW w:type="dxa" w:w="5160"/>
            <w:vAlign w:val="top"/>
            <w:tcMar>
              <w:top w:w="70" w:type="dxa"/>
              <w:start w:w="85" w:type="dxa"/>
              <w:bottom w:w="70" w:type="dxa"/>
              <w:end w:w="85" w:type="dxa"/>
            </w:tcMar>
          </w:tcPr>
          <w:p>
            <w:pPr>
              <w:spacing w:before="0" w:after="0" w:line="240" w:lineRule="auto"/>
            </w:pPr>
            <w:r>
              <w:rPr>
                <w:rFonts w:ascii="Calibri" w:hAnsi="Calibri"/>
                <w:color w:val="202020"/>
                <w:sz w:val="15"/>
              </w:rPr>
              <w:t>Must allocate interfaces, technical implementation, configuration and data-integrity controls.</w:t>
            </w:r>
          </w:p>
        </w:tc>
      </w:tr>
      <w:tr>
        <w:trPr>
          <w:trHeight w:hRule="atLeast"/>
          <w:cantSplit/>
        </w:trPr>
        <w:tc>
          <w:tcPr>
            <w:tcW w:type="dxa" w:w="1800"/>
            <w:vAlign w:val="top"/>
            <w:tcMar>
              <w:top w:w="70" w:type="dxa"/>
              <w:start w:w="85" w:type="dxa"/>
              <w:bottom w:w="70" w:type="dxa"/>
              <w:end w:w="85" w:type="dxa"/>
            </w:tcMar>
            <w:shd w:fill="DCE6F1"/>
          </w:tcPr>
          <w:p>
            <w:pPr>
              <w:spacing w:before="0" w:after="0" w:line="240" w:lineRule="auto"/>
            </w:pPr>
            <w:r>
              <w:rPr>
                <w:rFonts w:ascii="Calibri" w:hAnsi="Calibri"/>
                <w:b/>
                <w:color w:val="202020"/>
                <w:sz w:val="15"/>
              </w:rPr>
              <w:t>Traceability / design review</w:t>
            </w:r>
          </w:p>
        </w:tc>
        <w:tc>
          <w:tcPr>
            <w:tcW w:type="dxa" w:w="2400"/>
            <w:vAlign w:val="top"/>
            <w:tcMar>
              <w:top w:w="70" w:type="dxa"/>
              <w:start w:w="85" w:type="dxa"/>
              <w:bottom w:w="70" w:type="dxa"/>
              <w:end w:w="85" w:type="dxa"/>
            </w:tcMar>
            <w:shd w:fill="EEF4F9"/>
          </w:tcPr>
          <w:p>
            <w:pPr>
              <w:spacing w:before="0" w:after="0" w:line="240" w:lineRule="auto"/>
            </w:pPr>
            <w:r>
              <w:rPr>
                <w:rFonts w:ascii="Calibri" w:hAnsi="Calibri"/>
                <w:color w:val="202020"/>
                <w:sz w:val="15"/>
              </w:rPr>
              <w:t>NL-MES-TRM-001 / NL-MES-DRR-001</w:t>
            </w:r>
          </w:p>
        </w:tc>
        <w:tc>
          <w:tcPr>
            <w:tcW w:type="dxa" w:w="5160"/>
            <w:vAlign w:val="top"/>
            <w:tcMar>
              <w:top w:w="70" w:type="dxa"/>
              <w:start w:w="85" w:type="dxa"/>
              <w:bottom w:w="70" w:type="dxa"/>
              <w:end w:w="85" w:type="dxa"/>
            </w:tcMar>
            <w:shd w:fill="EEF4F9"/>
          </w:tcPr>
          <w:p>
            <w:pPr>
              <w:spacing w:before="0" w:after="0" w:line="240" w:lineRule="auto"/>
            </w:pPr>
            <w:r>
              <w:rPr>
                <w:rFonts w:ascii="Calibri" w:hAnsi="Calibri"/>
                <w:color w:val="202020"/>
                <w:sz w:val="15"/>
              </w:rPr>
              <w:t>Must carry these FS links into the final design review and verification baseline.</w:t>
            </w:r>
          </w:p>
        </w:tc>
      </w:tr>
    </w:tbl>
    <w:p>
      <w:pPr>
        <w:spacing w:after="0"/>
      </w:pPr>
    </w:p>
    <w:p>
      <w:pPr>
        <w:pStyle w:val="Heading1"/>
        <w:keepNext/>
        <w:keepLines/>
      </w:pPr>
      <w:r>
        <w:t>2 Controlled sources and design approach</w:t>
      </w:r>
    </w:p>
    <w:p>
      <w:pPr>
        <w:pStyle w:val="Heading2"/>
        <w:keepNext/>
        <w:keepLines/>
      </w:pPr>
      <w:r>
        <w:t>2.1 Source selection and control metadata</w:t>
      </w:r>
    </w:p>
    <w:tbl>
      <w:tblPr>
        <w:tblStyle w:val="TableGrid"/>
        <w:tblW w:type="auto" w:w="0"/>
        <w:jc w:val="left"/>
        <w:tblLayout w:type="fixed"/>
        <w:tblLook w:firstColumn="1" w:firstRow="1" w:lastColumn="0" w:lastRow="0" w:noHBand="0" w:noVBand="1" w:val="04A0"/>
        <w:tblInd w:w="120" w:type="dxa"/>
      </w:tblPr>
      <w:tblGrid>
        <w:gridCol w:w="800"/>
        <w:gridCol w:w="2450"/>
        <w:gridCol w:w="2600"/>
        <w:gridCol w:w="3510"/>
      </w:tblGrid>
      <w:tr>
        <w:trPr>
          <w:tblHeader w:val="true"/>
          <w:cantSplit/>
        </w:trPr>
        <w:tc>
          <w:tcPr>
            <w:tcW w:type="dxa" w:w="80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3"/>
              </w:rPr>
              <w:t>Ref.</w:t>
            </w:r>
          </w:p>
        </w:tc>
        <w:tc>
          <w:tcPr>
            <w:tcW w:type="dxa" w:w="245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3"/>
              </w:rPr>
              <w:t>Source document</w:t>
            </w:r>
          </w:p>
        </w:tc>
        <w:tc>
          <w:tcPr>
            <w:tcW w:type="dxa" w:w="260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3"/>
              </w:rPr>
              <w:t>Visible control information</w:t>
            </w:r>
          </w:p>
        </w:tc>
        <w:tc>
          <w:tcPr>
            <w:tcW w:type="dxa" w:w="351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3"/>
              </w:rPr>
              <w:t>Application in this FS</w:t>
            </w:r>
          </w:p>
        </w:tc>
      </w:tr>
      <w:tr>
        <w:trPr>
          <w:trHeight w:hRule="atLeast"/>
          <w:cantSplit/>
        </w:trPr>
        <w:tc>
          <w:tcPr>
            <w:tcW w:type="dxa" w:w="80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Q0803993</w:t>
            </w:r>
          </w:p>
        </w:tc>
        <w:tc>
          <w:tcPr>
            <w:tcW w:type="dxa" w:w="2450"/>
            <w:vAlign w:val="top"/>
            <w:tcMar>
              <w:top w:w="70" w:type="dxa"/>
              <w:start w:w="85" w:type="dxa"/>
              <w:bottom w:w="70" w:type="dxa"/>
              <w:end w:w="85" w:type="dxa"/>
            </w:tcMar>
          </w:tcPr>
          <w:p>
            <w:pPr>
              <w:spacing w:before="0" w:after="0" w:line="240" w:lineRule="auto"/>
            </w:pPr>
            <w:r>
              <w:rPr>
                <w:rFonts w:ascii="Calibri" w:hAnsi="Calibri"/>
                <w:color w:val="202020"/>
                <w:sz w:val="13"/>
              </w:rPr>
              <w:t>IT FunctionalDesign Specification Template</w:t>
            </w:r>
          </w:p>
        </w:tc>
        <w:tc>
          <w:tcPr>
            <w:tcW w:type="dxa" w:w="2600"/>
            <w:vAlign w:val="top"/>
            <w:tcMar>
              <w:top w:w="70" w:type="dxa"/>
              <w:start w:w="85" w:type="dxa"/>
              <w:bottom w:w="70" w:type="dxa"/>
              <w:end w:w="85" w:type="dxa"/>
            </w:tcMar>
          </w:tcPr>
          <w:p>
            <w:pPr>
              <w:spacing w:before="0" w:after="0" w:line="240" w:lineRule="auto"/>
            </w:pPr>
            <w:r>
              <w:rPr>
                <w:rFonts w:ascii="Calibri" w:hAnsi="Calibri"/>
                <w:color w:val="202020"/>
                <w:sz w:val="13"/>
              </w:rPr>
              <w:t>Ver 2.0; Approved; approvals 12 Nov 2025; Approved Date field blank in visible footer</w:t>
            </w:r>
          </w:p>
        </w:tc>
        <w:tc>
          <w:tcPr>
            <w:tcW w:type="dxa" w:w="3510"/>
            <w:vAlign w:val="top"/>
            <w:tcMar>
              <w:top w:w="70" w:type="dxa"/>
              <w:start w:w="85" w:type="dxa"/>
              <w:bottom w:w="70" w:type="dxa"/>
              <w:end w:w="85" w:type="dxa"/>
            </w:tcMar>
          </w:tcPr>
          <w:p>
            <w:pPr>
              <w:spacing w:before="0" w:after="0" w:line="240" w:lineRule="auto"/>
            </w:pPr>
            <w:r>
              <w:rPr>
                <w:rFonts w:ascii="Calibri" w:hAnsi="Calibri"/>
                <w:color w:val="202020"/>
                <w:sz w:val="13"/>
              </w:rPr>
              <w:t>Primary FS structure/content authority; requires unique, verifiable specifications and URS traceability.</w:t>
            </w:r>
          </w:p>
        </w:tc>
      </w:tr>
      <w:tr>
        <w:trPr>
          <w:trHeight w:hRule="atLeast"/>
          <w:cantSplit/>
        </w:trPr>
        <w:tc>
          <w:tcPr>
            <w:tcW w:type="dxa" w:w="80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Q0749711</w:t>
            </w:r>
          </w:p>
        </w:tc>
        <w:tc>
          <w:tcPr>
            <w:tcW w:type="dxa" w:w="2450"/>
            <w:vAlign w:val="top"/>
            <w:tcMar>
              <w:top w:w="70" w:type="dxa"/>
              <w:start w:w="85" w:type="dxa"/>
              <w:bottom w:w="70" w:type="dxa"/>
              <w:end w:w="85" w:type="dxa"/>
            </w:tcMar>
            <w:shd w:fill="EEF4F9"/>
          </w:tcPr>
          <w:p>
            <w:pPr>
              <w:spacing w:before="0" w:after="0" w:line="240" w:lineRule="auto"/>
            </w:pPr>
            <w:r>
              <w:rPr>
                <w:rFonts w:ascii="Calibri" w:hAnsi="Calibri"/>
                <w:color w:val="202020"/>
                <w:sz w:val="13"/>
              </w:rPr>
              <w:t>Design review for IT solutions</w:t>
            </w:r>
          </w:p>
        </w:tc>
        <w:tc>
          <w:tcPr>
            <w:tcW w:type="dxa" w:w="2600"/>
            <w:vAlign w:val="top"/>
            <w:tcMar>
              <w:top w:w="70" w:type="dxa"/>
              <w:start w:w="85" w:type="dxa"/>
              <w:bottom w:w="70" w:type="dxa"/>
              <w:end w:w="85" w:type="dxa"/>
            </w:tcMar>
            <w:shd w:fill="EEF4F9"/>
          </w:tcPr>
          <w:p>
            <w:pPr>
              <w:spacing w:before="0" w:after="0" w:line="240" w:lineRule="auto"/>
            </w:pPr>
            <w:r>
              <w:rPr>
                <w:rFonts w:ascii="Calibri" w:hAnsi="Calibri"/>
                <w:color w:val="202020"/>
                <w:sz w:val="13"/>
              </w:rPr>
              <w:t>Ver 1.0; Approved 18 May 2022</w:t>
            </w:r>
          </w:p>
        </w:tc>
        <w:tc>
          <w:tcPr>
            <w:tcW w:type="dxa" w:w="3510"/>
            <w:vAlign w:val="top"/>
            <w:tcMar>
              <w:top w:w="70" w:type="dxa"/>
              <w:start w:w="85" w:type="dxa"/>
              <w:bottom w:w="70" w:type="dxa"/>
              <w:end w:w="85" w:type="dxa"/>
            </w:tcMar>
            <w:shd w:fill="EEF4F9"/>
          </w:tcPr>
          <w:p>
            <w:pPr>
              <w:spacing w:before="0" w:after="0" w:line="240" w:lineRule="auto"/>
            </w:pPr>
            <w:r>
              <w:rPr>
                <w:rFonts w:ascii="Calibri" w:hAnsi="Calibri"/>
                <w:color w:val="202020"/>
                <w:sz w:val="13"/>
              </w:rPr>
              <w:t>Completeness, correctness, consistency, unambiguity, feasibility, maintainability, interfaces and risk-control review criteria.</w:t>
            </w:r>
          </w:p>
        </w:tc>
      </w:tr>
      <w:tr>
        <w:trPr>
          <w:trHeight w:hRule="atLeast"/>
          <w:cantSplit/>
        </w:trPr>
        <w:tc>
          <w:tcPr>
            <w:tcW w:type="dxa" w:w="80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Q187219</w:t>
            </w:r>
          </w:p>
        </w:tc>
        <w:tc>
          <w:tcPr>
            <w:tcW w:type="dxa" w:w="2450"/>
            <w:vAlign w:val="top"/>
            <w:tcMar>
              <w:top w:w="70" w:type="dxa"/>
              <w:start w:w="85" w:type="dxa"/>
              <w:bottom w:w="70" w:type="dxa"/>
              <w:end w:w="85" w:type="dxa"/>
            </w:tcMar>
          </w:tcPr>
          <w:p>
            <w:pPr>
              <w:spacing w:before="0" w:after="0" w:line="240" w:lineRule="auto"/>
            </w:pPr>
            <w:r>
              <w:rPr>
                <w:rFonts w:ascii="Calibri" w:hAnsi="Calibri"/>
                <w:color w:val="202020"/>
                <w:sz w:val="13"/>
              </w:rPr>
              <w:t>Manage IT systems including digital solutions</w:t>
            </w:r>
          </w:p>
        </w:tc>
        <w:tc>
          <w:tcPr>
            <w:tcW w:type="dxa" w:w="2600"/>
            <w:vAlign w:val="top"/>
            <w:tcMar>
              <w:top w:w="70" w:type="dxa"/>
              <w:start w:w="85" w:type="dxa"/>
              <w:bottom w:w="70" w:type="dxa"/>
              <w:end w:w="85" w:type="dxa"/>
            </w:tcMar>
          </w:tcPr>
          <w:p>
            <w:pPr>
              <w:spacing w:before="0" w:after="0" w:line="240" w:lineRule="auto"/>
            </w:pPr>
            <w:r>
              <w:rPr>
                <w:rFonts w:ascii="Calibri" w:hAnsi="Calibri"/>
                <w:color w:val="202020"/>
                <w:sz w:val="13"/>
              </w:rPr>
              <w:t>Ver 12.0; Effective 20 Aug 2025</w:t>
            </w:r>
          </w:p>
        </w:tc>
        <w:tc>
          <w:tcPr>
            <w:tcW w:type="dxa" w:w="3510"/>
            <w:vAlign w:val="top"/>
            <w:tcMar>
              <w:top w:w="70" w:type="dxa"/>
              <w:start w:w="85" w:type="dxa"/>
              <w:bottom w:w="70" w:type="dxa"/>
              <w:end w:w="85" w:type="dxa"/>
            </w:tcMar>
          </w:tcPr>
          <w:p>
            <w:pPr>
              <w:spacing w:before="0" w:after="0" w:line="240" w:lineRule="auto"/>
            </w:pPr>
            <w:r>
              <w:rPr>
                <w:rFonts w:ascii="Calibri" w:hAnsi="Calibri"/>
                <w:color w:val="202020"/>
                <w:sz w:val="13"/>
              </w:rPr>
              <w:t>Design must accommodate URS, embed risk controls and be reviewable before acceptance verification.</w:t>
            </w:r>
          </w:p>
        </w:tc>
      </w:tr>
      <w:tr>
        <w:trPr>
          <w:trHeight w:hRule="atLeast"/>
          <w:cantSplit/>
        </w:trPr>
        <w:tc>
          <w:tcPr>
            <w:tcW w:type="dxa" w:w="80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Q0707384</w:t>
            </w:r>
          </w:p>
        </w:tc>
        <w:tc>
          <w:tcPr>
            <w:tcW w:type="dxa" w:w="2450"/>
            <w:vAlign w:val="top"/>
            <w:tcMar>
              <w:top w:w="70" w:type="dxa"/>
              <w:start w:w="85" w:type="dxa"/>
              <w:bottom w:w="70" w:type="dxa"/>
              <w:end w:w="85" w:type="dxa"/>
            </w:tcMar>
            <w:shd w:fill="EEF4F9"/>
          </w:tcPr>
          <w:p>
            <w:pPr>
              <w:spacing w:before="0" w:after="0" w:line="240" w:lineRule="auto"/>
            </w:pPr>
            <w:r>
              <w:rPr>
                <w:rFonts w:ascii="Calibri" w:hAnsi="Calibri"/>
                <w:color w:val="202020"/>
                <w:sz w:val="13"/>
              </w:rPr>
              <w:t>IT software development lifecycle (SDLC)</w:t>
            </w:r>
          </w:p>
        </w:tc>
        <w:tc>
          <w:tcPr>
            <w:tcW w:type="dxa" w:w="2600"/>
            <w:vAlign w:val="top"/>
            <w:tcMar>
              <w:top w:w="70" w:type="dxa"/>
              <w:start w:w="85" w:type="dxa"/>
              <w:bottom w:w="70" w:type="dxa"/>
              <w:end w:w="85" w:type="dxa"/>
            </w:tcMar>
            <w:shd w:fill="EEF4F9"/>
          </w:tcPr>
          <w:p>
            <w:pPr>
              <w:spacing w:before="0" w:after="0" w:line="240" w:lineRule="auto"/>
            </w:pPr>
            <w:r>
              <w:rPr>
                <w:rFonts w:ascii="Calibri" w:hAnsi="Calibri"/>
                <w:color w:val="202020"/>
                <w:sz w:val="13"/>
              </w:rPr>
              <w:t>Ver 7.0; Approved 18 Aug 2025</w:t>
            </w:r>
          </w:p>
        </w:tc>
        <w:tc>
          <w:tcPr>
            <w:tcW w:type="dxa" w:w="3510"/>
            <w:vAlign w:val="top"/>
            <w:tcMar>
              <w:top w:w="70" w:type="dxa"/>
              <w:start w:w="85" w:type="dxa"/>
              <w:bottom w:w="70" w:type="dxa"/>
              <w:end w:w="85" w:type="dxa"/>
            </w:tcMar>
            <w:shd w:fill="EEF4F9"/>
          </w:tcPr>
          <w:p>
            <w:pPr>
              <w:spacing w:before="0" w:after="0" w:line="240" w:lineRule="auto"/>
            </w:pPr>
            <w:r>
              <w:rPr>
                <w:rFonts w:ascii="Calibri" w:hAnsi="Calibri"/>
                <w:color w:val="202020"/>
                <w:sz w:val="13"/>
              </w:rPr>
              <w:t>FS/DS distinction, compliance-by-design, traceability, acceptance criteria and final design review.</w:t>
            </w:r>
          </w:p>
        </w:tc>
      </w:tr>
      <w:tr>
        <w:trPr>
          <w:trHeight w:hRule="atLeast"/>
          <w:cantSplit/>
        </w:trPr>
        <w:tc>
          <w:tcPr>
            <w:tcW w:type="dxa" w:w="80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Q0750180</w:t>
            </w:r>
          </w:p>
        </w:tc>
        <w:tc>
          <w:tcPr>
            <w:tcW w:type="dxa" w:w="2450"/>
            <w:vAlign w:val="top"/>
            <w:tcMar>
              <w:top w:w="70" w:type="dxa"/>
              <w:start w:w="85" w:type="dxa"/>
              <w:bottom w:w="70" w:type="dxa"/>
              <w:end w:w="85" w:type="dxa"/>
            </w:tcMar>
          </w:tcPr>
          <w:p>
            <w:pPr>
              <w:spacing w:before="0" w:after="0" w:line="240" w:lineRule="auto"/>
            </w:pPr>
            <w:r>
              <w:rPr>
                <w:rFonts w:ascii="Calibri" w:hAnsi="Calibri"/>
                <w:color w:val="202020"/>
                <w:sz w:val="13"/>
              </w:rPr>
              <w:t>Software testing for IT solutions</w:t>
            </w:r>
          </w:p>
        </w:tc>
        <w:tc>
          <w:tcPr>
            <w:tcW w:type="dxa" w:w="2600"/>
            <w:vAlign w:val="top"/>
            <w:tcMar>
              <w:top w:w="70" w:type="dxa"/>
              <w:start w:w="85" w:type="dxa"/>
              <w:bottom w:w="70" w:type="dxa"/>
              <w:end w:w="85" w:type="dxa"/>
            </w:tcMar>
          </w:tcPr>
          <w:p>
            <w:pPr>
              <w:spacing w:before="0" w:after="0" w:line="240" w:lineRule="auto"/>
            </w:pPr>
            <w:r>
              <w:rPr>
                <w:rFonts w:ascii="Calibri" w:hAnsi="Calibri"/>
                <w:color w:val="202020"/>
                <w:sz w:val="13"/>
              </w:rPr>
              <w:t>Ver 1.0; Approved 30 May 2022</w:t>
            </w:r>
          </w:p>
        </w:tc>
        <w:tc>
          <w:tcPr>
            <w:tcW w:type="dxa" w:w="3510"/>
            <w:vAlign w:val="top"/>
            <w:tcMar>
              <w:top w:w="70" w:type="dxa"/>
              <w:start w:w="85" w:type="dxa"/>
              <w:bottom w:w="70" w:type="dxa"/>
              <w:end w:w="85" w:type="dxa"/>
            </w:tcMar>
          </w:tcPr>
          <w:p>
            <w:pPr>
              <w:spacing w:before="0" w:after="0" w:line="240" w:lineRule="auto"/>
            </w:pPr>
            <w:r>
              <w:rPr>
                <w:rFonts w:ascii="Calibri" w:hAnsi="Calibri"/>
                <w:color w:val="202020"/>
                <w:sz w:val="13"/>
              </w:rPr>
              <w:t>Positive, negative, boundary, state, interface and non-functional acceptance focus.</w:t>
            </w:r>
          </w:p>
        </w:tc>
      </w:tr>
      <w:tr>
        <w:trPr>
          <w:trHeight w:hRule="atLeast"/>
          <w:cantSplit/>
        </w:trPr>
        <w:tc>
          <w:tcPr>
            <w:tcW w:type="dxa" w:w="80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Q204010</w:t>
            </w:r>
          </w:p>
        </w:tc>
        <w:tc>
          <w:tcPr>
            <w:tcW w:type="dxa" w:w="2450"/>
            <w:vAlign w:val="top"/>
            <w:tcMar>
              <w:top w:w="70" w:type="dxa"/>
              <w:start w:w="85" w:type="dxa"/>
              <w:bottom w:w="70" w:type="dxa"/>
              <w:end w:w="85" w:type="dxa"/>
            </w:tcMar>
            <w:shd w:fill="EEF4F9"/>
          </w:tcPr>
          <w:p>
            <w:pPr>
              <w:spacing w:before="0" w:after="0" w:line="240" w:lineRule="auto"/>
            </w:pPr>
            <w:r>
              <w:rPr>
                <w:rFonts w:ascii="Calibri" w:hAnsi="Calibri"/>
                <w:color w:val="202020"/>
                <w:sz w:val="13"/>
              </w:rPr>
              <w:t>Manage data integrity in IT solutions</w:t>
            </w:r>
          </w:p>
        </w:tc>
        <w:tc>
          <w:tcPr>
            <w:tcW w:type="dxa" w:w="2600"/>
            <w:vAlign w:val="top"/>
            <w:tcMar>
              <w:top w:w="70" w:type="dxa"/>
              <w:start w:w="85" w:type="dxa"/>
              <w:bottom w:w="70" w:type="dxa"/>
              <w:end w:w="85" w:type="dxa"/>
            </w:tcMar>
            <w:shd w:fill="EEF4F9"/>
          </w:tcPr>
          <w:p>
            <w:pPr>
              <w:spacing w:before="0" w:after="0" w:line="240" w:lineRule="auto"/>
            </w:pPr>
            <w:r>
              <w:rPr>
                <w:rFonts w:ascii="Calibri" w:hAnsi="Calibri"/>
                <w:color w:val="202020"/>
                <w:sz w:val="13"/>
              </w:rPr>
              <w:t>Ver 8.0; Issued / proposed effective 25 Jun 2026; training copy; approved 12 Jun 2026</w:t>
            </w:r>
          </w:p>
        </w:tc>
        <w:tc>
          <w:tcPr>
            <w:tcW w:type="dxa" w:w="3510"/>
            <w:vAlign w:val="top"/>
            <w:tcMar>
              <w:top w:w="70" w:type="dxa"/>
              <w:start w:w="85" w:type="dxa"/>
              <w:bottom w:w="70" w:type="dxa"/>
              <w:end w:w="85" w:type="dxa"/>
            </w:tcMar>
            <w:shd w:fill="EEF4F9"/>
          </w:tcPr>
          <w:p>
            <w:pPr>
              <w:spacing w:before="0" w:after="0" w:line="240" w:lineRule="auto"/>
            </w:pPr>
            <w:r>
              <w:rPr>
                <w:rFonts w:ascii="Calibri" w:hAnsi="Calibri"/>
                <w:color w:val="202020"/>
                <w:sz w:val="13"/>
              </w:rPr>
              <w:t>ALCOA+, metadata/audit/signature retention, change points and migration preservation. Status limitation remains visible.</w:t>
            </w:r>
          </w:p>
        </w:tc>
      </w:tr>
      <w:tr>
        <w:trPr>
          <w:trHeight w:hRule="atLeast"/>
          <w:cantSplit/>
        </w:trPr>
        <w:tc>
          <w:tcPr>
            <w:tcW w:type="dxa" w:w="80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Q187655</w:t>
            </w:r>
          </w:p>
        </w:tc>
        <w:tc>
          <w:tcPr>
            <w:tcW w:type="dxa" w:w="2450"/>
            <w:vAlign w:val="top"/>
            <w:tcMar>
              <w:top w:w="70" w:type="dxa"/>
              <w:start w:w="85" w:type="dxa"/>
              <w:bottom w:w="70" w:type="dxa"/>
              <w:end w:w="85" w:type="dxa"/>
            </w:tcMar>
          </w:tcPr>
          <w:p>
            <w:pPr>
              <w:spacing w:before="0" w:after="0" w:line="240" w:lineRule="auto"/>
            </w:pPr>
            <w:r>
              <w:rPr>
                <w:rFonts w:ascii="Calibri" w:hAnsi="Calibri"/>
                <w:color w:val="202020"/>
                <w:sz w:val="13"/>
              </w:rPr>
              <w:t>Manage Information Security in IT Solutions</w:t>
            </w:r>
          </w:p>
        </w:tc>
        <w:tc>
          <w:tcPr>
            <w:tcW w:type="dxa" w:w="2600"/>
            <w:vAlign w:val="top"/>
            <w:tcMar>
              <w:top w:w="70" w:type="dxa"/>
              <w:start w:w="85" w:type="dxa"/>
              <w:bottom w:w="70" w:type="dxa"/>
              <w:end w:w="85" w:type="dxa"/>
            </w:tcMar>
          </w:tcPr>
          <w:p>
            <w:pPr>
              <w:spacing w:before="0" w:after="0" w:line="240" w:lineRule="auto"/>
            </w:pPr>
            <w:r>
              <w:rPr>
                <w:rFonts w:ascii="Calibri" w:hAnsi="Calibri"/>
                <w:color w:val="202020"/>
                <w:sz w:val="13"/>
              </w:rPr>
              <w:t>Ver 3.0; Effective 02 Oct 2023</w:t>
            </w:r>
          </w:p>
        </w:tc>
        <w:tc>
          <w:tcPr>
            <w:tcW w:type="dxa" w:w="3510"/>
            <w:vAlign w:val="top"/>
            <w:tcMar>
              <w:top w:w="70" w:type="dxa"/>
              <w:start w:w="85" w:type="dxa"/>
              <w:bottom w:w="70" w:type="dxa"/>
              <w:end w:w="85" w:type="dxa"/>
            </w:tcMar>
          </w:tcPr>
          <w:p>
            <w:pPr>
              <w:spacing w:before="0" w:after="0" w:line="240" w:lineRule="auto"/>
            </w:pPr>
            <w:r>
              <w:rPr>
                <w:rFonts w:ascii="Calibri" w:hAnsi="Calibri"/>
                <w:color w:val="202020"/>
                <w:sz w:val="13"/>
              </w:rPr>
              <w:t>Security risk/control by design, component/environment scope and responsibility split.</w:t>
            </w:r>
          </w:p>
        </w:tc>
      </w:tr>
      <w:tr>
        <w:trPr>
          <w:trHeight w:hRule="atLeast"/>
          <w:cantSplit/>
        </w:trPr>
        <w:tc>
          <w:tcPr>
            <w:tcW w:type="dxa" w:w="80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Q0726202</w:t>
            </w:r>
          </w:p>
        </w:tc>
        <w:tc>
          <w:tcPr>
            <w:tcW w:type="dxa" w:w="2450"/>
            <w:vAlign w:val="top"/>
            <w:tcMar>
              <w:top w:w="70" w:type="dxa"/>
              <w:start w:w="85" w:type="dxa"/>
              <w:bottom w:w="70" w:type="dxa"/>
              <w:end w:w="85" w:type="dxa"/>
            </w:tcMar>
            <w:shd w:fill="EEF4F9"/>
          </w:tcPr>
          <w:p>
            <w:pPr>
              <w:spacing w:before="0" w:after="0" w:line="240" w:lineRule="auto"/>
            </w:pPr>
            <w:r>
              <w:rPr>
                <w:rFonts w:ascii="Calibri" w:hAnsi="Calibri"/>
                <w:color w:val="202020"/>
                <w:sz w:val="13"/>
              </w:rPr>
              <w:t>Preparing an IT traceability matrix (TRM)</w:t>
            </w:r>
          </w:p>
        </w:tc>
        <w:tc>
          <w:tcPr>
            <w:tcW w:type="dxa" w:w="2600"/>
            <w:vAlign w:val="top"/>
            <w:tcMar>
              <w:top w:w="70" w:type="dxa"/>
              <w:start w:w="85" w:type="dxa"/>
              <w:bottom w:w="70" w:type="dxa"/>
              <w:end w:w="85" w:type="dxa"/>
            </w:tcMar>
            <w:shd w:fill="EEF4F9"/>
          </w:tcPr>
          <w:p>
            <w:pPr>
              <w:spacing w:before="0" w:after="0" w:line="240" w:lineRule="auto"/>
            </w:pPr>
            <w:r>
              <w:rPr>
                <w:rFonts w:ascii="Calibri" w:hAnsi="Calibri"/>
                <w:color w:val="202020"/>
                <w:sz w:val="13"/>
              </w:rPr>
              <w:t>Ver 1.0; Approved 03 Jan 2022</w:t>
            </w:r>
          </w:p>
        </w:tc>
        <w:tc>
          <w:tcPr>
            <w:tcW w:type="dxa" w:w="3510"/>
            <w:vAlign w:val="top"/>
            <w:tcMar>
              <w:top w:w="70" w:type="dxa"/>
              <w:start w:w="85" w:type="dxa"/>
              <w:bottom w:w="70" w:type="dxa"/>
              <w:end w:w="85" w:type="dxa"/>
            </w:tcMar>
            <w:shd w:fill="EEF4F9"/>
          </w:tcPr>
          <w:p>
            <w:pPr>
              <w:spacing w:before="0" w:after="0" w:line="240" w:lineRule="auto"/>
            </w:pPr>
            <w:r>
              <w:rPr>
                <w:rFonts w:ascii="Calibri" w:hAnsi="Calibri"/>
                <w:color w:val="202020"/>
                <w:sz w:val="13"/>
              </w:rPr>
              <w:t>URS-to-FS/DS and verification trace updates across the lifecycle.</w:t>
            </w:r>
          </w:p>
        </w:tc>
      </w:tr>
      <w:tr>
        <w:trPr>
          <w:trHeight w:hRule="atLeast"/>
          <w:cantSplit/>
        </w:trPr>
        <w:tc>
          <w:tcPr>
            <w:tcW w:type="dxa" w:w="80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Q0355420</w:t>
            </w:r>
          </w:p>
        </w:tc>
        <w:tc>
          <w:tcPr>
            <w:tcW w:type="dxa" w:w="2450"/>
            <w:vAlign w:val="top"/>
            <w:tcMar>
              <w:top w:w="70" w:type="dxa"/>
              <w:start w:w="85" w:type="dxa"/>
              <w:bottom w:w="70" w:type="dxa"/>
              <w:end w:w="85" w:type="dxa"/>
            </w:tcMar>
          </w:tcPr>
          <w:p>
            <w:pPr>
              <w:spacing w:before="0" w:after="0" w:line="240" w:lineRule="auto"/>
            </w:pPr>
            <w:r>
              <w:rPr>
                <w:rFonts w:ascii="Calibri" w:hAnsi="Calibri"/>
                <w:color w:val="202020"/>
                <w:sz w:val="13"/>
              </w:rPr>
              <w:t>Manage users of IT solutions</w:t>
            </w:r>
          </w:p>
        </w:tc>
        <w:tc>
          <w:tcPr>
            <w:tcW w:type="dxa" w:w="2600"/>
            <w:vAlign w:val="top"/>
            <w:tcMar>
              <w:top w:w="70" w:type="dxa"/>
              <w:start w:w="85" w:type="dxa"/>
              <w:bottom w:w="70" w:type="dxa"/>
              <w:end w:w="85" w:type="dxa"/>
            </w:tcMar>
          </w:tcPr>
          <w:p>
            <w:pPr>
              <w:spacing w:before="0" w:after="0" w:line="240" w:lineRule="auto"/>
            </w:pPr>
            <w:r>
              <w:rPr>
                <w:rFonts w:ascii="Calibri" w:hAnsi="Calibri"/>
                <w:color w:val="202020"/>
                <w:sz w:val="13"/>
              </w:rPr>
              <w:t>Ver 7.0; Approved 18 Nov 2025</w:t>
            </w:r>
          </w:p>
        </w:tc>
        <w:tc>
          <w:tcPr>
            <w:tcW w:type="dxa" w:w="3510"/>
            <w:vAlign w:val="top"/>
            <w:tcMar>
              <w:top w:w="70" w:type="dxa"/>
              <w:start w:w="85" w:type="dxa"/>
              <w:bottom w:w="70" w:type="dxa"/>
              <w:end w:w="85" w:type="dxa"/>
            </w:tcMar>
          </w:tcPr>
          <w:p>
            <w:pPr>
              <w:spacing w:before="0" w:after="0" w:line="240" w:lineRule="auto"/>
            </w:pPr>
            <w:r>
              <w:rPr>
                <w:rFonts w:ascii="Calibri" w:hAnsi="Calibri"/>
                <w:color w:val="202020"/>
                <w:sz w:val="13"/>
              </w:rPr>
              <w:t>Unique identity, RBAC, least privilege, SoD, JML, privileged/service identities and access review.</w:t>
            </w:r>
          </w:p>
        </w:tc>
      </w:tr>
    </w:tbl>
    <w:p>
      <w:pPr>
        <w:spacing w:after="0"/>
      </w:pPr>
    </w:p>
    <w:p>
      <w:pPr>
        <w:pStyle w:val="Heading2"/>
        <w:keepNext/>
        <w:keepLines/>
      </w:pPr>
      <w:r>
        <w:t>2.2 Template decision</w:t>
      </w:r>
    </w:p>
    <w:p>
      <w:pPr>
        <w:keepLines/>
      </w:pPr>
      <w:r>
        <w:t>Q0803993 is the content authority because it is the dedicated approved IT functional-design template. The established NL-MES-MLGP-001 package is the visual and OOXML package authority so the generated set remains consistent. Supporting sources refine design-review, SDLC, testing, data-integrity, information-security, traceability and access-control expectations without overriding the primary template.</w:t>
      </w:r>
    </w:p>
    <w:p>
      <w:pPr>
        <w:pStyle w:val="Heading1"/>
        <w:keepNext/>
        <w:keepLines/>
      </w:pPr>
      <w:r>
        <w:t>3 Functional design context and principles</w:t>
      </w:r>
    </w:p>
    <w:p>
      <w:pPr>
        <w:pStyle w:val="Heading2"/>
        <w:keepNext/>
        <w:keepLines/>
      </w:pPr>
      <w:r>
        <w:t>3.1 Conceptual component allocation</w:t>
      </w:r>
    </w:p>
    <w:tbl>
      <w:tblPr>
        <w:tblStyle w:val="TableGrid"/>
        <w:tblW w:type="auto" w:w="0"/>
        <w:jc w:val="left"/>
        <w:tblLayout w:type="fixed"/>
        <w:tblLook w:firstColumn="1" w:firstRow="1" w:lastColumn="0" w:lastRow="0" w:noHBand="0" w:noVBand="1" w:val="04A0"/>
        <w:tblInd w:w="120" w:type="dxa"/>
      </w:tblPr>
      <w:tblGrid>
        <w:gridCol w:w="2100"/>
        <w:gridCol w:w="4900"/>
        <w:gridCol w:w="2360"/>
      </w:tblGrid>
      <w:tr>
        <w:trPr>
          <w:tblHeader w:val="true"/>
          <w:cantSplit/>
        </w:trPr>
        <w:tc>
          <w:tcPr>
            <w:tcW w:type="dxa" w:w="210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Component / service</w:t>
            </w:r>
          </w:p>
        </w:tc>
        <w:tc>
          <w:tcPr>
            <w:tcW w:type="dxa" w:w="490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Functional responsibility in this FS</w:t>
            </w:r>
          </w:p>
        </w:tc>
        <w:tc>
          <w:tcPr>
            <w:tcW w:type="dxa" w:w="236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Detailed allocation</w:t>
            </w:r>
          </w:p>
        </w:tc>
      </w:tr>
      <w:tr>
        <w:trPr>
          <w:trHeight w:hRule="atLeast"/>
          <w:cantSplit/>
        </w:trPr>
        <w:tc>
          <w:tcPr>
            <w:tcW w:type="dxa" w:w="21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CMP-MES-APP-001</w:t>
            </w:r>
          </w:p>
        </w:tc>
        <w:tc>
          <w:tcPr>
            <w:tcW w:type="dxa" w:w="4900"/>
            <w:vAlign w:val="top"/>
            <w:tcMar>
              <w:top w:w="70" w:type="dxa"/>
              <w:start w:w="85" w:type="dxa"/>
              <w:bottom w:w="70" w:type="dxa"/>
              <w:end w:w="85" w:type="dxa"/>
            </w:tcMar>
          </w:tcPr>
          <w:p>
            <w:pPr>
              <w:spacing w:before="0" w:after="0" w:line="240" w:lineRule="auto"/>
            </w:pPr>
            <w:r>
              <w:rPr>
                <w:rFonts w:ascii="Calibri" w:hAnsi="Calibri"/>
                <w:color w:val="202020"/>
                <w:sz w:val="14"/>
              </w:rPr>
              <w:t>Execution workflow, review, signatures, audit presentation, reporting and controlled configuration functions.</w:t>
            </w:r>
          </w:p>
        </w:tc>
        <w:tc>
          <w:tcPr>
            <w:tcW w:type="dxa" w:w="2360"/>
            <w:vAlign w:val="top"/>
            <w:tcMar>
              <w:top w:w="70" w:type="dxa"/>
              <w:start w:w="85" w:type="dxa"/>
              <w:bottom w:w="70" w:type="dxa"/>
              <w:end w:w="85" w:type="dxa"/>
            </w:tcMar>
          </w:tcPr>
          <w:p>
            <w:pPr>
              <w:spacing w:before="0" w:after="0" w:line="240" w:lineRule="auto"/>
            </w:pPr>
            <w:r>
              <w:rPr>
                <w:rFonts w:ascii="Calibri" w:hAnsi="Calibri"/>
                <w:color w:val="202020"/>
                <w:sz w:val="14"/>
              </w:rPr>
              <w:t>DS / CS</w:t>
            </w:r>
          </w:p>
        </w:tc>
      </w:tr>
      <w:tr>
        <w:trPr>
          <w:trHeight w:hRule="atLeast"/>
          <w:cantSplit/>
        </w:trPr>
        <w:tc>
          <w:tcPr>
            <w:tcW w:type="dxa" w:w="21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CMP-MES-DB-001</w:t>
            </w:r>
          </w:p>
        </w:tc>
        <w:tc>
          <w:tcPr>
            <w:tcW w:type="dxa" w:w="4900"/>
            <w:vAlign w:val="top"/>
            <w:tcMar>
              <w:top w:w="70" w:type="dxa"/>
              <w:start w:w="85" w:type="dxa"/>
              <w:bottom w:w="70" w:type="dxa"/>
              <w:end w:w="85" w:type="dxa"/>
            </w:tcMar>
            <w:shd w:fill="EEF4F9"/>
          </w:tcPr>
          <w:p>
            <w:pPr>
              <w:spacing w:before="0" w:after="0" w:line="240" w:lineRule="auto"/>
            </w:pPr>
            <w:r>
              <w:rPr>
                <w:rFonts w:ascii="Calibri" w:hAnsi="Calibri"/>
                <w:color w:val="202020"/>
                <w:sz w:val="14"/>
              </w:rPr>
              <w:t>Persistent business objects, metadata, relationships, audit/signature records and transactional state.</w:t>
            </w:r>
          </w:p>
        </w:tc>
        <w:tc>
          <w:tcPr>
            <w:tcW w:type="dxa" w:w="2360"/>
            <w:vAlign w:val="top"/>
            <w:tcMar>
              <w:top w:w="70" w:type="dxa"/>
              <w:start w:w="85" w:type="dxa"/>
              <w:bottom w:w="70" w:type="dxa"/>
              <w:end w:w="85" w:type="dxa"/>
            </w:tcMar>
            <w:shd w:fill="EEF4F9"/>
          </w:tcPr>
          <w:p>
            <w:pPr>
              <w:spacing w:before="0" w:after="0" w:line="240" w:lineRule="auto"/>
            </w:pPr>
            <w:r>
              <w:rPr>
                <w:rFonts w:ascii="Calibri" w:hAnsi="Calibri"/>
                <w:color w:val="202020"/>
                <w:sz w:val="14"/>
              </w:rPr>
              <w:t>DS / DIA</w:t>
            </w:r>
          </w:p>
        </w:tc>
      </w:tr>
      <w:tr>
        <w:trPr>
          <w:trHeight w:hRule="atLeast"/>
          <w:cantSplit/>
        </w:trPr>
        <w:tc>
          <w:tcPr>
            <w:tcW w:type="dxa" w:w="21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CMP-MES-INT-001</w:t>
            </w:r>
          </w:p>
        </w:tc>
        <w:tc>
          <w:tcPr>
            <w:tcW w:type="dxa" w:w="4900"/>
            <w:vAlign w:val="top"/>
            <w:tcMar>
              <w:top w:w="70" w:type="dxa"/>
              <w:start w:w="85" w:type="dxa"/>
              <w:bottom w:w="70" w:type="dxa"/>
              <w:end w:w="85" w:type="dxa"/>
            </w:tcMar>
          </w:tcPr>
          <w:p>
            <w:pPr>
              <w:spacing w:before="0" w:after="0" w:line="240" w:lineRule="auto"/>
            </w:pPr>
            <w:r>
              <w:rPr>
                <w:rFonts w:ascii="Calibri" w:hAnsi="Calibri"/>
                <w:color w:val="202020"/>
                <w:sz w:val="14"/>
              </w:rPr>
              <w:t>Common message envelope, mapping, sequencing, acknowledgement, error, replay and reconciliation.</w:t>
            </w:r>
          </w:p>
        </w:tc>
        <w:tc>
          <w:tcPr>
            <w:tcW w:type="dxa" w:w="2360"/>
            <w:vAlign w:val="top"/>
            <w:tcMar>
              <w:top w:w="70" w:type="dxa"/>
              <w:start w:w="85" w:type="dxa"/>
              <w:bottom w:w="70" w:type="dxa"/>
              <w:end w:w="85" w:type="dxa"/>
            </w:tcMar>
          </w:tcPr>
          <w:p>
            <w:pPr>
              <w:spacing w:before="0" w:after="0" w:line="240" w:lineRule="auto"/>
            </w:pPr>
            <w:r>
              <w:rPr>
                <w:rFonts w:ascii="Calibri" w:hAnsi="Calibri"/>
                <w:color w:val="202020"/>
                <w:sz w:val="14"/>
              </w:rPr>
              <w:t>IS / DS / CS</w:t>
            </w:r>
          </w:p>
        </w:tc>
      </w:tr>
      <w:tr>
        <w:trPr>
          <w:trHeight w:hRule="atLeast"/>
          <w:cantSplit/>
        </w:trPr>
        <w:tc>
          <w:tcPr>
            <w:tcW w:type="dxa" w:w="21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CMP-MES-REP-001</w:t>
            </w:r>
          </w:p>
        </w:tc>
        <w:tc>
          <w:tcPr>
            <w:tcW w:type="dxa" w:w="4900"/>
            <w:vAlign w:val="top"/>
            <w:tcMar>
              <w:top w:w="70" w:type="dxa"/>
              <w:start w:w="85" w:type="dxa"/>
              <w:bottom w:w="70" w:type="dxa"/>
              <w:end w:w="85" w:type="dxa"/>
            </w:tcMar>
            <w:shd w:fill="EEF4F9"/>
          </w:tcPr>
          <w:p>
            <w:pPr>
              <w:spacing w:before="0" w:after="0" w:line="240" w:lineRule="auto"/>
            </w:pPr>
            <w:r>
              <w:rPr>
                <w:rFonts w:ascii="Calibri" w:hAnsi="Calibri"/>
                <w:color w:val="202020"/>
                <w:sz w:val="14"/>
              </w:rPr>
              <w:t>Controlled views, reports, exports, provenance and issued-output protection.</w:t>
            </w:r>
          </w:p>
        </w:tc>
        <w:tc>
          <w:tcPr>
            <w:tcW w:type="dxa" w:w="2360"/>
            <w:vAlign w:val="top"/>
            <w:tcMar>
              <w:top w:w="70" w:type="dxa"/>
              <w:start w:w="85" w:type="dxa"/>
              <w:bottom w:w="70" w:type="dxa"/>
              <w:end w:w="85" w:type="dxa"/>
            </w:tcMar>
            <w:shd w:fill="EEF4F9"/>
          </w:tcPr>
          <w:p>
            <w:pPr>
              <w:spacing w:before="0" w:after="0" w:line="240" w:lineRule="auto"/>
            </w:pPr>
            <w:r>
              <w:rPr>
                <w:rFonts w:ascii="Calibri" w:hAnsi="Calibri"/>
                <w:color w:val="202020"/>
                <w:sz w:val="14"/>
              </w:rPr>
              <w:t>DS / CS</w:t>
            </w:r>
          </w:p>
        </w:tc>
      </w:tr>
      <w:tr>
        <w:trPr>
          <w:trHeight w:hRule="atLeast"/>
          <w:cantSplit/>
        </w:trPr>
        <w:tc>
          <w:tcPr>
            <w:tcW w:type="dxa" w:w="21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CMP-ENT-IAM-001</w:t>
            </w:r>
          </w:p>
        </w:tc>
        <w:tc>
          <w:tcPr>
            <w:tcW w:type="dxa" w:w="4900"/>
            <w:vAlign w:val="top"/>
            <w:tcMar>
              <w:top w:w="70" w:type="dxa"/>
              <w:start w:w="85" w:type="dxa"/>
              <w:bottom w:w="70" w:type="dxa"/>
              <w:end w:w="85" w:type="dxa"/>
            </w:tcMar>
          </w:tcPr>
          <w:p>
            <w:pPr>
              <w:spacing w:before="0" w:after="0" w:line="240" w:lineRule="auto"/>
            </w:pPr>
            <w:r>
              <w:rPr>
                <w:rFonts w:ascii="Calibri" w:hAnsi="Calibri"/>
                <w:color w:val="202020"/>
                <w:sz w:val="14"/>
              </w:rPr>
              <w:t>Enterprise identity authentication outcome and approved identity attributes.</w:t>
            </w:r>
          </w:p>
        </w:tc>
        <w:tc>
          <w:tcPr>
            <w:tcW w:type="dxa" w:w="2360"/>
            <w:vAlign w:val="top"/>
            <w:tcMar>
              <w:top w:w="70" w:type="dxa"/>
              <w:start w:w="85" w:type="dxa"/>
              <w:bottom w:w="70" w:type="dxa"/>
              <w:end w:w="85" w:type="dxa"/>
            </w:tcMar>
          </w:tcPr>
          <w:p>
            <w:pPr>
              <w:spacing w:before="0" w:after="0" w:line="240" w:lineRule="auto"/>
            </w:pPr>
            <w:r>
              <w:rPr>
                <w:rFonts w:ascii="Calibri" w:hAnsi="Calibri"/>
                <w:color w:val="202020"/>
                <w:sz w:val="14"/>
              </w:rPr>
              <w:t>IS / security design</w:t>
            </w:r>
          </w:p>
        </w:tc>
      </w:tr>
      <w:tr>
        <w:trPr>
          <w:trHeight w:hRule="atLeast"/>
          <w:cantSplit/>
        </w:trPr>
        <w:tc>
          <w:tcPr>
            <w:tcW w:type="dxa" w:w="21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CMP-ENT-TIME-001</w:t>
            </w:r>
          </w:p>
        </w:tc>
        <w:tc>
          <w:tcPr>
            <w:tcW w:type="dxa" w:w="4900"/>
            <w:vAlign w:val="top"/>
            <w:tcMar>
              <w:top w:w="70" w:type="dxa"/>
              <w:start w:w="85" w:type="dxa"/>
              <w:bottom w:w="70" w:type="dxa"/>
              <w:end w:w="85" w:type="dxa"/>
            </w:tcMar>
            <w:shd w:fill="EEF4F9"/>
          </w:tcPr>
          <w:p>
            <w:pPr>
              <w:spacing w:before="0" w:after="0" w:line="240" w:lineRule="auto"/>
            </w:pPr>
            <w:r>
              <w:rPr>
                <w:rFonts w:ascii="Calibri" w:hAnsi="Calibri"/>
                <w:color w:val="202020"/>
                <w:sz w:val="14"/>
              </w:rPr>
              <w:t>Authoritative time distribution and drift/loss monitoring input.</w:t>
            </w:r>
          </w:p>
        </w:tc>
        <w:tc>
          <w:tcPr>
            <w:tcW w:type="dxa" w:w="2360"/>
            <w:vAlign w:val="top"/>
            <w:tcMar>
              <w:top w:w="70" w:type="dxa"/>
              <w:start w:w="85" w:type="dxa"/>
              <w:bottom w:w="70" w:type="dxa"/>
              <w:end w:w="85" w:type="dxa"/>
            </w:tcMar>
            <w:shd w:fill="EEF4F9"/>
          </w:tcPr>
          <w:p>
            <w:pPr>
              <w:spacing w:before="0" w:after="0" w:line="240" w:lineRule="auto"/>
            </w:pPr>
            <w:r>
              <w:rPr>
                <w:rFonts w:ascii="Calibri" w:hAnsi="Calibri"/>
                <w:color w:val="202020"/>
                <w:sz w:val="14"/>
              </w:rPr>
              <w:t>IS / DS</w:t>
            </w:r>
          </w:p>
        </w:tc>
      </w:tr>
      <w:tr>
        <w:trPr>
          <w:trHeight w:hRule="atLeast"/>
          <w:cantSplit/>
        </w:trPr>
        <w:tc>
          <w:tcPr>
            <w:tcW w:type="dxa" w:w="21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CMP-ENT-BCK-001</w:t>
            </w:r>
          </w:p>
        </w:tc>
        <w:tc>
          <w:tcPr>
            <w:tcW w:type="dxa" w:w="4900"/>
            <w:vAlign w:val="top"/>
            <w:tcMar>
              <w:top w:w="70" w:type="dxa"/>
              <w:start w:w="85" w:type="dxa"/>
              <w:bottom w:w="70" w:type="dxa"/>
              <w:end w:w="85" w:type="dxa"/>
            </w:tcMar>
          </w:tcPr>
          <w:p>
            <w:pPr>
              <w:spacing w:before="0" w:after="0" w:line="240" w:lineRule="auto"/>
            </w:pPr>
            <w:r>
              <w:rPr>
                <w:rFonts w:ascii="Calibri" w:hAnsi="Calibri"/>
                <w:color w:val="202020"/>
                <w:sz w:val="14"/>
              </w:rPr>
              <w:t>Backup, restore, retention and recovery-set orchestration services.</w:t>
            </w:r>
          </w:p>
        </w:tc>
        <w:tc>
          <w:tcPr>
            <w:tcW w:type="dxa" w:w="2360"/>
            <w:vAlign w:val="top"/>
            <w:tcMar>
              <w:top w:w="70" w:type="dxa"/>
              <w:start w:w="85" w:type="dxa"/>
              <w:bottom w:w="70" w:type="dxa"/>
              <w:end w:w="85" w:type="dxa"/>
            </w:tcMar>
          </w:tcPr>
          <w:p>
            <w:pPr>
              <w:spacing w:before="0" w:after="0" w:line="240" w:lineRule="auto"/>
            </w:pPr>
            <w:r>
              <w:rPr>
                <w:rFonts w:ascii="Calibri" w:hAnsi="Calibri"/>
                <w:color w:val="202020"/>
                <w:sz w:val="14"/>
              </w:rPr>
              <w:t>DS / CS / O&amp;M</w:t>
            </w:r>
          </w:p>
        </w:tc>
      </w:tr>
      <w:tr>
        <w:trPr>
          <w:trHeight w:hRule="atLeast"/>
          <w:cantSplit/>
        </w:trPr>
        <w:tc>
          <w:tcPr>
            <w:tcW w:type="dxa" w:w="21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CMP-ENT-MON-001</w:t>
            </w:r>
          </w:p>
        </w:tc>
        <w:tc>
          <w:tcPr>
            <w:tcW w:type="dxa" w:w="4900"/>
            <w:vAlign w:val="top"/>
            <w:tcMar>
              <w:top w:w="70" w:type="dxa"/>
              <w:start w:w="85" w:type="dxa"/>
              <w:bottom w:w="70" w:type="dxa"/>
              <w:end w:w="85" w:type="dxa"/>
            </w:tcMar>
            <w:shd w:fill="EEF4F9"/>
          </w:tcPr>
          <w:p>
            <w:pPr>
              <w:spacing w:before="0" w:after="0" w:line="240" w:lineRule="auto"/>
            </w:pPr>
            <w:r>
              <w:rPr>
                <w:rFonts w:ascii="Calibri" w:hAnsi="Calibri"/>
                <w:color w:val="202020"/>
                <w:sz w:val="14"/>
              </w:rPr>
              <w:t>Health telemetry, alert generation/routing and operational evidence.</w:t>
            </w:r>
          </w:p>
        </w:tc>
        <w:tc>
          <w:tcPr>
            <w:tcW w:type="dxa" w:w="2360"/>
            <w:vAlign w:val="top"/>
            <w:tcMar>
              <w:top w:w="70" w:type="dxa"/>
              <w:start w:w="85" w:type="dxa"/>
              <w:bottom w:w="70" w:type="dxa"/>
              <w:end w:w="85" w:type="dxa"/>
            </w:tcMar>
            <w:shd w:fill="EEF4F9"/>
          </w:tcPr>
          <w:p>
            <w:pPr>
              <w:spacing w:before="0" w:after="0" w:line="240" w:lineRule="auto"/>
            </w:pPr>
            <w:r>
              <w:rPr>
                <w:rFonts w:ascii="Calibri" w:hAnsi="Calibri"/>
                <w:color w:val="202020"/>
                <w:sz w:val="14"/>
              </w:rPr>
              <w:t>DS / CS / O&amp;M</w:t>
            </w:r>
          </w:p>
        </w:tc>
      </w:tr>
    </w:tbl>
    <w:p>
      <w:pPr>
        <w:spacing w:after="0"/>
      </w:pPr>
    </w:p>
    <w:p>
      <w:pPr>
        <w:pStyle w:val="Heading2"/>
        <w:keepNext/>
        <w:keepLines/>
      </w:pPr>
      <w:r>
        <w:t>3.2 Design principles</w:t>
      </w:r>
    </w:p>
    <w:p>
      <w:pPr>
        <w:pStyle w:val="ListBullet"/>
        <w:spacing w:after="40" w:line="252" w:lineRule="auto"/>
        <w:keepLines/>
      </w:pPr>
      <w:r>
        <w:rPr>
          <w:rFonts w:ascii="Calibri" w:hAnsi="Calibri"/>
          <w:b w:val="0"/>
          <w:i w:val="0"/>
          <w:color w:val="202020"/>
          <w:sz w:val="18"/>
        </w:rPr>
        <w:t>Deny, block or quarantine by default when regulated identity, state, version, completeness or integrity cannot be established.</w:t>
      </w:r>
    </w:p>
    <w:p>
      <w:pPr>
        <w:pStyle w:val="ListBullet"/>
        <w:spacing w:after="40" w:line="252" w:lineRule="auto"/>
        <w:keepLines/>
      </w:pPr>
      <w:r>
        <w:rPr>
          <w:rFonts w:ascii="Calibri" w:hAnsi="Calibri"/>
          <w:b w:val="0"/>
          <w:i w:val="0"/>
          <w:color w:val="202020"/>
          <w:sz w:val="18"/>
        </w:rPr>
        <w:t>Preserve original data and evidence; corrections, reversals, retries and replay create traceable new actions rather than silent overwrite.</w:t>
      </w:r>
    </w:p>
    <w:p>
      <w:pPr>
        <w:pStyle w:val="ListBullet"/>
        <w:spacing w:after="40" w:line="252" w:lineRule="auto"/>
        <w:keepLines/>
      </w:pPr>
      <w:r>
        <w:rPr>
          <w:rFonts w:ascii="Calibri" w:hAnsi="Calibri"/>
          <w:b w:val="0"/>
          <w:i w:val="0"/>
          <w:color w:val="202020"/>
          <w:sz w:val="18"/>
        </w:rPr>
        <w:t>Use stable identifiers and explicit version/status metadata across records and system boundaries.</w:t>
      </w:r>
    </w:p>
    <w:p>
      <w:pPr>
        <w:pStyle w:val="ListBullet"/>
        <w:spacing w:after="40" w:line="252" w:lineRule="auto"/>
        <w:keepLines/>
      </w:pPr>
      <w:r>
        <w:rPr>
          <w:rFonts w:ascii="Calibri" w:hAnsi="Calibri"/>
          <w:b w:val="0"/>
          <w:i w:val="0"/>
          <w:color w:val="202020"/>
          <w:sz w:val="18"/>
        </w:rPr>
        <w:t>Apply the same authorisation and validation decisions through user interface, integration and administrative paths.</w:t>
      </w:r>
    </w:p>
    <w:p>
      <w:pPr>
        <w:pStyle w:val="ListBullet"/>
        <w:spacing w:after="40" w:line="252" w:lineRule="auto"/>
        <w:keepLines/>
      </w:pPr>
      <w:r>
        <w:rPr>
          <w:rFonts w:ascii="Calibri" w:hAnsi="Calibri"/>
          <w:b w:val="0"/>
          <w:i w:val="0"/>
          <w:color w:val="202020"/>
          <w:sz w:val="18"/>
        </w:rPr>
        <w:t>Make error state, ownership, age and required disposition visible; do not convert technical failure into false business success.</w:t>
      </w:r>
    </w:p>
    <w:p>
      <w:pPr>
        <w:pStyle w:val="ListBullet"/>
        <w:spacing w:after="40" w:line="252" w:lineRule="auto"/>
        <w:keepLines/>
      </w:pPr>
      <w:r>
        <w:rPr>
          <w:rFonts w:ascii="Calibri" w:hAnsi="Calibri"/>
          <w:b w:val="0"/>
          <w:i w:val="0"/>
          <w:color w:val="202020"/>
          <w:sz w:val="18"/>
        </w:rPr>
        <w:t>Keep product capability, configured workflow, custom extension and procedural/shared-service controls distinguishable and testable.</w:t>
      </w:r>
    </w:p>
    <w:p>
      <w:pPr>
        <w:pStyle w:val="ListBullet"/>
        <w:spacing w:after="40" w:line="252" w:lineRule="auto"/>
        <w:keepLines/>
      </w:pPr>
      <w:r>
        <w:rPr>
          <w:rFonts w:ascii="Calibri" w:hAnsi="Calibri"/>
          <w:b w:val="0"/>
          <w:i w:val="0"/>
          <w:color w:val="202020"/>
          <w:sz w:val="18"/>
        </w:rPr>
        <w:t>Treat all performance, retention, recovery and technology values as Verify until approved downstream design/configuration evidence exists.</w:t>
      </w:r>
    </w:p>
    <w:p>
      <w:pPr>
        <w:pStyle w:val="Heading2"/>
        <w:keepNext/>
        <w:keepLines/>
      </w:pPr>
      <w:r>
        <w:t>3.3 Product, configuration, custom-code and procedural boundary</w:t>
      </w:r>
    </w:p>
    <w:tbl>
      <w:tblPr>
        <w:tblStyle w:val="TableGrid"/>
        <w:tblW w:type="auto" w:w="0"/>
        <w:jc w:val="left"/>
        <w:tblLayout w:type="fixed"/>
        <w:tblLook w:firstColumn="1" w:firstRow="1" w:lastColumn="0" w:lastRow="0" w:noHBand="0" w:noVBand="1" w:val="04A0"/>
        <w:tblInd w:w="120" w:type="dxa"/>
      </w:tblPr>
      <w:tblGrid>
        <w:gridCol w:w="1700"/>
        <w:gridCol w:w="2450"/>
        <w:gridCol w:w="3450"/>
        <w:gridCol w:w="1760"/>
      </w:tblGrid>
      <w:tr>
        <w:trPr>
          <w:tblHeader w:val="true"/>
          <w:cantSplit/>
        </w:trPr>
        <w:tc>
          <w:tcPr>
            <w:tcW w:type="dxa" w:w="170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Realization type</w:t>
            </w:r>
          </w:p>
        </w:tc>
        <w:tc>
          <w:tcPr>
            <w:tcW w:type="dxa" w:w="245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Permitted use</w:t>
            </w:r>
          </w:p>
        </w:tc>
        <w:tc>
          <w:tcPr>
            <w:tcW w:type="dxa" w:w="345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Control expectation</w:t>
            </w:r>
          </w:p>
        </w:tc>
        <w:tc>
          <w:tcPr>
            <w:tcW w:type="dxa" w:w="176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Current state</w:t>
            </w:r>
          </w:p>
        </w:tc>
      </w:tr>
      <w:tr>
        <w:trPr>
          <w:trHeight w:hRule="atLeast"/>
          <w:cantSplit/>
        </w:trPr>
        <w:tc>
          <w:tcPr>
            <w:tcW w:type="dxa" w:w="17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Supplier product capability</w:t>
            </w:r>
          </w:p>
        </w:tc>
        <w:tc>
          <w:tcPr>
            <w:tcW w:type="dxa" w:w="2450"/>
            <w:vAlign w:val="top"/>
            <w:tcMar>
              <w:top w:w="70" w:type="dxa"/>
              <w:start w:w="85" w:type="dxa"/>
              <w:bottom w:w="70" w:type="dxa"/>
              <w:end w:w="85" w:type="dxa"/>
            </w:tcMar>
          </w:tcPr>
          <w:p>
            <w:pPr>
              <w:spacing w:before="0" w:after="0" w:line="240" w:lineRule="auto"/>
            </w:pPr>
            <w:r>
              <w:rPr>
                <w:rFonts w:ascii="Calibri" w:hAnsi="Calibri"/>
                <w:color w:val="202020"/>
                <w:sz w:val="14"/>
              </w:rPr>
              <w:t>Standard supported functions and services.</w:t>
            </w:r>
          </w:p>
        </w:tc>
        <w:tc>
          <w:tcPr>
            <w:tcW w:type="dxa" w:w="3450"/>
            <w:vAlign w:val="top"/>
            <w:tcMar>
              <w:top w:w="70" w:type="dxa"/>
              <w:start w:w="85" w:type="dxa"/>
              <w:bottom w:w="70" w:type="dxa"/>
              <w:end w:w="85" w:type="dxa"/>
            </w:tcMar>
          </w:tcPr>
          <w:p>
            <w:pPr>
              <w:spacing w:before="0" w:after="0" w:line="240" w:lineRule="auto"/>
            </w:pPr>
            <w:r>
              <w:rPr>
                <w:rFonts w:ascii="Calibri" w:hAnsi="Calibri"/>
                <w:color w:val="202020"/>
                <w:sz w:val="14"/>
              </w:rPr>
              <w:t>Supplier evidence, supported configuration and verification against intended use.</w:t>
            </w:r>
          </w:p>
        </w:tc>
        <w:tc>
          <w:tcPr>
            <w:tcW w:type="dxa" w:w="1760"/>
            <w:vAlign w:val="top"/>
            <w:tcMar>
              <w:top w:w="70" w:type="dxa"/>
              <w:start w:w="85" w:type="dxa"/>
              <w:bottom w:w="70" w:type="dxa"/>
              <w:end w:w="85" w:type="dxa"/>
            </w:tcMar>
          </w:tcPr>
          <w:p>
            <w:pPr>
              <w:spacing w:before="0" w:after="0" w:line="240" w:lineRule="auto"/>
            </w:pPr>
            <w:r>
              <w:rPr>
                <w:rFonts w:ascii="Calibri" w:hAnsi="Calibri"/>
                <w:color w:val="202020"/>
                <w:sz w:val="14"/>
              </w:rPr>
              <w:t>Capability claimed only as planned design; evidence open.</w:t>
            </w:r>
          </w:p>
        </w:tc>
      </w:tr>
      <w:tr>
        <w:trPr>
          <w:trHeight w:hRule="atLeast"/>
          <w:cantSplit/>
        </w:trPr>
        <w:tc>
          <w:tcPr>
            <w:tcW w:type="dxa" w:w="17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Configured workflow / rule</w:t>
            </w:r>
          </w:p>
        </w:tc>
        <w:tc>
          <w:tcPr>
            <w:tcW w:type="dxa" w:w="2450"/>
            <w:vAlign w:val="top"/>
            <w:tcMar>
              <w:top w:w="70" w:type="dxa"/>
              <w:start w:w="85" w:type="dxa"/>
              <w:bottom w:w="70" w:type="dxa"/>
              <w:end w:w="85" w:type="dxa"/>
            </w:tcMar>
            <w:shd w:fill="EEF4F9"/>
          </w:tcPr>
          <w:p>
            <w:pPr>
              <w:spacing w:before="0" w:after="0" w:line="240" w:lineRule="auto"/>
            </w:pPr>
            <w:r>
              <w:rPr>
                <w:rFonts w:ascii="Calibri" w:hAnsi="Calibri"/>
                <w:color w:val="202020"/>
                <w:sz w:val="14"/>
              </w:rPr>
              <w:t>Recipes, states, roles, signatures, validations, reports and thresholds.</w:t>
            </w:r>
          </w:p>
        </w:tc>
        <w:tc>
          <w:tcPr>
            <w:tcW w:type="dxa" w:w="3450"/>
            <w:vAlign w:val="top"/>
            <w:tcMar>
              <w:top w:w="70" w:type="dxa"/>
              <w:start w:w="85" w:type="dxa"/>
              <w:bottom w:w="70" w:type="dxa"/>
              <w:end w:w="85" w:type="dxa"/>
            </w:tcMar>
            <w:shd w:fill="EEF4F9"/>
          </w:tcPr>
          <w:p>
            <w:pPr>
              <w:spacing w:before="0" w:after="0" w:line="240" w:lineRule="auto"/>
            </w:pPr>
            <w:r>
              <w:rPr>
                <w:rFonts w:ascii="Calibri" w:hAnsi="Calibri"/>
                <w:color w:val="202020"/>
                <w:sz w:val="14"/>
              </w:rPr>
              <w:t>Versioned configuration, authorised promotion, review and CS trace.</w:t>
            </w:r>
          </w:p>
        </w:tc>
        <w:tc>
          <w:tcPr>
            <w:tcW w:type="dxa" w:w="1760"/>
            <w:vAlign w:val="top"/>
            <w:tcMar>
              <w:top w:w="70" w:type="dxa"/>
              <w:start w:w="85" w:type="dxa"/>
              <w:bottom w:w="70" w:type="dxa"/>
              <w:end w:w="85" w:type="dxa"/>
            </w:tcMar>
            <w:shd w:fill="EEF4F9"/>
          </w:tcPr>
          <w:p>
            <w:pPr>
              <w:spacing w:before="0" w:after="0" w:line="240" w:lineRule="auto"/>
            </w:pPr>
            <w:r>
              <w:rPr>
                <w:rFonts w:ascii="Calibri" w:hAnsi="Calibri"/>
                <w:color w:val="202020"/>
                <w:sz w:val="14"/>
              </w:rPr>
              <w:t>Values and baseline open.</w:t>
            </w:r>
          </w:p>
        </w:tc>
      </w:tr>
      <w:tr>
        <w:trPr>
          <w:trHeight w:hRule="atLeast"/>
          <w:cantSplit/>
        </w:trPr>
        <w:tc>
          <w:tcPr>
            <w:tcW w:type="dxa" w:w="17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Custom extension</w:t>
            </w:r>
          </w:p>
        </w:tc>
        <w:tc>
          <w:tcPr>
            <w:tcW w:type="dxa" w:w="2450"/>
            <w:vAlign w:val="top"/>
            <w:tcMar>
              <w:top w:w="70" w:type="dxa"/>
              <w:start w:w="85" w:type="dxa"/>
              <w:bottom w:w="70" w:type="dxa"/>
              <w:end w:w="85" w:type="dxa"/>
            </w:tcMar>
          </w:tcPr>
          <w:p>
            <w:pPr>
              <w:spacing w:before="0" w:after="0" w:line="240" w:lineRule="auto"/>
            </w:pPr>
            <w:r>
              <w:rPr>
                <w:rFonts w:ascii="Calibri" w:hAnsi="Calibri"/>
                <w:color w:val="202020"/>
                <w:sz w:val="14"/>
              </w:rPr>
              <w:t>Only where approved capability/configuration cannot meet a controlled need.</w:t>
            </w:r>
          </w:p>
        </w:tc>
        <w:tc>
          <w:tcPr>
            <w:tcW w:type="dxa" w:w="3450"/>
            <w:vAlign w:val="top"/>
            <w:tcMar>
              <w:top w:w="70" w:type="dxa"/>
              <w:start w:w="85" w:type="dxa"/>
              <w:bottom w:w="70" w:type="dxa"/>
              <w:end w:w="85" w:type="dxa"/>
            </w:tcMar>
          </w:tcPr>
          <w:p>
            <w:pPr>
              <w:spacing w:before="0" w:after="0" w:line="240" w:lineRule="auto"/>
            </w:pPr>
            <w:r>
              <w:rPr>
                <w:rFonts w:ascii="Calibri" w:hAnsi="Calibri"/>
                <w:color w:val="202020"/>
                <w:sz w:val="14"/>
              </w:rPr>
              <w:t>SDLC design, code review, unit/integration/system verification, security and maintainability.</w:t>
            </w:r>
          </w:p>
        </w:tc>
        <w:tc>
          <w:tcPr>
            <w:tcW w:type="dxa" w:w="1760"/>
            <w:vAlign w:val="top"/>
            <w:tcMar>
              <w:top w:w="70" w:type="dxa"/>
              <w:start w:w="85" w:type="dxa"/>
              <w:bottom w:w="70" w:type="dxa"/>
              <w:end w:w="85" w:type="dxa"/>
            </w:tcMar>
          </w:tcPr>
          <w:p>
            <w:pPr>
              <w:spacing w:before="0" w:after="0" w:line="240" w:lineRule="auto"/>
            </w:pPr>
            <w:r>
              <w:rPr>
                <w:rFonts w:ascii="Calibri" w:hAnsi="Calibri"/>
                <w:color w:val="202020"/>
                <w:sz w:val="14"/>
              </w:rPr>
              <w:t>No custom code is assumed; applicability Verify.</w:t>
            </w:r>
          </w:p>
        </w:tc>
      </w:tr>
      <w:tr>
        <w:trPr>
          <w:trHeight w:hRule="atLeast"/>
          <w:cantSplit/>
        </w:trPr>
        <w:tc>
          <w:tcPr>
            <w:tcW w:type="dxa" w:w="17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Shared service / procedure</w:t>
            </w:r>
          </w:p>
        </w:tc>
        <w:tc>
          <w:tcPr>
            <w:tcW w:type="dxa" w:w="2450"/>
            <w:vAlign w:val="top"/>
            <w:tcMar>
              <w:top w:w="70" w:type="dxa"/>
              <w:start w:w="85" w:type="dxa"/>
              <w:bottom w:w="70" w:type="dxa"/>
              <w:end w:w="85" w:type="dxa"/>
            </w:tcMar>
            <w:shd w:fill="EEF4F9"/>
          </w:tcPr>
          <w:p>
            <w:pPr>
              <w:spacing w:before="0" w:after="0" w:line="240" w:lineRule="auto"/>
            </w:pPr>
            <w:r>
              <w:rPr>
                <w:rFonts w:ascii="Calibri" w:hAnsi="Calibri"/>
                <w:color w:val="202020"/>
                <w:sz w:val="14"/>
              </w:rPr>
              <w:t>Identity, time, backup, monitoring and lifecycle/operational controls.</w:t>
            </w:r>
          </w:p>
        </w:tc>
        <w:tc>
          <w:tcPr>
            <w:tcW w:type="dxa" w:w="3450"/>
            <w:vAlign w:val="top"/>
            <w:tcMar>
              <w:top w:w="70" w:type="dxa"/>
              <w:start w:w="85" w:type="dxa"/>
              <w:bottom w:w="70" w:type="dxa"/>
              <w:end w:w="85" w:type="dxa"/>
            </w:tcMar>
            <w:shd w:fill="EEF4F9"/>
          </w:tcPr>
          <w:p>
            <w:pPr>
              <w:spacing w:before="0" w:after="0" w:line="240" w:lineRule="auto"/>
            </w:pPr>
            <w:r>
              <w:rPr>
                <w:rFonts w:ascii="Calibri" w:hAnsi="Calibri"/>
                <w:color w:val="202020"/>
                <w:sz w:val="14"/>
              </w:rPr>
              <w:t>Clear responsibility, interface/service evidence, SOP and operational verification.</w:t>
            </w:r>
          </w:p>
        </w:tc>
        <w:tc>
          <w:tcPr>
            <w:tcW w:type="dxa" w:w="1760"/>
            <w:vAlign w:val="top"/>
            <w:tcMar>
              <w:top w:w="70" w:type="dxa"/>
              <w:start w:w="85" w:type="dxa"/>
              <w:bottom w:w="70" w:type="dxa"/>
              <w:end w:w="85" w:type="dxa"/>
            </w:tcMar>
            <w:shd w:fill="EEF4F9"/>
          </w:tcPr>
          <w:p>
            <w:pPr>
              <w:spacing w:before="0" w:after="0" w:line="240" w:lineRule="auto"/>
            </w:pPr>
            <w:r>
              <w:rPr>
                <w:rFonts w:ascii="Calibri" w:hAnsi="Calibri"/>
                <w:color w:val="202020"/>
                <w:sz w:val="14"/>
              </w:rPr>
              <w:t>Allocation defined; agreements/evidence open.</w:t>
            </w:r>
          </w:p>
        </w:tc>
      </w:tr>
    </w:tbl>
    <w:p>
      <w:pPr>
        <w:spacing w:after="0"/>
      </w:pPr>
    </w:p>
    <w:p>
      <w:pPr>
        <w:pStyle w:val="Heading1"/>
        <w:keepNext/>
        <w:keepLines/>
      </w:pPr>
      <w:r>
        <w:t>4 Actors, roles, modes and state model</w:t>
      </w:r>
    </w:p>
    <w:p>
      <w:pPr>
        <w:pStyle w:val="Heading2"/>
        <w:keepNext/>
        <w:keepLines/>
      </w:pPr>
      <w:r>
        <w:t>4.1 Fictional role model</w:t>
      </w:r>
    </w:p>
    <w:tbl>
      <w:tblPr>
        <w:tblStyle w:val="TableGrid"/>
        <w:tblW w:type="auto" w:w="0"/>
        <w:jc w:val="left"/>
        <w:tblLayout w:type="fixed"/>
        <w:tblLook w:firstColumn="1" w:firstRow="1" w:lastColumn="0" w:lastRow="0" w:noHBand="0" w:noVBand="1" w:val="04A0"/>
        <w:tblInd w:w="120" w:type="dxa"/>
      </w:tblPr>
      <w:tblGrid>
        <w:gridCol w:w="2200"/>
        <w:gridCol w:w="4150"/>
        <w:gridCol w:w="3010"/>
      </w:tblGrid>
      <w:tr>
        <w:trPr>
          <w:tblHeader w:val="true"/>
          <w:cantSplit/>
        </w:trPr>
        <w:tc>
          <w:tcPr>
            <w:tcW w:type="dxa" w:w="220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Fictional role</w:t>
            </w:r>
          </w:p>
        </w:tc>
        <w:tc>
          <w:tcPr>
            <w:tcW w:type="dxa" w:w="415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Primary permitted functions</w:t>
            </w:r>
          </w:p>
        </w:tc>
        <w:tc>
          <w:tcPr>
            <w:tcW w:type="dxa" w:w="301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Explicit restriction / SoD focus</w:t>
            </w:r>
          </w:p>
        </w:tc>
      </w:tr>
      <w:tr>
        <w:trPr>
          <w:trHeight w:hRule="atLeast"/>
          <w:cantSplit/>
        </w:trPr>
        <w:tc>
          <w:tcPr>
            <w:tcW w:type="dxa" w:w="22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Production Operator</w:t>
            </w:r>
          </w:p>
        </w:tc>
        <w:tc>
          <w:tcPr>
            <w:tcW w:type="dxa" w:w="4150"/>
            <w:vAlign w:val="top"/>
            <w:tcMar>
              <w:top w:w="70" w:type="dxa"/>
              <w:start w:w="85" w:type="dxa"/>
              <w:bottom w:w="70" w:type="dxa"/>
              <w:end w:w="85" w:type="dxa"/>
            </w:tcMar>
          </w:tcPr>
          <w:p>
            <w:pPr>
              <w:spacing w:before="0" w:after="0" w:line="240" w:lineRule="auto"/>
            </w:pPr>
            <w:r>
              <w:rPr>
                <w:rFonts w:ascii="Calibri" w:hAnsi="Calibri"/>
                <w:color w:val="202020"/>
                <w:sz w:val="14"/>
              </w:rPr>
              <w:t>Execute assigned approved batch steps; enter/confirm data; raise/acknowledge permitted exceptions.</w:t>
            </w:r>
          </w:p>
        </w:tc>
        <w:tc>
          <w:tcPr>
            <w:tcW w:type="dxa" w:w="3010"/>
            <w:vAlign w:val="top"/>
            <w:tcMar>
              <w:top w:w="70" w:type="dxa"/>
              <w:start w:w="85" w:type="dxa"/>
              <w:bottom w:w="70" w:type="dxa"/>
              <w:end w:w="85" w:type="dxa"/>
            </w:tcMar>
          </w:tcPr>
          <w:p>
            <w:pPr>
              <w:spacing w:before="0" w:after="0" w:line="240" w:lineRule="auto"/>
            </w:pPr>
            <w:r>
              <w:rPr>
                <w:rFonts w:ascii="Calibri" w:hAnsi="Calibri"/>
                <w:color w:val="202020"/>
                <w:sz w:val="14"/>
              </w:rPr>
              <w:t>Cannot approve own access/configuration or perform independent quality review.</w:t>
            </w:r>
          </w:p>
        </w:tc>
      </w:tr>
      <w:tr>
        <w:trPr>
          <w:trHeight w:hRule="atLeast"/>
          <w:cantSplit/>
        </w:trPr>
        <w:tc>
          <w:tcPr>
            <w:tcW w:type="dxa" w:w="22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Production Supervisor</w:t>
            </w:r>
          </w:p>
        </w:tc>
        <w:tc>
          <w:tcPr>
            <w:tcW w:type="dxa" w:w="4150"/>
            <w:vAlign w:val="top"/>
            <w:tcMar>
              <w:top w:w="70" w:type="dxa"/>
              <w:start w:w="85" w:type="dxa"/>
              <w:bottom w:w="70" w:type="dxa"/>
              <w:end w:w="85" w:type="dxa"/>
            </w:tcMar>
            <w:shd w:fill="EEF4F9"/>
          </w:tcPr>
          <w:p>
            <w:pPr>
              <w:spacing w:before="0" w:after="0" w:line="240" w:lineRule="auto"/>
            </w:pPr>
            <w:r>
              <w:rPr>
                <w:rFonts w:ascii="Calibri" w:hAnsi="Calibri"/>
                <w:color w:val="202020"/>
                <w:sz w:val="14"/>
              </w:rPr>
              <w:t>Authorise configured execution transitions and operational dispositions.</w:t>
            </w:r>
          </w:p>
        </w:tc>
        <w:tc>
          <w:tcPr>
            <w:tcW w:type="dxa" w:w="3010"/>
            <w:vAlign w:val="top"/>
            <w:tcMar>
              <w:top w:w="70" w:type="dxa"/>
              <w:start w:w="85" w:type="dxa"/>
              <w:bottom w:w="70" w:type="dxa"/>
              <w:end w:w="85" w:type="dxa"/>
            </w:tcMar>
            <w:shd w:fill="EEF4F9"/>
          </w:tcPr>
          <w:p>
            <w:pPr>
              <w:spacing w:before="0" w:after="0" w:line="240" w:lineRule="auto"/>
            </w:pPr>
            <w:r>
              <w:rPr>
                <w:rFonts w:ascii="Calibri" w:hAnsi="Calibri"/>
                <w:color w:val="202020"/>
                <w:sz w:val="14"/>
              </w:rPr>
              <w:t>Cannot administer own role; quality-release authority not implied.</w:t>
            </w:r>
          </w:p>
        </w:tc>
      </w:tr>
      <w:tr>
        <w:trPr>
          <w:trHeight w:hRule="atLeast"/>
          <w:cantSplit/>
        </w:trPr>
        <w:tc>
          <w:tcPr>
            <w:tcW w:type="dxa" w:w="22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Quality Reviewer</w:t>
            </w:r>
          </w:p>
        </w:tc>
        <w:tc>
          <w:tcPr>
            <w:tcW w:type="dxa" w:w="4150"/>
            <w:vAlign w:val="top"/>
            <w:tcMar>
              <w:top w:w="70" w:type="dxa"/>
              <w:start w:w="85" w:type="dxa"/>
              <w:bottom w:w="70" w:type="dxa"/>
              <w:end w:w="85" w:type="dxa"/>
            </w:tcMar>
          </w:tcPr>
          <w:p>
            <w:pPr>
              <w:spacing w:before="0" w:after="0" w:line="240" w:lineRule="auto"/>
            </w:pPr>
            <w:r>
              <w:rPr>
                <w:rFonts w:ascii="Calibri" w:hAnsi="Calibri"/>
                <w:color w:val="202020"/>
                <w:sz w:val="14"/>
              </w:rPr>
              <w:t>Review EBR, exceptions, corrections, audit context and controlled reports.</w:t>
            </w:r>
          </w:p>
        </w:tc>
        <w:tc>
          <w:tcPr>
            <w:tcW w:type="dxa" w:w="3010"/>
            <w:vAlign w:val="top"/>
            <w:tcMar>
              <w:top w:w="70" w:type="dxa"/>
              <w:start w:w="85" w:type="dxa"/>
              <w:bottom w:w="70" w:type="dxa"/>
              <w:end w:w="85" w:type="dxa"/>
            </w:tcMar>
          </w:tcPr>
          <w:p>
            <w:pPr>
              <w:spacing w:before="0" w:after="0" w:line="240" w:lineRule="auto"/>
            </w:pPr>
            <w:r>
              <w:rPr>
                <w:rFonts w:ascii="Calibri" w:hAnsi="Calibri"/>
                <w:color w:val="202020"/>
                <w:sz w:val="14"/>
              </w:rPr>
              <w:t>No routine recipe/configuration administration; independence rules Verify.</w:t>
            </w:r>
          </w:p>
        </w:tc>
      </w:tr>
      <w:tr>
        <w:trPr>
          <w:trHeight w:hRule="atLeast"/>
          <w:cantSplit/>
        </w:trPr>
        <w:tc>
          <w:tcPr>
            <w:tcW w:type="dxa" w:w="22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Recipe / Configuration Author</w:t>
            </w:r>
          </w:p>
        </w:tc>
        <w:tc>
          <w:tcPr>
            <w:tcW w:type="dxa" w:w="4150"/>
            <w:vAlign w:val="top"/>
            <w:tcMar>
              <w:top w:w="70" w:type="dxa"/>
              <w:start w:w="85" w:type="dxa"/>
              <w:bottom w:w="70" w:type="dxa"/>
              <w:end w:w="85" w:type="dxa"/>
            </w:tcMar>
            <w:shd w:fill="EEF4F9"/>
          </w:tcPr>
          <w:p>
            <w:pPr>
              <w:spacing w:before="0" w:after="0" w:line="240" w:lineRule="auto"/>
            </w:pPr>
            <w:r>
              <w:rPr>
                <w:rFonts w:ascii="Calibri" w:hAnsi="Calibri"/>
                <w:color w:val="202020"/>
                <w:sz w:val="14"/>
              </w:rPr>
              <w:t>Create controlled configuration candidates in authorised non-production context.</w:t>
            </w:r>
          </w:p>
        </w:tc>
        <w:tc>
          <w:tcPr>
            <w:tcW w:type="dxa" w:w="3010"/>
            <w:vAlign w:val="top"/>
            <w:tcMar>
              <w:top w:w="70" w:type="dxa"/>
              <w:start w:w="85" w:type="dxa"/>
              <w:bottom w:w="70" w:type="dxa"/>
              <w:end w:w="85" w:type="dxa"/>
            </w:tcMar>
            <w:shd w:fill="EEF4F9"/>
          </w:tcPr>
          <w:p>
            <w:pPr>
              <w:spacing w:before="0" w:after="0" w:line="240" w:lineRule="auto"/>
            </w:pPr>
            <w:r>
              <w:rPr>
                <w:rFonts w:ascii="Calibri" w:hAnsi="Calibri"/>
                <w:color w:val="202020"/>
                <w:sz w:val="14"/>
              </w:rPr>
              <w:t>Cannot self-approve and promote the same controlled baseline.</w:t>
            </w:r>
          </w:p>
        </w:tc>
      </w:tr>
      <w:tr>
        <w:trPr>
          <w:trHeight w:hRule="atLeast"/>
          <w:cantSplit/>
        </w:trPr>
        <w:tc>
          <w:tcPr>
            <w:tcW w:type="dxa" w:w="22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Configuration Approver</w:t>
            </w:r>
          </w:p>
        </w:tc>
        <w:tc>
          <w:tcPr>
            <w:tcW w:type="dxa" w:w="4150"/>
            <w:vAlign w:val="top"/>
            <w:tcMar>
              <w:top w:w="70" w:type="dxa"/>
              <w:start w:w="85" w:type="dxa"/>
              <w:bottom w:w="70" w:type="dxa"/>
              <w:end w:w="85" w:type="dxa"/>
            </w:tcMar>
          </w:tcPr>
          <w:p>
            <w:pPr>
              <w:spacing w:before="0" w:after="0" w:line="240" w:lineRule="auto"/>
            </w:pPr>
            <w:r>
              <w:rPr>
                <w:rFonts w:ascii="Calibri" w:hAnsi="Calibri"/>
                <w:color w:val="202020"/>
                <w:sz w:val="14"/>
              </w:rPr>
              <w:t>Review and approve controlled configuration for promotion.</w:t>
            </w:r>
          </w:p>
        </w:tc>
        <w:tc>
          <w:tcPr>
            <w:tcW w:type="dxa" w:w="3010"/>
            <w:vAlign w:val="top"/>
            <w:tcMar>
              <w:top w:w="70" w:type="dxa"/>
              <w:start w:w="85" w:type="dxa"/>
              <w:bottom w:w="70" w:type="dxa"/>
              <w:end w:w="85" w:type="dxa"/>
            </w:tcMar>
          </w:tcPr>
          <w:p>
            <w:pPr>
              <w:spacing w:before="0" w:after="0" w:line="240" w:lineRule="auto"/>
            </w:pPr>
            <w:r>
              <w:rPr>
                <w:rFonts w:ascii="Calibri" w:hAnsi="Calibri"/>
                <w:color w:val="202020"/>
                <w:sz w:val="14"/>
              </w:rPr>
              <w:t>Cannot bypass change, testing or release prerequisites.</w:t>
            </w:r>
          </w:p>
        </w:tc>
      </w:tr>
      <w:tr>
        <w:trPr>
          <w:trHeight w:hRule="atLeast"/>
          <w:cantSplit/>
        </w:trPr>
        <w:tc>
          <w:tcPr>
            <w:tcW w:type="dxa" w:w="22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Access Approver</w:t>
            </w:r>
          </w:p>
        </w:tc>
        <w:tc>
          <w:tcPr>
            <w:tcW w:type="dxa" w:w="4150"/>
            <w:vAlign w:val="top"/>
            <w:tcMar>
              <w:top w:w="70" w:type="dxa"/>
              <w:start w:w="85" w:type="dxa"/>
              <w:bottom w:w="70" w:type="dxa"/>
              <w:end w:w="85" w:type="dxa"/>
            </w:tcMar>
            <w:shd w:fill="EEF4F9"/>
          </w:tcPr>
          <w:p>
            <w:pPr>
              <w:spacing w:before="0" w:after="0" w:line="240" w:lineRule="auto"/>
            </w:pPr>
            <w:r>
              <w:rPr>
                <w:rFonts w:ascii="Calibri" w:hAnsi="Calibri"/>
                <w:color w:val="202020"/>
                <w:sz w:val="14"/>
              </w:rPr>
              <w:t>Approve role/scope assignments based on business need and SoD.</w:t>
            </w:r>
          </w:p>
        </w:tc>
        <w:tc>
          <w:tcPr>
            <w:tcW w:type="dxa" w:w="3010"/>
            <w:vAlign w:val="top"/>
            <w:tcMar>
              <w:top w:w="70" w:type="dxa"/>
              <w:start w:w="85" w:type="dxa"/>
              <w:bottom w:w="70" w:type="dxa"/>
              <w:end w:w="85" w:type="dxa"/>
            </w:tcMar>
            <w:shd w:fill="EEF4F9"/>
          </w:tcPr>
          <w:p>
            <w:pPr>
              <w:spacing w:before="0" w:after="0" w:line="240" w:lineRule="auto"/>
            </w:pPr>
            <w:r>
              <w:rPr>
                <w:rFonts w:ascii="Calibri" w:hAnsi="Calibri"/>
                <w:color w:val="202020"/>
                <w:sz w:val="14"/>
              </w:rPr>
              <w:t>Cannot execute own access change where SoD requires separation.</w:t>
            </w:r>
          </w:p>
        </w:tc>
      </w:tr>
      <w:tr>
        <w:trPr>
          <w:trHeight w:hRule="atLeast"/>
          <w:cantSplit/>
        </w:trPr>
        <w:tc>
          <w:tcPr>
            <w:tcW w:type="dxa" w:w="22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Access Administrator</w:t>
            </w:r>
          </w:p>
        </w:tc>
        <w:tc>
          <w:tcPr>
            <w:tcW w:type="dxa" w:w="4150"/>
            <w:vAlign w:val="top"/>
            <w:tcMar>
              <w:top w:w="70" w:type="dxa"/>
              <w:start w:w="85" w:type="dxa"/>
              <w:bottom w:w="70" w:type="dxa"/>
              <w:end w:w="85" w:type="dxa"/>
            </w:tcMar>
          </w:tcPr>
          <w:p>
            <w:pPr>
              <w:spacing w:before="0" w:after="0" w:line="240" w:lineRule="auto"/>
            </w:pPr>
            <w:r>
              <w:rPr>
                <w:rFonts w:ascii="Calibri" w:hAnsi="Calibri"/>
                <w:color w:val="202020"/>
                <w:sz w:val="14"/>
              </w:rPr>
              <w:t>Implement approved access changes and produce access evidence.</w:t>
            </w:r>
          </w:p>
        </w:tc>
        <w:tc>
          <w:tcPr>
            <w:tcW w:type="dxa" w:w="3010"/>
            <w:vAlign w:val="top"/>
            <w:tcMar>
              <w:top w:w="70" w:type="dxa"/>
              <w:start w:w="85" w:type="dxa"/>
              <w:bottom w:w="70" w:type="dxa"/>
              <w:end w:w="85" w:type="dxa"/>
            </w:tcMar>
          </w:tcPr>
          <w:p>
            <w:pPr>
              <w:spacing w:before="0" w:after="0" w:line="240" w:lineRule="auto"/>
            </w:pPr>
            <w:r>
              <w:rPr>
                <w:rFonts w:ascii="Calibri" w:hAnsi="Calibri"/>
                <w:color w:val="202020"/>
                <w:sz w:val="14"/>
              </w:rPr>
              <w:t>Cannot approve own or unrequested access.</w:t>
            </w:r>
          </w:p>
        </w:tc>
      </w:tr>
      <w:tr>
        <w:trPr>
          <w:trHeight w:hRule="atLeast"/>
          <w:cantSplit/>
        </w:trPr>
        <w:tc>
          <w:tcPr>
            <w:tcW w:type="dxa" w:w="22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MES Support Administrator</w:t>
            </w:r>
          </w:p>
        </w:tc>
        <w:tc>
          <w:tcPr>
            <w:tcW w:type="dxa" w:w="4150"/>
            <w:vAlign w:val="top"/>
            <w:tcMar>
              <w:top w:w="70" w:type="dxa"/>
              <w:start w:w="85" w:type="dxa"/>
              <w:bottom w:w="70" w:type="dxa"/>
              <w:end w:w="85" w:type="dxa"/>
            </w:tcMar>
            <w:shd w:fill="EEF4F9"/>
          </w:tcPr>
          <w:p>
            <w:pPr>
              <w:spacing w:before="0" w:after="0" w:line="240" w:lineRule="auto"/>
            </w:pPr>
            <w:r>
              <w:rPr>
                <w:rFonts w:ascii="Calibri" w:hAnsi="Calibri"/>
                <w:color w:val="202020"/>
                <w:sz w:val="14"/>
              </w:rPr>
              <w:t>Monitor/support components and perform authorised technical actions.</w:t>
            </w:r>
          </w:p>
        </w:tc>
        <w:tc>
          <w:tcPr>
            <w:tcW w:type="dxa" w:w="3010"/>
            <w:vAlign w:val="top"/>
            <w:tcMar>
              <w:top w:w="70" w:type="dxa"/>
              <w:start w:w="85" w:type="dxa"/>
              <w:bottom w:w="70" w:type="dxa"/>
              <w:end w:w="85" w:type="dxa"/>
            </w:tcMar>
            <w:shd w:fill="EEF4F9"/>
          </w:tcPr>
          <w:p>
            <w:pPr>
              <w:spacing w:before="0" w:after="0" w:line="240" w:lineRule="auto"/>
            </w:pPr>
            <w:r>
              <w:rPr>
                <w:rFonts w:ascii="Calibri" w:hAnsi="Calibri"/>
                <w:color w:val="202020"/>
                <w:sz w:val="14"/>
              </w:rPr>
              <w:t>No unowned/shared business identity; GxP data changes only through controlled functions.</w:t>
            </w:r>
          </w:p>
        </w:tc>
      </w:tr>
      <w:tr>
        <w:trPr>
          <w:trHeight w:hRule="atLeast"/>
          <w:cantSplit/>
        </w:trPr>
        <w:tc>
          <w:tcPr>
            <w:tcW w:type="dxa" w:w="22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Service Identity</w:t>
            </w:r>
          </w:p>
        </w:tc>
        <w:tc>
          <w:tcPr>
            <w:tcW w:type="dxa" w:w="4150"/>
            <w:vAlign w:val="top"/>
            <w:tcMar>
              <w:top w:w="70" w:type="dxa"/>
              <w:start w:w="85" w:type="dxa"/>
              <w:bottom w:w="70" w:type="dxa"/>
              <w:end w:w="85" w:type="dxa"/>
            </w:tcMar>
          </w:tcPr>
          <w:p>
            <w:pPr>
              <w:spacing w:before="0" w:after="0" w:line="240" w:lineRule="auto"/>
            </w:pPr>
            <w:r>
              <w:rPr>
                <w:rFonts w:ascii="Calibri" w:hAnsi="Calibri"/>
                <w:color w:val="202020"/>
                <w:sz w:val="14"/>
              </w:rPr>
              <w:t>Non-interactive approved integration/service processing.</w:t>
            </w:r>
          </w:p>
        </w:tc>
        <w:tc>
          <w:tcPr>
            <w:tcW w:type="dxa" w:w="3010"/>
            <w:vAlign w:val="top"/>
            <w:tcMar>
              <w:top w:w="70" w:type="dxa"/>
              <w:start w:w="85" w:type="dxa"/>
              <w:bottom w:w="70" w:type="dxa"/>
              <w:end w:w="85" w:type="dxa"/>
            </w:tcMar>
          </w:tcPr>
          <w:p>
            <w:pPr>
              <w:spacing w:before="0" w:after="0" w:line="240" w:lineRule="auto"/>
            </w:pPr>
            <w:r>
              <w:rPr>
                <w:rFonts w:ascii="Calibri" w:hAnsi="Calibri"/>
                <w:color w:val="202020"/>
                <w:sz w:val="14"/>
              </w:rPr>
              <w:t>No interactive business use; owner, scope and review required.</w:t>
            </w:r>
          </w:p>
        </w:tc>
      </w:tr>
      <w:tr>
        <w:trPr>
          <w:trHeight w:hRule="atLeast"/>
          <w:cantSplit/>
        </w:trPr>
        <w:tc>
          <w:tcPr>
            <w:tcW w:type="dxa" w:w="22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Read-only Auditor</w:t>
            </w:r>
          </w:p>
        </w:tc>
        <w:tc>
          <w:tcPr>
            <w:tcW w:type="dxa" w:w="4150"/>
            <w:vAlign w:val="top"/>
            <w:tcMar>
              <w:top w:w="70" w:type="dxa"/>
              <w:start w:w="85" w:type="dxa"/>
              <w:bottom w:w="70" w:type="dxa"/>
              <w:end w:w="85" w:type="dxa"/>
            </w:tcMar>
            <w:shd w:fill="EEF4F9"/>
          </w:tcPr>
          <w:p>
            <w:pPr>
              <w:spacing w:before="0" w:after="0" w:line="240" w:lineRule="auto"/>
            </w:pPr>
            <w:r>
              <w:rPr>
                <w:rFonts w:ascii="Calibri" w:hAnsi="Calibri"/>
                <w:color w:val="202020"/>
                <w:sz w:val="14"/>
              </w:rPr>
              <w:t>Retrieve authorised records, trace, audit and report evidence.</w:t>
            </w:r>
          </w:p>
        </w:tc>
        <w:tc>
          <w:tcPr>
            <w:tcW w:type="dxa" w:w="3010"/>
            <w:vAlign w:val="top"/>
            <w:tcMar>
              <w:top w:w="70" w:type="dxa"/>
              <w:start w:w="85" w:type="dxa"/>
              <w:bottom w:w="70" w:type="dxa"/>
              <w:end w:w="85" w:type="dxa"/>
            </w:tcMar>
            <w:shd w:fill="EEF4F9"/>
          </w:tcPr>
          <w:p>
            <w:pPr>
              <w:spacing w:before="0" w:after="0" w:line="240" w:lineRule="auto"/>
            </w:pPr>
            <w:r>
              <w:rPr>
                <w:rFonts w:ascii="Calibri" w:hAnsi="Calibri"/>
                <w:color w:val="202020"/>
                <w:sz w:val="14"/>
              </w:rPr>
              <w:t>No create/change/sign/disposition capability.</w:t>
            </w:r>
          </w:p>
        </w:tc>
      </w:tr>
    </w:tbl>
    <w:p>
      <w:pPr>
        <w:spacing w:after="0"/>
      </w:pPr>
    </w:p>
    <w:p>
      <w:pPr>
        <w:pStyle w:val="Heading2"/>
        <w:keepNext/>
        <w:keepLines/>
      </w:pPr>
      <w:r>
        <w:t>4.2 Operating modes and transition controls</w:t>
      </w:r>
    </w:p>
    <w:tbl>
      <w:tblPr>
        <w:tblStyle w:val="TableGrid"/>
        <w:tblW w:type="auto" w:w="0"/>
        <w:jc w:val="left"/>
        <w:tblLayout w:type="fixed"/>
        <w:tblLook w:firstColumn="1" w:firstRow="1" w:lastColumn="0" w:lastRow="0" w:noHBand="0" w:noVBand="1" w:val="04A0"/>
        <w:tblInd w:w="120" w:type="dxa"/>
      </w:tblPr>
      <w:tblGrid>
        <w:gridCol w:w="1550"/>
        <w:gridCol w:w="2450"/>
        <w:gridCol w:w="2850"/>
        <w:gridCol w:w="2510"/>
      </w:tblGrid>
      <w:tr>
        <w:trPr>
          <w:tblHeader w:val="true"/>
          <w:cantSplit/>
        </w:trPr>
        <w:tc>
          <w:tcPr>
            <w:tcW w:type="dxa" w:w="155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Mode / state</w:t>
            </w:r>
          </w:p>
        </w:tc>
        <w:tc>
          <w:tcPr>
            <w:tcW w:type="dxa" w:w="245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Entry basis</w:t>
            </w:r>
          </w:p>
        </w:tc>
        <w:tc>
          <w:tcPr>
            <w:tcW w:type="dxa" w:w="285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Allowed behaviour</w:t>
            </w:r>
          </w:p>
        </w:tc>
        <w:tc>
          <w:tcPr>
            <w:tcW w:type="dxa" w:w="251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Exit / prohibited behaviour</w:t>
            </w:r>
          </w:p>
        </w:tc>
      </w:tr>
      <w:tr>
        <w:trPr>
          <w:trHeight w:hRule="atLeast"/>
          <w:cantSplit/>
        </w:trPr>
        <w:tc>
          <w:tcPr>
            <w:tcW w:type="dxa" w:w="155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Available</w:t>
            </w:r>
          </w:p>
        </w:tc>
        <w:tc>
          <w:tcPr>
            <w:tcW w:type="dxa" w:w="2450"/>
            <w:vAlign w:val="top"/>
            <w:tcMar>
              <w:top w:w="70" w:type="dxa"/>
              <w:start w:w="85" w:type="dxa"/>
              <w:bottom w:w="70" w:type="dxa"/>
              <w:end w:w="85" w:type="dxa"/>
            </w:tcMar>
          </w:tcPr>
          <w:p>
            <w:pPr>
              <w:spacing w:before="0" w:after="0" w:line="240" w:lineRule="auto"/>
            </w:pPr>
            <w:r>
              <w:rPr>
                <w:rFonts w:ascii="Calibri" w:hAnsi="Calibri"/>
                <w:color w:val="202020"/>
                <w:sz w:val="13"/>
              </w:rPr>
              <w:t>Authorised order and effective instruction pass release gate.</w:t>
            </w:r>
          </w:p>
        </w:tc>
        <w:tc>
          <w:tcPr>
            <w:tcW w:type="dxa" w:w="2850"/>
            <w:vAlign w:val="top"/>
            <w:tcMar>
              <w:top w:w="70" w:type="dxa"/>
              <w:start w:w="85" w:type="dxa"/>
              <w:bottom w:w="70" w:type="dxa"/>
              <w:end w:w="85" w:type="dxa"/>
            </w:tcMar>
          </w:tcPr>
          <w:p>
            <w:pPr>
              <w:spacing w:before="0" w:after="0" w:line="240" w:lineRule="auto"/>
            </w:pPr>
            <w:r>
              <w:rPr>
                <w:rFonts w:ascii="Calibri" w:hAnsi="Calibri"/>
                <w:color w:val="202020"/>
                <w:sz w:val="13"/>
              </w:rPr>
              <w:t>View readiness; authorised Start.</w:t>
            </w:r>
          </w:p>
        </w:tc>
        <w:tc>
          <w:tcPr>
            <w:tcW w:type="dxa" w:w="2510"/>
            <w:vAlign w:val="top"/>
            <w:tcMar>
              <w:top w:w="70" w:type="dxa"/>
              <w:start w:w="85" w:type="dxa"/>
              <w:bottom w:w="70" w:type="dxa"/>
              <w:end w:w="85" w:type="dxa"/>
            </w:tcMar>
          </w:tcPr>
          <w:p>
            <w:pPr>
              <w:spacing w:before="0" w:after="0" w:line="240" w:lineRule="auto"/>
            </w:pPr>
            <w:r>
              <w:rPr>
                <w:rFonts w:ascii="Calibri" w:hAnsi="Calibri"/>
                <w:color w:val="202020"/>
                <w:sz w:val="13"/>
              </w:rPr>
              <w:t>Cannot execute before Start or failed prerequisite.</w:t>
            </w:r>
          </w:p>
        </w:tc>
      </w:tr>
      <w:tr>
        <w:trPr>
          <w:trHeight w:hRule="atLeast"/>
          <w:cantSplit/>
        </w:trPr>
        <w:tc>
          <w:tcPr>
            <w:tcW w:type="dxa" w:w="155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Running</w:t>
            </w:r>
          </w:p>
        </w:tc>
        <w:tc>
          <w:tcPr>
            <w:tcW w:type="dxa" w:w="2450"/>
            <w:vAlign w:val="top"/>
            <w:tcMar>
              <w:top w:w="70" w:type="dxa"/>
              <w:start w:w="85" w:type="dxa"/>
              <w:bottom w:w="70" w:type="dxa"/>
              <w:end w:w="85" w:type="dxa"/>
            </w:tcMar>
            <w:shd w:fill="EEF4F9"/>
          </w:tcPr>
          <w:p>
            <w:pPr>
              <w:spacing w:before="0" w:after="0" w:line="240" w:lineRule="auto"/>
            </w:pPr>
            <w:r>
              <w:rPr>
                <w:rFonts w:ascii="Calibri" w:hAnsi="Calibri"/>
                <w:color w:val="202020"/>
                <w:sz w:val="13"/>
              </w:rPr>
              <w:t>Authorised Start from Available or Resume from Held.</w:t>
            </w:r>
          </w:p>
        </w:tc>
        <w:tc>
          <w:tcPr>
            <w:tcW w:type="dxa" w:w="2850"/>
            <w:vAlign w:val="top"/>
            <w:tcMar>
              <w:top w:w="70" w:type="dxa"/>
              <w:start w:w="85" w:type="dxa"/>
              <w:bottom w:w="70" w:type="dxa"/>
              <w:end w:w="85" w:type="dxa"/>
            </w:tcMar>
            <w:shd w:fill="EEF4F9"/>
          </w:tcPr>
          <w:p>
            <w:pPr>
              <w:spacing w:before="0" w:after="0" w:line="240" w:lineRule="auto"/>
            </w:pPr>
            <w:r>
              <w:rPr>
                <w:rFonts w:ascii="Calibri" w:hAnsi="Calibri"/>
                <w:color w:val="202020"/>
                <w:sz w:val="13"/>
              </w:rPr>
              <w:t>Execute enabled step; capture values/events.</w:t>
            </w:r>
          </w:p>
        </w:tc>
        <w:tc>
          <w:tcPr>
            <w:tcW w:type="dxa" w:w="2510"/>
            <w:vAlign w:val="top"/>
            <w:tcMar>
              <w:top w:w="70" w:type="dxa"/>
              <w:start w:w="85" w:type="dxa"/>
              <w:bottom w:w="70" w:type="dxa"/>
              <w:end w:w="85" w:type="dxa"/>
            </w:tcMar>
            <w:shd w:fill="EEF4F9"/>
          </w:tcPr>
          <w:p>
            <w:pPr>
              <w:spacing w:before="0" w:after="0" w:line="240" w:lineRule="auto"/>
            </w:pPr>
            <w:r>
              <w:rPr>
                <w:rFonts w:ascii="Calibri" w:hAnsi="Calibri"/>
                <w:color w:val="202020"/>
                <w:sz w:val="13"/>
              </w:rPr>
              <w:t>Only approved transitions; no sequence bypass.</w:t>
            </w:r>
          </w:p>
        </w:tc>
      </w:tr>
      <w:tr>
        <w:trPr>
          <w:trHeight w:hRule="atLeast"/>
          <w:cantSplit/>
        </w:trPr>
        <w:tc>
          <w:tcPr>
            <w:tcW w:type="dxa" w:w="155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Held</w:t>
            </w:r>
          </w:p>
        </w:tc>
        <w:tc>
          <w:tcPr>
            <w:tcW w:type="dxa" w:w="2450"/>
            <w:vAlign w:val="top"/>
            <w:tcMar>
              <w:top w:w="70" w:type="dxa"/>
              <w:start w:w="85" w:type="dxa"/>
              <w:bottom w:w="70" w:type="dxa"/>
              <w:end w:w="85" w:type="dxa"/>
            </w:tcMar>
          </w:tcPr>
          <w:p>
            <w:pPr>
              <w:spacing w:before="0" w:after="0" w:line="240" w:lineRule="auto"/>
            </w:pPr>
            <w:r>
              <w:rPr>
                <w:rFonts w:ascii="Calibri" w:hAnsi="Calibri"/>
                <w:color w:val="202020"/>
                <w:sz w:val="13"/>
              </w:rPr>
              <w:t>Authorised hold or rule-generated hold.</w:t>
            </w:r>
          </w:p>
        </w:tc>
        <w:tc>
          <w:tcPr>
            <w:tcW w:type="dxa" w:w="2850"/>
            <w:vAlign w:val="top"/>
            <w:tcMar>
              <w:top w:w="70" w:type="dxa"/>
              <w:start w:w="85" w:type="dxa"/>
              <w:bottom w:w="70" w:type="dxa"/>
              <w:end w:w="85" w:type="dxa"/>
            </w:tcMar>
          </w:tcPr>
          <w:p>
            <w:pPr>
              <w:spacing w:before="0" w:after="0" w:line="240" w:lineRule="auto"/>
            </w:pPr>
            <w:r>
              <w:rPr>
                <w:rFonts w:ascii="Calibri" w:hAnsi="Calibri"/>
                <w:color w:val="202020"/>
                <w:sz w:val="13"/>
              </w:rPr>
              <w:t>Preserve state; permit defined investigation/correction.</w:t>
            </w:r>
          </w:p>
        </w:tc>
        <w:tc>
          <w:tcPr>
            <w:tcW w:type="dxa" w:w="2510"/>
            <w:vAlign w:val="top"/>
            <w:tcMar>
              <w:top w:w="70" w:type="dxa"/>
              <w:start w:w="85" w:type="dxa"/>
              <w:bottom w:w="70" w:type="dxa"/>
              <w:end w:w="85" w:type="dxa"/>
            </w:tcMar>
          </w:tcPr>
          <w:p>
            <w:pPr>
              <w:spacing w:before="0" w:after="0" w:line="240" w:lineRule="auto"/>
            </w:pPr>
            <w:r>
              <w:rPr>
                <w:rFonts w:ascii="Calibri" w:hAnsi="Calibri"/>
                <w:color w:val="202020"/>
                <w:sz w:val="13"/>
              </w:rPr>
              <w:t>Resume only after required reason/prerequisite.</w:t>
            </w:r>
          </w:p>
        </w:tc>
      </w:tr>
      <w:tr>
        <w:trPr>
          <w:trHeight w:hRule="atLeast"/>
          <w:cantSplit/>
        </w:trPr>
        <w:tc>
          <w:tcPr>
            <w:tcW w:type="dxa" w:w="155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Stopped</w:t>
            </w:r>
          </w:p>
        </w:tc>
        <w:tc>
          <w:tcPr>
            <w:tcW w:type="dxa" w:w="2450"/>
            <w:vAlign w:val="top"/>
            <w:tcMar>
              <w:top w:w="70" w:type="dxa"/>
              <w:start w:w="85" w:type="dxa"/>
              <w:bottom w:w="70" w:type="dxa"/>
              <w:end w:w="85" w:type="dxa"/>
            </w:tcMar>
            <w:shd w:fill="EEF4F9"/>
          </w:tcPr>
          <w:p>
            <w:pPr>
              <w:spacing w:before="0" w:after="0" w:line="240" w:lineRule="auto"/>
            </w:pPr>
            <w:r>
              <w:rPr>
                <w:rFonts w:ascii="Calibri" w:hAnsi="Calibri"/>
                <w:color w:val="202020"/>
                <w:sz w:val="13"/>
              </w:rPr>
              <w:t>Controlled stop requiring follow-up decision.</w:t>
            </w:r>
          </w:p>
        </w:tc>
        <w:tc>
          <w:tcPr>
            <w:tcW w:type="dxa" w:w="2850"/>
            <w:vAlign w:val="top"/>
            <w:tcMar>
              <w:top w:w="70" w:type="dxa"/>
              <w:start w:w="85" w:type="dxa"/>
              <w:bottom w:w="70" w:type="dxa"/>
              <w:end w:w="85" w:type="dxa"/>
            </w:tcMar>
            <w:shd w:fill="EEF4F9"/>
          </w:tcPr>
          <w:p>
            <w:pPr>
              <w:spacing w:before="0" w:after="0" w:line="240" w:lineRule="auto"/>
            </w:pPr>
            <w:r>
              <w:rPr>
                <w:rFonts w:ascii="Calibri" w:hAnsi="Calibri"/>
                <w:color w:val="202020"/>
                <w:sz w:val="13"/>
              </w:rPr>
              <w:t>Preserve state and expose recovery/disposition.</w:t>
            </w:r>
          </w:p>
        </w:tc>
        <w:tc>
          <w:tcPr>
            <w:tcW w:type="dxa" w:w="2510"/>
            <w:vAlign w:val="top"/>
            <w:tcMar>
              <w:top w:w="70" w:type="dxa"/>
              <w:start w:w="85" w:type="dxa"/>
              <w:bottom w:w="70" w:type="dxa"/>
              <w:end w:w="85" w:type="dxa"/>
            </w:tcMar>
            <w:shd w:fill="EEF4F9"/>
          </w:tcPr>
          <w:p>
            <w:pPr>
              <w:spacing w:before="0" w:after="0" w:line="240" w:lineRule="auto"/>
            </w:pPr>
            <w:r>
              <w:rPr>
                <w:rFonts w:ascii="Calibri" w:hAnsi="Calibri"/>
                <w:color w:val="202020"/>
                <w:sz w:val="13"/>
              </w:rPr>
              <w:t>No silent continuation.</w:t>
            </w:r>
          </w:p>
        </w:tc>
      </w:tr>
      <w:tr>
        <w:trPr>
          <w:trHeight w:hRule="atLeast"/>
          <w:cantSplit/>
        </w:trPr>
        <w:tc>
          <w:tcPr>
            <w:tcW w:type="dxa" w:w="155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Cancelled</w:t>
            </w:r>
          </w:p>
        </w:tc>
        <w:tc>
          <w:tcPr>
            <w:tcW w:type="dxa" w:w="2450"/>
            <w:vAlign w:val="top"/>
            <w:tcMar>
              <w:top w:w="70" w:type="dxa"/>
              <w:start w:w="85" w:type="dxa"/>
              <w:bottom w:w="70" w:type="dxa"/>
              <w:end w:w="85" w:type="dxa"/>
            </w:tcMar>
          </w:tcPr>
          <w:p>
            <w:pPr>
              <w:spacing w:before="0" w:after="0" w:line="240" w:lineRule="auto"/>
            </w:pPr>
            <w:r>
              <w:rPr>
                <w:rFonts w:ascii="Calibri" w:hAnsi="Calibri"/>
                <w:color w:val="202020"/>
                <w:sz w:val="13"/>
              </w:rPr>
              <w:t>Authorised pre/limited-execution termination rule.</w:t>
            </w:r>
          </w:p>
        </w:tc>
        <w:tc>
          <w:tcPr>
            <w:tcW w:type="dxa" w:w="2850"/>
            <w:vAlign w:val="top"/>
            <w:tcMar>
              <w:top w:w="70" w:type="dxa"/>
              <w:start w:w="85" w:type="dxa"/>
              <w:bottom w:w="70" w:type="dxa"/>
              <w:end w:w="85" w:type="dxa"/>
            </w:tcMar>
          </w:tcPr>
          <w:p>
            <w:pPr>
              <w:spacing w:before="0" w:after="0" w:line="240" w:lineRule="auto"/>
            </w:pPr>
            <w:r>
              <w:rPr>
                <w:rFonts w:ascii="Calibri" w:hAnsi="Calibri"/>
                <w:color w:val="202020"/>
                <w:sz w:val="13"/>
              </w:rPr>
              <w:t>Retain record and reason.</w:t>
            </w:r>
          </w:p>
        </w:tc>
        <w:tc>
          <w:tcPr>
            <w:tcW w:type="dxa" w:w="2510"/>
            <w:vAlign w:val="top"/>
            <w:tcMar>
              <w:top w:w="70" w:type="dxa"/>
              <w:start w:w="85" w:type="dxa"/>
              <w:bottom w:w="70" w:type="dxa"/>
              <w:end w:w="85" w:type="dxa"/>
            </w:tcMar>
          </w:tcPr>
          <w:p>
            <w:pPr>
              <w:spacing w:before="0" w:after="0" w:line="240" w:lineRule="auto"/>
            </w:pPr>
            <w:r>
              <w:rPr>
                <w:rFonts w:ascii="Calibri" w:hAnsi="Calibri"/>
                <w:color w:val="202020"/>
                <w:sz w:val="13"/>
              </w:rPr>
              <w:t>No restart as same active execution unless approved design permits.</w:t>
            </w:r>
          </w:p>
        </w:tc>
      </w:tr>
      <w:tr>
        <w:trPr>
          <w:trHeight w:hRule="atLeast"/>
          <w:cantSplit/>
        </w:trPr>
        <w:tc>
          <w:tcPr>
            <w:tcW w:type="dxa" w:w="155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Aborted</w:t>
            </w:r>
          </w:p>
        </w:tc>
        <w:tc>
          <w:tcPr>
            <w:tcW w:type="dxa" w:w="2450"/>
            <w:vAlign w:val="top"/>
            <w:tcMar>
              <w:top w:w="70" w:type="dxa"/>
              <w:start w:w="85" w:type="dxa"/>
              <w:bottom w:w="70" w:type="dxa"/>
              <w:end w:w="85" w:type="dxa"/>
            </w:tcMar>
            <w:shd w:fill="EEF4F9"/>
          </w:tcPr>
          <w:p>
            <w:pPr>
              <w:spacing w:before="0" w:after="0" w:line="240" w:lineRule="auto"/>
            </w:pPr>
            <w:r>
              <w:rPr>
                <w:rFonts w:ascii="Calibri" w:hAnsi="Calibri"/>
                <w:color w:val="202020"/>
                <w:sz w:val="13"/>
              </w:rPr>
              <w:t>Authorised termination after controlled execution impact.</w:t>
            </w:r>
          </w:p>
        </w:tc>
        <w:tc>
          <w:tcPr>
            <w:tcW w:type="dxa" w:w="2850"/>
            <w:vAlign w:val="top"/>
            <w:tcMar>
              <w:top w:w="70" w:type="dxa"/>
              <w:start w:w="85" w:type="dxa"/>
              <w:bottom w:w="70" w:type="dxa"/>
              <w:end w:w="85" w:type="dxa"/>
            </w:tcMar>
            <w:shd w:fill="EEF4F9"/>
          </w:tcPr>
          <w:p>
            <w:pPr>
              <w:spacing w:before="0" w:after="0" w:line="240" w:lineRule="auto"/>
            </w:pPr>
            <w:r>
              <w:rPr>
                <w:rFonts w:ascii="Calibri" w:hAnsi="Calibri"/>
                <w:color w:val="202020"/>
                <w:sz w:val="13"/>
              </w:rPr>
              <w:t>Retain full evidence and required disposition.</w:t>
            </w:r>
          </w:p>
        </w:tc>
        <w:tc>
          <w:tcPr>
            <w:tcW w:type="dxa" w:w="2510"/>
            <w:vAlign w:val="top"/>
            <w:tcMar>
              <w:top w:w="70" w:type="dxa"/>
              <w:start w:w="85" w:type="dxa"/>
              <w:bottom w:w="70" w:type="dxa"/>
              <w:end w:w="85" w:type="dxa"/>
            </w:tcMar>
            <w:shd w:fill="EEF4F9"/>
          </w:tcPr>
          <w:p>
            <w:pPr>
              <w:spacing w:before="0" w:after="0" w:line="240" w:lineRule="auto"/>
            </w:pPr>
            <w:r>
              <w:rPr>
                <w:rFonts w:ascii="Calibri" w:hAnsi="Calibri"/>
                <w:color w:val="202020"/>
                <w:sz w:val="13"/>
              </w:rPr>
              <w:t>Cannot become Completed.</w:t>
            </w:r>
          </w:p>
        </w:tc>
      </w:tr>
      <w:tr>
        <w:trPr>
          <w:trHeight w:hRule="atLeast"/>
          <w:cantSplit/>
        </w:trPr>
        <w:tc>
          <w:tcPr>
            <w:tcW w:type="dxa" w:w="155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Completed</w:t>
            </w:r>
          </w:p>
        </w:tc>
        <w:tc>
          <w:tcPr>
            <w:tcW w:type="dxa" w:w="2450"/>
            <w:vAlign w:val="top"/>
            <w:tcMar>
              <w:top w:w="70" w:type="dxa"/>
              <w:start w:w="85" w:type="dxa"/>
              <w:bottom w:w="70" w:type="dxa"/>
              <w:end w:w="85" w:type="dxa"/>
            </w:tcMar>
          </w:tcPr>
          <w:p>
            <w:pPr>
              <w:spacing w:before="0" w:after="0" w:line="240" w:lineRule="auto"/>
            </w:pPr>
            <w:r>
              <w:rPr>
                <w:rFonts w:ascii="Calibri" w:hAnsi="Calibri"/>
                <w:color w:val="202020"/>
                <w:sz w:val="13"/>
              </w:rPr>
              <w:t>Completion-readiness gate passes and authorised action occurs.</w:t>
            </w:r>
          </w:p>
        </w:tc>
        <w:tc>
          <w:tcPr>
            <w:tcW w:type="dxa" w:w="2850"/>
            <w:vAlign w:val="top"/>
            <w:tcMar>
              <w:top w:w="70" w:type="dxa"/>
              <w:start w:w="85" w:type="dxa"/>
              <w:bottom w:w="70" w:type="dxa"/>
              <w:end w:w="85" w:type="dxa"/>
            </w:tcMar>
          </w:tcPr>
          <w:p>
            <w:pPr>
              <w:spacing w:before="0" w:after="0" w:line="240" w:lineRule="auto"/>
            </w:pPr>
            <w:r>
              <w:rPr>
                <w:rFonts w:ascii="Calibri" w:hAnsi="Calibri"/>
                <w:color w:val="202020"/>
                <w:sz w:val="13"/>
              </w:rPr>
              <w:t>Read/review/copy/retain according to role.</w:t>
            </w:r>
          </w:p>
        </w:tc>
        <w:tc>
          <w:tcPr>
            <w:tcW w:type="dxa" w:w="2510"/>
            <w:vAlign w:val="top"/>
            <w:tcMar>
              <w:top w:w="70" w:type="dxa"/>
              <w:start w:w="85" w:type="dxa"/>
              <w:bottom w:w="70" w:type="dxa"/>
              <w:end w:w="85" w:type="dxa"/>
            </w:tcMar>
          </w:tcPr>
          <w:p>
            <w:pPr>
              <w:spacing w:before="0" w:after="0" w:line="240" w:lineRule="auto"/>
            </w:pPr>
            <w:r>
              <w:rPr>
                <w:rFonts w:ascii="Calibri" w:hAnsi="Calibri"/>
                <w:color w:val="202020"/>
                <w:sz w:val="13"/>
              </w:rPr>
              <w:t>Execution data immutable except controlled correction path.</w:t>
            </w:r>
          </w:p>
        </w:tc>
      </w:tr>
      <w:tr>
        <w:trPr>
          <w:trHeight w:hRule="atLeast"/>
          <w:cantSplit/>
        </w:trPr>
        <w:tc>
          <w:tcPr>
            <w:tcW w:type="dxa" w:w="155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Degraded / interface exception</w:t>
            </w:r>
          </w:p>
        </w:tc>
        <w:tc>
          <w:tcPr>
            <w:tcW w:type="dxa" w:w="2450"/>
            <w:vAlign w:val="top"/>
            <w:tcMar>
              <w:top w:w="70" w:type="dxa"/>
              <w:start w:w="85" w:type="dxa"/>
              <w:bottom w:w="70" w:type="dxa"/>
              <w:end w:w="85" w:type="dxa"/>
            </w:tcMar>
            <w:shd w:fill="EEF4F9"/>
          </w:tcPr>
          <w:p>
            <w:pPr>
              <w:spacing w:before="0" w:after="0" w:line="240" w:lineRule="auto"/>
            </w:pPr>
            <w:r>
              <w:rPr>
                <w:rFonts w:ascii="Calibri" w:hAnsi="Calibri"/>
                <w:color w:val="202020"/>
                <w:sz w:val="13"/>
              </w:rPr>
              <w:t>Dependency failure or uncertain transaction state.</w:t>
            </w:r>
          </w:p>
        </w:tc>
        <w:tc>
          <w:tcPr>
            <w:tcW w:type="dxa" w:w="2850"/>
            <w:vAlign w:val="top"/>
            <w:tcMar>
              <w:top w:w="70" w:type="dxa"/>
              <w:start w:w="85" w:type="dxa"/>
              <w:bottom w:w="70" w:type="dxa"/>
              <w:end w:w="85" w:type="dxa"/>
            </w:tcMar>
            <w:shd w:fill="EEF4F9"/>
          </w:tcPr>
          <w:p>
            <w:pPr>
              <w:spacing w:before="0" w:after="0" w:line="240" w:lineRule="auto"/>
            </w:pPr>
            <w:r>
              <w:rPr>
                <w:rFonts w:ascii="Calibri" w:hAnsi="Calibri"/>
                <w:color w:val="202020"/>
                <w:sz w:val="13"/>
              </w:rPr>
              <w:t>Safe configured local behavior and reconciliation queue.</w:t>
            </w:r>
          </w:p>
        </w:tc>
        <w:tc>
          <w:tcPr>
            <w:tcW w:type="dxa" w:w="2510"/>
            <w:vAlign w:val="top"/>
            <w:tcMar>
              <w:top w:w="70" w:type="dxa"/>
              <w:start w:w="85" w:type="dxa"/>
              <w:bottom w:w="70" w:type="dxa"/>
              <w:end w:w="85" w:type="dxa"/>
            </w:tcMar>
            <w:shd w:fill="EEF4F9"/>
          </w:tcPr>
          <w:p>
            <w:pPr>
              <w:spacing w:before="0" w:after="0" w:line="240" w:lineRule="auto"/>
            </w:pPr>
            <w:r>
              <w:rPr>
                <w:rFonts w:ascii="Calibri" w:hAnsi="Calibri"/>
                <w:color w:val="202020"/>
                <w:sz w:val="13"/>
              </w:rPr>
              <w:t>No false success; affected regulated transition blocks where required.</w:t>
            </w:r>
          </w:p>
        </w:tc>
      </w:tr>
      <w:tr>
        <w:trPr>
          <w:trHeight w:hRule="atLeast"/>
          <w:cantSplit/>
        </w:trPr>
        <w:tc>
          <w:tcPr>
            <w:tcW w:type="dxa" w:w="155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Recovery</w:t>
            </w:r>
          </w:p>
        </w:tc>
        <w:tc>
          <w:tcPr>
            <w:tcW w:type="dxa" w:w="2450"/>
            <w:vAlign w:val="top"/>
            <w:tcMar>
              <w:top w:w="70" w:type="dxa"/>
              <w:start w:w="85" w:type="dxa"/>
              <w:bottom w:w="70" w:type="dxa"/>
              <w:end w:w="85" w:type="dxa"/>
            </w:tcMar>
          </w:tcPr>
          <w:p>
            <w:pPr>
              <w:spacing w:before="0" w:after="0" w:line="240" w:lineRule="auto"/>
            </w:pPr>
            <w:r>
              <w:rPr>
                <w:rFonts w:ascii="Calibri" w:hAnsi="Calibri"/>
                <w:color w:val="202020"/>
                <w:sz w:val="13"/>
              </w:rPr>
              <w:t>Approved continuity invocation.</w:t>
            </w:r>
          </w:p>
        </w:tc>
        <w:tc>
          <w:tcPr>
            <w:tcW w:type="dxa" w:w="2850"/>
            <w:vAlign w:val="top"/>
            <w:tcMar>
              <w:top w:w="70" w:type="dxa"/>
              <w:start w:w="85" w:type="dxa"/>
              <w:bottom w:w="70" w:type="dxa"/>
              <w:end w:w="85" w:type="dxa"/>
            </w:tcMar>
          </w:tcPr>
          <w:p>
            <w:pPr>
              <w:spacing w:before="0" w:after="0" w:line="240" w:lineRule="auto"/>
            </w:pPr>
            <w:r>
              <w:rPr>
                <w:rFonts w:ascii="Calibri" w:hAnsi="Calibri"/>
                <w:color w:val="202020"/>
                <w:sz w:val="13"/>
              </w:rPr>
              <w:t>Restore and reconcile components/data/state.</w:t>
            </w:r>
          </w:p>
        </w:tc>
        <w:tc>
          <w:tcPr>
            <w:tcW w:type="dxa" w:w="2510"/>
            <w:vAlign w:val="top"/>
            <w:tcMar>
              <w:top w:w="70" w:type="dxa"/>
              <w:start w:w="85" w:type="dxa"/>
              <w:bottom w:w="70" w:type="dxa"/>
              <w:end w:w="85" w:type="dxa"/>
            </w:tcMar>
          </w:tcPr>
          <w:p>
            <w:pPr>
              <w:spacing w:before="0" w:after="0" w:line="240" w:lineRule="auto"/>
            </w:pPr>
            <w:r>
              <w:rPr>
                <w:rFonts w:ascii="Calibri" w:hAnsi="Calibri"/>
                <w:color w:val="202020"/>
                <w:sz w:val="13"/>
              </w:rPr>
              <w:t>Regulated resume blocked until approved checks complete.</w:t>
            </w:r>
          </w:p>
        </w:tc>
      </w:tr>
    </w:tbl>
    <w:p>
      <w:pPr>
        <w:spacing w:after="0"/>
      </w:pPr>
    </w:p>
    <w:p>
      <w:r>
        <w:br w:type="page"/>
      </w:r>
    </w:p>
    <w:p>
      <w:pPr>
        <w:pStyle w:val="Heading1"/>
        <w:keepNext/>
        <w:keepLines/>
      </w:pPr>
      <w:r>
        <w:t>5 Functional specification requirements</w:t>
      </w:r>
    </w:p>
    <w:p>
      <w:pPr>
        <w:keepLines/>
      </w:pPr>
      <w:r>
        <w:t>Each record below is uniquely identified and verifiable. The Acceptance focus states the minimum evidence route; the ITRRA working level determines the provisional breadth. Detailed test cases and results remain unassigned and not run.</w:t>
      </w:r>
    </w:p>
    <w:p>
      <w:pPr>
        <w:pStyle w:val="Heading2"/>
        <w:keepNext/>
        <w:keepLines/>
      </w:pPr>
      <w:r>
        <w:t>5.1 Batch execution (FS-MES-001 to 006)</w:t>
      </w:r>
    </w:p>
    <w:tbl>
      <w:tblPr>
        <w:tblStyle w:val="TableGrid"/>
        <w:tblW w:type="auto" w:w="0"/>
        <w:jc w:val="left"/>
        <w:tblLayout w:type="fixed"/>
        <w:tblLook w:firstColumn="1" w:firstRow="1" w:lastColumn="0" w:lastRow="0" w:noHBand="0" w:noVBand="1" w:val="04A0"/>
        <w:tblInd w:w="120" w:type="dxa"/>
      </w:tblPr>
      <w:tblGrid>
        <w:gridCol w:w="900"/>
        <w:gridCol w:w="5650"/>
        <w:gridCol w:w="900"/>
        <w:gridCol w:w="1910"/>
      </w:tblGrid>
      <w:tr>
        <w:trPr>
          <w:tblHeader w:val="true"/>
          <w:cantSplit/>
        </w:trPr>
        <w:tc>
          <w:tcPr>
            <w:tcW w:type="dxa" w:w="900"/>
            <w:shd w:fill="0B2545"/>
            <w:tcMar>
              <w:top w:w="75" w:type="dxa"/>
              <w:start w:w="80" w:type="dxa"/>
              <w:bottom w:w="75" w:type="dxa"/>
              <w:end w:w="80" w:type="dxa"/>
            </w:tcMar>
          </w:tcPr>
          <w:p>
            <w:pPr>
              <w:spacing w:before="0" w:after="0" w:line="240" w:lineRule="auto"/>
            </w:pPr>
            <w:r>
              <w:rPr>
                <w:rFonts w:ascii="Calibri" w:hAnsi="Calibri"/>
                <w:b/>
                <w:color w:val="FFFFFF"/>
                <w:sz w:val="15"/>
              </w:rPr>
              <w:t>FS ID</w:t>
            </w:r>
          </w:p>
        </w:tc>
        <w:tc>
          <w:tcPr>
            <w:tcW w:type="dxa" w:w="5650"/>
            <w:shd w:fill="0B2545"/>
            <w:tcMar>
              <w:top w:w="75" w:type="dxa"/>
              <w:start w:w="80" w:type="dxa"/>
              <w:bottom w:w="75" w:type="dxa"/>
              <w:end w:w="80" w:type="dxa"/>
            </w:tcMar>
          </w:tcPr>
          <w:p>
            <w:pPr>
              <w:spacing w:before="0" w:after="0" w:line="240" w:lineRule="auto"/>
            </w:pPr>
            <w:r>
              <w:rPr>
                <w:rFonts w:ascii="Calibri" w:hAnsi="Calibri"/>
                <w:b/>
                <w:color w:val="FFFFFF"/>
                <w:sz w:val="15"/>
              </w:rPr>
              <w:t>Functional behaviour and acceptance criterion</w:t>
            </w:r>
          </w:p>
        </w:tc>
        <w:tc>
          <w:tcPr>
            <w:tcW w:type="dxa" w:w="900"/>
            <w:shd w:fill="0B2545"/>
            <w:tcMar>
              <w:top w:w="75" w:type="dxa"/>
              <w:start w:w="80" w:type="dxa"/>
              <w:bottom w:w="75" w:type="dxa"/>
              <w:end w:w="80" w:type="dxa"/>
            </w:tcMar>
          </w:tcPr>
          <w:p>
            <w:pPr>
              <w:spacing w:before="0" w:after="0" w:line="240" w:lineRule="auto"/>
            </w:pPr>
            <w:r>
              <w:rPr>
                <w:rFonts w:ascii="Calibri" w:hAnsi="Calibri"/>
                <w:b/>
                <w:color w:val="FFFFFF"/>
                <w:sz w:val="15"/>
              </w:rPr>
              <w:t>URS</w:t>
            </w:r>
          </w:p>
        </w:tc>
        <w:tc>
          <w:tcPr>
            <w:tcW w:type="dxa" w:w="1910"/>
            <w:shd w:fill="0B2545"/>
            <w:tcMar>
              <w:top w:w="75" w:type="dxa"/>
              <w:start w:w="80" w:type="dxa"/>
              <w:bottom w:w="75" w:type="dxa"/>
              <w:end w:w="80" w:type="dxa"/>
            </w:tcMar>
          </w:tcPr>
          <w:p>
            <w:pPr>
              <w:spacing w:before="0" w:after="0" w:line="240" w:lineRule="auto"/>
            </w:pPr>
            <w:r>
              <w:rPr>
                <w:rFonts w:ascii="Calibri" w:hAnsi="Calibri"/>
                <w:b/>
                <w:color w:val="FFFFFF"/>
                <w:sz w:val="15"/>
              </w:rPr>
              <w:t>Linked risks / level</w:t>
            </w:r>
          </w:p>
        </w:tc>
      </w:tr>
      <w:tr>
        <w:trPr>
          <w:cantSplit/>
        </w:trPr>
        <w:tc>
          <w:tcPr>
            <w:tcW w:type="dxa" w:w="900"/>
            <w:vAlign w:val="top"/>
            <w:tcMar>
              <w:top w:w="75" w:type="dxa"/>
              <w:start w:w="80" w:type="dxa"/>
              <w:bottom w:w="75" w:type="dxa"/>
              <w:end w:w="80" w:type="dxa"/>
            </w:tcMar>
            <w:shd w:fill="DCE6F1"/>
          </w:tcPr>
          <w:p>
            <w:pPr>
              <w:spacing w:before="0" w:after="0" w:line="240" w:lineRule="auto"/>
            </w:pPr>
            <w:r>
              <w:rPr>
                <w:rFonts w:ascii="Calibri" w:hAnsi="Calibri"/>
                <w:b/>
                <w:color w:val="1F4D78"/>
                <w:sz w:val="14"/>
              </w:rPr>
              <w:t>FS-MES-001</w:t>
            </w:r>
          </w:p>
        </w:tc>
        <w:tc>
          <w:tcPr>
            <w:tcW w:type="dxa" w:w="5650"/>
            <w:vAlign w:val="top"/>
            <w:tcMar>
              <w:top w:w="75" w:type="dxa"/>
              <w:start w:w="80" w:type="dxa"/>
              <w:bottom w:w="75" w:type="dxa"/>
              <w:end w:w="80" w:type="dxa"/>
            </w:tcMar>
          </w:tcPr>
          <w:p>
            <w:pPr>
              <w:spacing w:after="40"/>
            </w:pPr>
            <w:r/>
            <w:r>
              <w:rPr>
                <w:rFonts w:ascii="Calibri" w:hAnsi="Calibri"/>
                <w:b/>
                <w:i w:val="0"/>
                <w:color w:val="1F4D78"/>
                <w:sz w:val="16"/>
              </w:rPr>
              <w:t>Approved order and instruction selection</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The order-release gate shall compare the inbound order status, required master-data completeness, effective recipe/master-batch-record identifier and version, and planned execution context before exposing Start. A failing check shall keep the order unavailable, show a controlled reason, and create a traceable event; only a new successful evaluation may clear the gate.</w:t>
            </w:r>
          </w:p>
          <w:p>
            <w:pPr>
              <w:spacing w:after="0" w:line="240" w:lineRule="auto"/>
            </w:pPr>
            <w:r>
              <w:rPr>
                <w:rFonts w:ascii="Calibri" w:hAnsi="Calibri"/>
                <w:b/>
                <w:i w:val="0"/>
                <w:color w:val="1F4D78"/>
                <w:sz w:val="15"/>
              </w:rPr>
              <w:t xml:space="preserve">Acceptance focus: </w:t>
            </w:r>
            <w:r>
              <w:rPr>
                <w:rFonts w:ascii="Calibri" w:hAnsi="Calibri"/>
                <w:b w:val="0"/>
                <w:i w:val="0"/>
                <w:color w:val="595959"/>
                <w:sz w:val="15"/>
              </w:rPr>
              <w:t>Demonstrate an authorised order passes all gates; separately show invalid status, missing master data and superseded instruction are blocked with a reason and trace event.</w:t>
            </w:r>
          </w:p>
        </w:tc>
        <w:tc>
          <w:tcPr>
            <w:tcW w:type="dxa" w:w="900"/>
            <w:vAlign w:val="top"/>
            <w:tcMar>
              <w:top w:w="75" w:type="dxa"/>
              <w:start w:w="80" w:type="dxa"/>
              <w:bottom w:w="75" w:type="dxa"/>
              <w:end w:w="80" w:type="dxa"/>
            </w:tcMar>
          </w:tcPr>
          <w:p>
            <w:pPr>
              <w:spacing w:before="0" w:after="0" w:line="240" w:lineRule="auto"/>
            </w:pPr>
            <w:r>
              <w:rPr>
                <w:rFonts w:ascii="Calibri" w:hAnsi="Calibri"/>
                <w:color w:val="202020"/>
                <w:sz w:val="14"/>
              </w:rPr>
              <w:t>URS-MES-001</w:t>
            </w:r>
          </w:p>
        </w:tc>
        <w:tc>
          <w:tcPr>
            <w:tcW w:type="dxa" w:w="1910"/>
            <w:vAlign w:val="top"/>
            <w:tcMar>
              <w:top w:w="75" w:type="dxa"/>
              <w:start w:w="80" w:type="dxa"/>
              <w:bottom w:w="75" w:type="dxa"/>
              <w:end w:w="80" w:type="dxa"/>
            </w:tcMar>
          </w:tcPr>
          <w:p>
            <w:pPr>
              <w:spacing w:before="0" w:after="0" w:line="240" w:lineRule="auto"/>
            </w:pPr>
            <w:r>
              <w:rPr>
                <w:rFonts w:ascii="Calibri" w:hAnsi="Calibri"/>
                <w:color w:val="202020"/>
                <w:sz w:val="13"/>
              </w:rPr>
              <w:t>RSK-MES-001, RSK-MES-021</w:t>
              <w:br/>
              <w:t>Working High</w:t>
            </w:r>
          </w:p>
        </w:tc>
      </w:tr>
      <w:tr>
        <w:trPr>
          <w:cantSplit/>
        </w:trPr>
        <w:tc>
          <w:tcPr>
            <w:tcW w:type="dxa" w:w="900"/>
            <w:vAlign w:val="top"/>
            <w:tcMar>
              <w:top w:w="75" w:type="dxa"/>
              <w:start w:w="80" w:type="dxa"/>
              <w:bottom w:w="75" w:type="dxa"/>
              <w:end w:w="80" w:type="dxa"/>
            </w:tcMar>
            <w:shd w:fill="DCE6F1"/>
          </w:tcPr>
          <w:p>
            <w:pPr>
              <w:spacing w:before="0" w:after="0" w:line="240" w:lineRule="auto"/>
            </w:pPr>
            <w:r>
              <w:rPr>
                <w:rFonts w:ascii="Calibri" w:hAnsi="Calibri"/>
                <w:b/>
                <w:color w:val="1F4D78"/>
                <w:sz w:val="14"/>
              </w:rPr>
              <w:t>FS-MES-002</w:t>
            </w:r>
          </w:p>
        </w:tc>
        <w:tc>
          <w:tcPr>
            <w:tcW w:type="dxa" w:w="5650"/>
            <w:vAlign w:val="top"/>
            <w:tcMar>
              <w:top w:w="75" w:type="dxa"/>
              <w:start w:w="80" w:type="dxa"/>
              <w:bottom w:w="75" w:type="dxa"/>
              <w:end w:w="80" w:type="dxa"/>
            </w:tcMar>
          </w:tcPr>
          <w:p>
            <w:pPr>
              <w:spacing w:after="40"/>
            </w:pPr>
            <w:r/>
            <w:r>
              <w:rPr>
                <w:rFonts w:ascii="Calibri" w:hAnsi="Calibri"/>
                <w:b/>
                <w:i w:val="0"/>
                <w:color w:val="1F4D78"/>
                <w:sz w:val="16"/>
              </w:rPr>
              <w:t>Controlled execution sequence</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The execution engine shall instantiate the approved workflow as a state-controlled sequence. It shall enable a step only when its predecessor state, required entries, material/equipment checks and role conditions are satisfied; unsupported navigation or bypass shall be denied and recorded. Any configured override shall require a separately authorised path and reason.</w:t>
            </w:r>
          </w:p>
          <w:p>
            <w:pPr>
              <w:spacing w:after="0" w:line="240" w:lineRule="auto"/>
            </w:pPr>
            <w:r>
              <w:rPr>
                <w:rFonts w:ascii="Calibri" w:hAnsi="Calibri"/>
                <w:b/>
                <w:i w:val="0"/>
                <w:color w:val="1F4D78"/>
                <w:sz w:val="15"/>
              </w:rPr>
              <w:t xml:space="preserve">Acceptance focus: </w:t>
            </w:r>
            <w:r>
              <w:rPr>
                <w:rFonts w:ascii="Calibri" w:hAnsi="Calibri"/>
                <w:b w:val="0"/>
                <w:i w:val="0"/>
                <w:color w:val="595959"/>
                <w:sz w:val="15"/>
              </w:rPr>
              <w:t>Execute the nominal sequence and challenge early completion, direct navigation and an unauthorised override; verify only the configured authorised path succeeds.</w:t>
            </w:r>
          </w:p>
        </w:tc>
        <w:tc>
          <w:tcPr>
            <w:tcW w:type="dxa" w:w="900"/>
            <w:vAlign w:val="top"/>
            <w:tcMar>
              <w:top w:w="75" w:type="dxa"/>
              <w:start w:w="80" w:type="dxa"/>
              <w:bottom w:w="75" w:type="dxa"/>
              <w:end w:w="80" w:type="dxa"/>
            </w:tcMar>
          </w:tcPr>
          <w:p>
            <w:pPr>
              <w:spacing w:before="0" w:after="0" w:line="240" w:lineRule="auto"/>
            </w:pPr>
            <w:r>
              <w:rPr>
                <w:rFonts w:ascii="Calibri" w:hAnsi="Calibri"/>
                <w:color w:val="202020"/>
                <w:sz w:val="14"/>
              </w:rPr>
              <w:t>URS-MES-002</w:t>
            </w:r>
          </w:p>
        </w:tc>
        <w:tc>
          <w:tcPr>
            <w:tcW w:type="dxa" w:w="1910"/>
            <w:vAlign w:val="top"/>
            <w:tcMar>
              <w:top w:w="75" w:type="dxa"/>
              <w:start w:w="80" w:type="dxa"/>
              <w:bottom w:w="75" w:type="dxa"/>
              <w:end w:w="80" w:type="dxa"/>
            </w:tcMar>
          </w:tcPr>
          <w:p>
            <w:pPr>
              <w:spacing w:before="0" w:after="0" w:line="240" w:lineRule="auto"/>
            </w:pPr>
            <w:r>
              <w:rPr>
                <w:rFonts w:ascii="Calibri" w:hAnsi="Calibri"/>
                <w:color w:val="202020"/>
                <w:sz w:val="13"/>
              </w:rPr>
              <w:t>RSK-MES-001</w:t>
              <w:br/>
              <w:t>Working High</w:t>
            </w:r>
          </w:p>
        </w:tc>
      </w:tr>
      <w:tr>
        <w:trPr>
          <w:cantSplit/>
        </w:trPr>
        <w:tc>
          <w:tcPr>
            <w:tcW w:type="dxa" w:w="900"/>
            <w:vAlign w:val="top"/>
            <w:tcMar>
              <w:top w:w="75" w:type="dxa"/>
              <w:start w:w="80" w:type="dxa"/>
              <w:bottom w:w="75" w:type="dxa"/>
              <w:end w:w="80" w:type="dxa"/>
            </w:tcMar>
            <w:shd w:fill="DCE6F1"/>
          </w:tcPr>
          <w:p>
            <w:pPr>
              <w:spacing w:before="0" w:after="0" w:line="240" w:lineRule="auto"/>
            </w:pPr>
            <w:r>
              <w:rPr>
                <w:rFonts w:ascii="Calibri" w:hAnsi="Calibri"/>
                <w:b/>
                <w:color w:val="1F4D78"/>
                <w:sz w:val="14"/>
              </w:rPr>
              <w:t>FS-MES-003</w:t>
            </w:r>
          </w:p>
        </w:tc>
        <w:tc>
          <w:tcPr>
            <w:tcW w:type="dxa" w:w="5650"/>
            <w:vAlign w:val="top"/>
            <w:tcMar>
              <w:top w:w="75" w:type="dxa"/>
              <w:start w:w="80" w:type="dxa"/>
              <w:bottom w:w="75" w:type="dxa"/>
              <w:end w:w="80" w:type="dxa"/>
            </w:tcMar>
          </w:tcPr>
          <w:p>
            <w:pPr>
              <w:spacing w:after="40"/>
            </w:pPr>
            <w:r/>
            <w:r>
              <w:rPr>
                <w:rFonts w:ascii="Calibri" w:hAnsi="Calibri"/>
                <w:b/>
                <w:i w:val="0"/>
                <w:color w:val="1F4D78"/>
                <w:sz w:val="16"/>
              </w:rPr>
              <w:t>Execution data and calculation capture</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Each execution entry shall store value, unit, source type, source identifier, batch/step context, actor where manual, authoritative timestamp, validation outcome and calculation-rule version. The engine shall apply configured type, range, precision and mandatory-field rules before acceptance and shall retain both input operands and calculated result.</w:t>
            </w:r>
          </w:p>
          <w:p>
            <w:pPr>
              <w:spacing w:after="0" w:line="240" w:lineRule="auto"/>
            </w:pPr>
            <w:r>
              <w:rPr>
                <w:rFonts w:ascii="Calibri" w:hAnsi="Calibri"/>
                <w:b/>
                <w:i w:val="0"/>
                <w:color w:val="1F4D78"/>
                <w:sz w:val="15"/>
              </w:rPr>
              <w:t xml:space="preserve">Acceptance focus: </w:t>
            </w:r>
            <w:r>
              <w:rPr>
                <w:rFonts w:ascii="Calibri" w:hAnsi="Calibri"/>
                <w:b w:val="0"/>
                <w:i w:val="0"/>
                <w:color w:val="595959"/>
                <w:sz w:val="15"/>
              </w:rPr>
              <w:t>Verify manual, automated and calculated values retain required metadata; challenge invalid type/range/unit, missing input and calculation-version change.</w:t>
            </w:r>
          </w:p>
        </w:tc>
        <w:tc>
          <w:tcPr>
            <w:tcW w:type="dxa" w:w="900"/>
            <w:vAlign w:val="top"/>
            <w:tcMar>
              <w:top w:w="75" w:type="dxa"/>
              <w:start w:w="80" w:type="dxa"/>
              <w:bottom w:w="75" w:type="dxa"/>
              <w:end w:w="80" w:type="dxa"/>
            </w:tcMar>
          </w:tcPr>
          <w:p>
            <w:pPr>
              <w:spacing w:before="0" w:after="0" w:line="240" w:lineRule="auto"/>
            </w:pPr>
            <w:r>
              <w:rPr>
                <w:rFonts w:ascii="Calibri" w:hAnsi="Calibri"/>
                <w:color w:val="202020"/>
                <w:sz w:val="14"/>
              </w:rPr>
              <w:t>URS-MES-003</w:t>
            </w:r>
          </w:p>
        </w:tc>
        <w:tc>
          <w:tcPr>
            <w:tcW w:type="dxa" w:w="1910"/>
            <w:vAlign w:val="top"/>
            <w:tcMar>
              <w:top w:w="75" w:type="dxa"/>
              <w:start w:w="80" w:type="dxa"/>
              <w:bottom w:w="75" w:type="dxa"/>
              <w:end w:w="80" w:type="dxa"/>
            </w:tcMar>
          </w:tcPr>
          <w:p>
            <w:pPr>
              <w:spacing w:before="0" w:after="0" w:line="240" w:lineRule="auto"/>
            </w:pPr>
            <w:r>
              <w:rPr>
                <w:rFonts w:ascii="Calibri" w:hAnsi="Calibri"/>
                <w:color w:val="202020"/>
                <w:sz w:val="13"/>
              </w:rPr>
              <w:t>RSK-MES-002, RSK-MES-013</w:t>
              <w:br/>
              <w:t>Working High</w:t>
            </w:r>
          </w:p>
        </w:tc>
      </w:tr>
      <w:tr>
        <w:trPr>
          <w:cantSplit/>
        </w:trPr>
        <w:tc>
          <w:tcPr>
            <w:tcW w:type="dxa" w:w="900"/>
            <w:vAlign w:val="top"/>
            <w:tcMar>
              <w:top w:w="75" w:type="dxa"/>
              <w:start w:w="80" w:type="dxa"/>
              <w:bottom w:w="75" w:type="dxa"/>
              <w:end w:w="80" w:type="dxa"/>
            </w:tcMar>
            <w:shd w:fill="DCE6F1"/>
          </w:tcPr>
          <w:p>
            <w:pPr>
              <w:spacing w:before="0" w:after="0" w:line="240" w:lineRule="auto"/>
            </w:pPr>
            <w:r>
              <w:rPr>
                <w:rFonts w:ascii="Calibri" w:hAnsi="Calibri"/>
                <w:b/>
                <w:color w:val="1F4D78"/>
                <w:sz w:val="14"/>
              </w:rPr>
              <w:t>FS-MES-004</w:t>
            </w:r>
          </w:p>
        </w:tc>
        <w:tc>
          <w:tcPr>
            <w:tcW w:type="dxa" w:w="5650"/>
            <w:vAlign w:val="top"/>
            <w:tcMar>
              <w:top w:w="75" w:type="dxa"/>
              <w:start w:w="80" w:type="dxa"/>
              <w:bottom w:w="75" w:type="dxa"/>
              <w:end w:w="80" w:type="dxa"/>
            </w:tcMar>
          </w:tcPr>
          <w:p>
            <w:pPr>
              <w:spacing w:after="40"/>
            </w:pPr>
            <w:r/>
            <w:r>
              <w:rPr>
                <w:rFonts w:ascii="Calibri" w:hAnsi="Calibri"/>
                <w:b/>
                <w:i w:val="0"/>
                <w:color w:val="1F4D78"/>
                <w:sz w:val="16"/>
              </w:rPr>
              <w:t>Material and equipment status verification</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Before consumption or use, the execution step shall validate scanned/selected material or equipment identity against the step requirement and current authoritative status. Released/available/calibrated/readiness status and its effective time shall be captured. A mismatch, expired status or unavailable source shall block use and raise a contextual exception.</w:t>
            </w:r>
          </w:p>
          <w:p>
            <w:pPr>
              <w:spacing w:after="0" w:line="240" w:lineRule="auto"/>
            </w:pPr>
            <w:r>
              <w:rPr>
                <w:rFonts w:ascii="Calibri" w:hAnsi="Calibri"/>
                <w:b/>
                <w:i w:val="0"/>
                <w:color w:val="1F4D78"/>
                <w:sz w:val="15"/>
              </w:rPr>
              <w:t xml:space="preserve">Acceptance focus: </w:t>
            </w:r>
            <w:r>
              <w:rPr>
                <w:rFonts w:ascii="Calibri" w:hAnsi="Calibri"/>
                <w:b w:val="0"/>
                <w:i w:val="0"/>
                <w:color w:val="595959"/>
                <w:sz w:val="15"/>
              </w:rPr>
              <w:t>Verify correct released material/equipment is accepted; challenge mismatch, unavailable/expired status and loss of authoritative status response.</w:t>
            </w:r>
          </w:p>
        </w:tc>
        <w:tc>
          <w:tcPr>
            <w:tcW w:type="dxa" w:w="900"/>
            <w:vAlign w:val="top"/>
            <w:tcMar>
              <w:top w:w="75" w:type="dxa"/>
              <w:start w:w="80" w:type="dxa"/>
              <w:bottom w:w="75" w:type="dxa"/>
              <w:end w:w="80" w:type="dxa"/>
            </w:tcMar>
          </w:tcPr>
          <w:p>
            <w:pPr>
              <w:spacing w:before="0" w:after="0" w:line="240" w:lineRule="auto"/>
            </w:pPr>
            <w:r>
              <w:rPr>
                <w:rFonts w:ascii="Calibri" w:hAnsi="Calibri"/>
                <w:color w:val="202020"/>
                <w:sz w:val="14"/>
              </w:rPr>
              <w:t>URS-MES-004</w:t>
            </w:r>
          </w:p>
        </w:tc>
        <w:tc>
          <w:tcPr>
            <w:tcW w:type="dxa" w:w="1910"/>
            <w:vAlign w:val="top"/>
            <w:tcMar>
              <w:top w:w="75" w:type="dxa"/>
              <w:start w:w="80" w:type="dxa"/>
              <w:bottom w:w="75" w:type="dxa"/>
              <w:end w:w="80" w:type="dxa"/>
            </w:tcMar>
          </w:tcPr>
          <w:p>
            <w:pPr>
              <w:spacing w:before="0" w:after="0" w:line="240" w:lineRule="auto"/>
            </w:pPr>
            <w:r>
              <w:rPr>
                <w:rFonts w:ascii="Calibri" w:hAnsi="Calibri"/>
                <w:color w:val="202020"/>
                <w:sz w:val="13"/>
              </w:rPr>
              <w:t>RSK-MES-001, RSK-MES-013</w:t>
              <w:br/>
              <w:t>Working High</w:t>
            </w:r>
          </w:p>
        </w:tc>
      </w:tr>
      <w:tr>
        <w:trPr>
          <w:cantSplit/>
        </w:trPr>
        <w:tc>
          <w:tcPr>
            <w:tcW w:type="dxa" w:w="900"/>
            <w:vAlign w:val="top"/>
            <w:tcMar>
              <w:top w:w="75" w:type="dxa"/>
              <w:start w:w="80" w:type="dxa"/>
              <w:bottom w:w="75" w:type="dxa"/>
              <w:end w:w="80" w:type="dxa"/>
            </w:tcMar>
            <w:shd w:fill="DCE6F1"/>
          </w:tcPr>
          <w:p>
            <w:pPr>
              <w:spacing w:before="0" w:after="0" w:line="240" w:lineRule="auto"/>
            </w:pPr>
            <w:r>
              <w:rPr>
                <w:rFonts w:ascii="Calibri" w:hAnsi="Calibri"/>
                <w:b/>
                <w:color w:val="1F4D78"/>
                <w:sz w:val="14"/>
              </w:rPr>
              <w:t>FS-MES-005</w:t>
            </w:r>
          </w:p>
        </w:tc>
        <w:tc>
          <w:tcPr>
            <w:tcW w:type="dxa" w:w="5650"/>
            <w:vAlign w:val="top"/>
            <w:tcMar>
              <w:top w:w="75" w:type="dxa"/>
              <w:start w:w="80" w:type="dxa"/>
              <w:bottom w:w="75" w:type="dxa"/>
              <w:end w:w="80" w:type="dxa"/>
            </w:tcMar>
          </w:tcPr>
          <w:p>
            <w:pPr>
              <w:spacing w:after="40"/>
            </w:pPr>
            <w:r/>
            <w:r>
              <w:rPr>
                <w:rFonts w:ascii="Calibri" w:hAnsi="Calibri"/>
                <w:b/>
                <w:i w:val="0"/>
                <w:color w:val="1F4D78"/>
                <w:sz w:val="16"/>
              </w:rPr>
              <w:t>Controlled hold, resume, and termination</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Active execution shall use the controlled states Running, Held, Stopped, Resumed, Cancelled, Aborted and Completed with only approved transitions. Hold, stop, resume, cancel and abort shall require an authorised role and configured reason; the record shall preserve prior/resulting state, actor, timestamp, scope and any required recovery action.</w:t>
            </w:r>
          </w:p>
          <w:p>
            <w:pPr>
              <w:spacing w:after="0" w:line="240" w:lineRule="auto"/>
            </w:pPr>
            <w:r>
              <w:rPr>
                <w:rFonts w:ascii="Calibri" w:hAnsi="Calibri"/>
                <w:b/>
                <w:i w:val="0"/>
                <w:color w:val="1F4D78"/>
                <w:sz w:val="15"/>
              </w:rPr>
              <w:t xml:space="preserve">Acceptance focus: </w:t>
            </w:r>
            <w:r>
              <w:rPr>
                <w:rFonts w:ascii="Calibri" w:hAnsi="Calibri"/>
                <w:b w:val="0"/>
                <w:i w:val="0"/>
                <w:color w:val="595959"/>
                <w:sz w:val="15"/>
              </w:rPr>
              <w:t>Exercise every permitted transition and challenge prohibited/unauthorised transitions; compare recorded state, actor, reason and time to the action.</w:t>
            </w:r>
          </w:p>
        </w:tc>
        <w:tc>
          <w:tcPr>
            <w:tcW w:type="dxa" w:w="900"/>
            <w:vAlign w:val="top"/>
            <w:tcMar>
              <w:top w:w="75" w:type="dxa"/>
              <w:start w:w="80" w:type="dxa"/>
              <w:bottom w:w="75" w:type="dxa"/>
              <w:end w:w="80" w:type="dxa"/>
            </w:tcMar>
          </w:tcPr>
          <w:p>
            <w:pPr>
              <w:spacing w:before="0" w:after="0" w:line="240" w:lineRule="auto"/>
            </w:pPr>
            <w:r>
              <w:rPr>
                <w:rFonts w:ascii="Calibri" w:hAnsi="Calibri"/>
                <w:color w:val="202020"/>
                <w:sz w:val="14"/>
              </w:rPr>
              <w:t>URS-MES-005</w:t>
            </w:r>
          </w:p>
        </w:tc>
        <w:tc>
          <w:tcPr>
            <w:tcW w:type="dxa" w:w="1910"/>
            <w:vAlign w:val="top"/>
            <w:tcMar>
              <w:top w:w="75" w:type="dxa"/>
              <w:start w:w="80" w:type="dxa"/>
              <w:bottom w:w="75" w:type="dxa"/>
              <w:end w:w="80" w:type="dxa"/>
            </w:tcMar>
          </w:tcPr>
          <w:p>
            <w:pPr>
              <w:spacing w:before="0" w:after="0" w:line="240" w:lineRule="auto"/>
            </w:pPr>
            <w:r>
              <w:rPr>
                <w:rFonts w:ascii="Calibri" w:hAnsi="Calibri"/>
                <w:color w:val="202020"/>
                <w:sz w:val="13"/>
              </w:rPr>
              <w:t>RSK-MES-001, RSK-MES-013</w:t>
              <w:br/>
              <w:t>Working High</w:t>
            </w:r>
          </w:p>
        </w:tc>
      </w:tr>
      <w:tr>
        <w:trPr>
          <w:cantSplit/>
        </w:trPr>
        <w:tc>
          <w:tcPr>
            <w:tcW w:type="dxa" w:w="900"/>
            <w:vAlign w:val="top"/>
            <w:tcMar>
              <w:top w:w="75" w:type="dxa"/>
              <w:start w:w="80" w:type="dxa"/>
              <w:bottom w:w="75" w:type="dxa"/>
              <w:end w:w="80" w:type="dxa"/>
            </w:tcMar>
            <w:shd w:fill="DCE6F1"/>
          </w:tcPr>
          <w:p>
            <w:pPr>
              <w:spacing w:before="0" w:after="0" w:line="240" w:lineRule="auto"/>
            </w:pPr>
            <w:r>
              <w:rPr>
                <w:rFonts w:ascii="Calibri" w:hAnsi="Calibri"/>
                <w:b/>
                <w:color w:val="1F4D78"/>
                <w:sz w:val="14"/>
              </w:rPr>
              <w:t>FS-MES-006</w:t>
            </w:r>
          </w:p>
        </w:tc>
        <w:tc>
          <w:tcPr>
            <w:tcW w:type="dxa" w:w="5650"/>
            <w:vAlign w:val="top"/>
            <w:tcMar>
              <w:top w:w="75" w:type="dxa"/>
              <w:start w:w="80" w:type="dxa"/>
              <w:bottom w:w="75" w:type="dxa"/>
              <w:end w:w="80" w:type="dxa"/>
            </w:tcMar>
          </w:tcPr>
          <w:p>
            <w:pPr>
              <w:spacing w:after="40"/>
            </w:pPr>
            <w:r/>
            <w:r>
              <w:rPr>
                <w:rFonts w:ascii="Calibri" w:hAnsi="Calibri"/>
                <w:b/>
                <w:i w:val="0"/>
                <w:color w:val="1F4D78"/>
                <w:sz w:val="16"/>
              </w:rPr>
              <w:t>Exception and review-by-exception handling</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Rules shall create a uniquely identified exception with severity, affected batch/step/data, detection source, timestamp, blocking effect and current disposition state. Blocking exceptions shall inhibit defined transitions. The review-by-exception view shall expose evidence, comments, decision, linked controlled record and authorised closure without deleting the original event.</w:t>
            </w:r>
          </w:p>
          <w:p>
            <w:pPr>
              <w:spacing w:after="0" w:line="240" w:lineRule="auto"/>
            </w:pPr>
            <w:r>
              <w:rPr>
                <w:rFonts w:ascii="Calibri" w:hAnsi="Calibri"/>
                <w:b/>
                <w:i w:val="0"/>
                <w:color w:val="1F4D78"/>
                <w:sz w:val="15"/>
              </w:rPr>
              <w:t xml:space="preserve">Acceptance focus: </w:t>
            </w:r>
            <w:r>
              <w:rPr>
                <w:rFonts w:ascii="Calibri" w:hAnsi="Calibri"/>
                <w:b w:val="0"/>
                <w:i w:val="0"/>
                <w:color w:val="595959"/>
                <w:sz w:val="15"/>
              </w:rPr>
              <w:t>Trigger each configured severity, verify blocking and non-blocking effects, and demonstrate review/closure preserves original evidence and full context.</w:t>
            </w:r>
          </w:p>
        </w:tc>
        <w:tc>
          <w:tcPr>
            <w:tcW w:type="dxa" w:w="900"/>
            <w:vAlign w:val="top"/>
            <w:tcMar>
              <w:top w:w="75" w:type="dxa"/>
              <w:start w:w="80" w:type="dxa"/>
              <w:bottom w:w="75" w:type="dxa"/>
              <w:end w:w="80" w:type="dxa"/>
            </w:tcMar>
          </w:tcPr>
          <w:p>
            <w:pPr>
              <w:spacing w:before="0" w:after="0" w:line="240" w:lineRule="auto"/>
            </w:pPr>
            <w:r>
              <w:rPr>
                <w:rFonts w:ascii="Calibri" w:hAnsi="Calibri"/>
                <w:color w:val="202020"/>
                <w:sz w:val="14"/>
              </w:rPr>
              <w:t>URS-MES-006</w:t>
            </w:r>
          </w:p>
        </w:tc>
        <w:tc>
          <w:tcPr>
            <w:tcW w:type="dxa" w:w="1910"/>
            <w:vAlign w:val="top"/>
            <w:tcMar>
              <w:top w:w="75" w:type="dxa"/>
              <w:start w:w="80" w:type="dxa"/>
              <w:bottom w:w="75" w:type="dxa"/>
              <w:end w:w="80" w:type="dxa"/>
            </w:tcMar>
          </w:tcPr>
          <w:p>
            <w:pPr>
              <w:spacing w:before="0" w:after="0" w:line="240" w:lineRule="auto"/>
            </w:pPr>
            <w:r>
              <w:rPr>
                <w:rFonts w:ascii="Calibri" w:hAnsi="Calibri"/>
                <w:color w:val="202020"/>
                <w:sz w:val="13"/>
              </w:rPr>
              <w:t>RSK-MES-003, RSK-MES-015</w:t>
              <w:br/>
              <w:t>Working High</w:t>
            </w:r>
          </w:p>
        </w:tc>
      </w:tr>
    </w:tbl>
    <w:p>
      <w:pPr>
        <w:spacing w:after="0"/>
      </w:pPr>
    </w:p>
    <w:p>
      <w:pPr>
        <w:pStyle w:val="Heading2"/>
        <w:keepNext/>
        <w:keepLines/>
      </w:pPr>
      <w:r>
        <w:t>5.2 Electronic batch record (FS-MES-007 to 011)</w:t>
      </w:r>
    </w:p>
    <w:tbl>
      <w:tblPr>
        <w:tblStyle w:val="TableGrid"/>
        <w:tblW w:type="auto" w:w="0"/>
        <w:jc w:val="left"/>
        <w:tblLayout w:type="fixed"/>
        <w:tblLook w:firstColumn="1" w:firstRow="1" w:lastColumn="0" w:lastRow="0" w:noHBand="0" w:noVBand="1" w:val="04A0"/>
        <w:tblInd w:w="120" w:type="dxa"/>
      </w:tblPr>
      <w:tblGrid>
        <w:gridCol w:w="900"/>
        <w:gridCol w:w="5650"/>
        <w:gridCol w:w="900"/>
        <w:gridCol w:w="1910"/>
      </w:tblGrid>
      <w:tr>
        <w:trPr>
          <w:tblHeader w:val="true"/>
          <w:cantSplit/>
        </w:trPr>
        <w:tc>
          <w:tcPr>
            <w:tcW w:type="dxa" w:w="900"/>
            <w:shd w:fill="0B2545"/>
            <w:tcMar>
              <w:top w:w="75" w:type="dxa"/>
              <w:start w:w="80" w:type="dxa"/>
              <w:bottom w:w="75" w:type="dxa"/>
              <w:end w:w="80" w:type="dxa"/>
            </w:tcMar>
          </w:tcPr>
          <w:p>
            <w:pPr>
              <w:spacing w:before="0" w:after="0" w:line="240" w:lineRule="auto"/>
            </w:pPr>
            <w:r>
              <w:rPr>
                <w:rFonts w:ascii="Calibri" w:hAnsi="Calibri"/>
                <w:b/>
                <w:color w:val="FFFFFF"/>
                <w:sz w:val="15"/>
              </w:rPr>
              <w:t>FS ID</w:t>
            </w:r>
          </w:p>
        </w:tc>
        <w:tc>
          <w:tcPr>
            <w:tcW w:type="dxa" w:w="5650"/>
            <w:shd w:fill="0B2545"/>
            <w:tcMar>
              <w:top w:w="75" w:type="dxa"/>
              <w:start w:w="80" w:type="dxa"/>
              <w:bottom w:w="75" w:type="dxa"/>
              <w:end w:w="80" w:type="dxa"/>
            </w:tcMar>
          </w:tcPr>
          <w:p>
            <w:pPr>
              <w:spacing w:before="0" w:after="0" w:line="240" w:lineRule="auto"/>
            </w:pPr>
            <w:r>
              <w:rPr>
                <w:rFonts w:ascii="Calibri" w:hAnsi="Calibri"/>
                <w:b/>
                <w:color w:val="FFFFFF"/>
                <w:sz w:val="15"/>
              </w:rPr>
              <w:t>Functional behaviour and acceptance criterion</w:t>
            </w:r>
          </w:p>
        </w:tc>
        <w:tc>
          <w:tcPr>
            <w:tcW w:type="dxa" w:w="900"/>
            <w:shd w:fill="0B2545"/>
            <w:tcMar>
              <w:top w:w="75" w:type="dxa"/>
              <w:start w:w="80" w:type="dxa"/>
              <w:bottom w:w="75" w:type="dxa"/>
              <w:end w:w="80" w:type="dxa"/>
            </w:tcMar>
          </w:tcPr>
          <w:p>
            <w:pPr>
              <w:spacing w:before="0" w:after="0" w:line="240" w:lineRule="auto"/>
            </w:pPr>
            <w:r>
              <w:rPr>
                <w:rFonts w:ascii="Calibri" w:hAnsi="Calibri"/>
                <w:b/>
                <w:color w:val="FFFFFF"/>
                <w:sz w:val="15"/>
              </w:rPr>
              <w:t>URS</w:t>
            </w:r>
          </w:p>
        </w:tc>
        <w:tc>
          <w:tcPr>
            <w:tcW w:type="dxa" w:w="1910"/>
            <w:shd w:fill="0B2545"/>
            <w:tcMar>
              <w:top w:w="75" w:type="dxa"/>
              <w:start w:w="80" w:type="dxa"/>
              <w:bottom w:w="75" w:type="dxa"/>
              <w:end w:w="80" w:type="dxa"/>
            </w:tcMar>
          </w:tcPr>
          <w:p>
            <w:pPr>
              <w:spacing w:before="0" w:after="0" w:line="240" w:lineRule="auto"/>
            </w:pPr>
            <w:r>
              <w:rPr>
                <w:rFonts w:ascii="Calibri" w:hAnsi="Calibri"/>
                <w:b/>
                <w:color w:val="FFFFFF"/>
                <w:sz w:val="15"/>
              </w:rPr>
              <w:t>Linked risks / level</w:t>
            </w:r>
          </w:p>
        </w:tc>
      </w:tr>
      <w:tr>
        <w:trPr>
          <w:cantSplit/>
        </w:trPr>
        <w:tc>
          <w:tcPr>
            <w:tcW w:type="dxa" w:w="900"/>
            <w:vAlign w:val="top"/>
            <w:tcMar>
              <w:top w:w="75" w:type="dxa"/>
              <w:start w:w="80" w:type="dxa"/>
              <w:bottom w:w="75" w:type="dxa"/>
              <w:end w:w="80" w:type="dxa"/>
            </w:tcMar>
            <w:shd w:fill="DCE6F1"/>
          </w:tcPr>
          <w:p>
            <w:pPr>
              <w:spacing w:before="0" w:after="0" w:line="240" w:lineRule="auto"/>
            </w:pPr>
            <w:r>
              <w:rPr>
                <w:rFonts w:ascii="Calibri" w:hAnsi="Calibri"/>
                <w:b/>
                <w:color w:val="1F4D78"/>
                <w:sz w:val="14"/>
              </w:rPr>
              <w:t>FS-MES-007</w:t>
            </w:r>
          </w:p>
        </w:tc>
        <w:tc>
          <w:tcPr>
            <w:tcW w:type="dxa" w:w="5650"/>
            <w:vAlign w:val="top"/>
            <w:tcMar>
              <w:top w:w="75" w:type="dxa"/>
              <w:start w:w="80" w:type="dxa"/>
              <w:bottom w:w="75" w:type="dxa"/>
              <w:end w:w="80" w:type="dxa"/>
            </w:tcMar>
          </w:tcPr>
          <w:p>
            <w:pPr>
              <w:spacing w:after="40"/>
            </w:pPr>
            <w:r/>
            <w:r>
              <w:rPr>
                <w:rFonts w:ascii="Calibri" w:hAnsi="Calibri"/>
                <w:b/>
                <w:i w:val="0"/>
                <w:color w:val="1F4D78"/>
                <w:sz w:val="16"/>
              </w:rPr>
              <w:t>Complete electronic batch record</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The electronic batch record shall assemble the effective instructions and versions, chronological step history, manual and automated values, calculations, material/equipment evidence, exceptions, changes, reviews, signatures and metadata using stable record identifiers. The rendered view and electronic representation shall resolve every element to its retained source and version.</w:t>
            </w:r>
          </w:p>
          <w:p>
            <w:pPr>
              <w:spacing w:after="0" w:line="240" w:lineRule="auto"/>
            </w:pPr>
            <w:r>
              <w:rPr>
                <w:rFonts w:ascii="Calibri" w:hAnsi="Calibri"/>
                <w:b/>
                <w:i w:val="0"/>
                <w:color w:val="1F4D78"/>
                <w:sz w:val="15"/>
              </w:rPr>
              <w:t xml:space="preserve">Acceptance focus: </w:t>
            </w:r>
            <w:r>
              <w:rPr>
                <w:rFonts w:ascii="Calibri" w:hAnsi="Calibri"/>
                <w:b w:val="0"/>
                <w:i w:val="0"/>
                <w:color w:val="595959"/>
                <w:sz w:val="15"/>
              </w:rPr>
              <w:t>Compare an executed batch to its rendered and electronic records; reconcile all required content, versions, chronology, signatures and relationships.</w:t>
            </w:r>
          </w:p>
        </w:tc>
        <w:tc>
          <w:tcPr>
            <w:tcW w:type="dxa" w:w="900"/>
            <w:vAlign w:val="top"/>
            <w:tcMar>
              <w:top w:w="75" w:type="dxa"/>
              <w:start w:w="80" w:type="dxa"/>
              <w:bottom w:w="75" w:type="dxa"/>
              <w:end w:w="80" w:type="dxa"/>
            </w:tcMar>
          </w:tcPr>
          <w:p>
            <w:pPr>
              <w:spacing w:before="0" w:after="0" w:line="240" w:lineRule="auto"/>
            </w:pPr>
            <w:r>
              <w:rPr>
                <w:rFonts w:ascii="Calibri" w:hAnsi="Calibri"/>
                <w:color w:val="202020"/>
                <w:sz w:val="14"/>
              </w:rPr>
              <w:t>URS-MES-007</w:t>
            </w:r>
          </w:p>
        </w:tc>
        <w:tc>
          <w:tcPr>
            <w:tcW w:type="dxa" w:w="1910"/>
            <w:vAlign w:val="top"/>
            <w:tcMar>
              <w:top w:w="75" w:type="dxa"/>
              <w:start w:w="80" w:type="dxa"/>
              <w:bottom w:w="75" w:type="dxa"/>
              <w:end w:w="80" w:type="dxa"/>
            </w:tcMar>
          </w:tcPr>
          <w:p>
            <w:pPr>
              <w:spacing w:before="0" w:after="0" w:line="240" w:lineRule="auto"/>
            </w:pPr>
            <w:r>
              <w:rPr>
                <w:rFonts w:ascii="Calibri" w:hAnsi="Calibri"/>
                <w:color w:val="202020"/>
                <w:sz w:val="13"/>
              </w:rPr>
              <w:t>RSK-MES-002, RSK-MES-003, RSK-MES-007, RSK-MES-008</w:t>
              <w:br/>
              <w:t>Working High</w:t>
            </w:r>
          </w:p>
        </w:tc>
      </w:tr>
      <w:tr>
        <w:trPr>
          <w:cantSplit/>
        </w:trPr>
        <w:tc>
          <w:tcPr>
            <w:tcW w:type="dxa" w:w="900"/>
            <w:vAlign w:val="top"/>
            <w:tcMar>
              <w:top w:w="75" w:type="dxa"/>
              <w:start w:w="80" w:type="dxa"/>
              <w:bottom w:w="75" w:type="dxa"/>
              <w:end w:w="80" w:type="dxa"/>
            </w:tcMar>
            <w:shd w:fill="DCE6F1"/>
          </w:tcPr>
          <w:p>
            <w:pPr>
              <w:spacing w:before="0" w:after="0" w:line="240" w:lineRule="auto"/>
            </w:pPr>
            <w:r>
              <w:rPr>
                <w:rFonts w:ascii="Calibri" w:hAnsi="Calibri"/>
                <w:b/>
                <w:color w:val="1F4D78"/>
                <w:sz w:val="14"/>
              </w:rPr>
              <w:t>FS-MES-008</w:t>
            </w:r>
          </w:p>
        </w:tc>
        <w:tc>
          <w:tcPr>
            <w:tcW w:type="dxa" w:w="5650"/>
            <w:vAlign w:val="top"/>
            <w:tcMar>
              <w:top w:w="75" w:type="dxa"/>
              <w:start w:w="80" w:type="dxa"/>
              <w:bottom w:w="75" w:type="dxa"/>
              <w:end w:w="80" w:type="dxa"/>
            </w:tcMar>
          </w:tcPr>
          <w:p>
            <w:pPr>
              <w:spacing w:after="40"/>
            </w:pPr>
            <w:r/>
            <w:r>
              <w:rPr>
                <w:rFonts w:ascii="Calibri" w:hAnsi="Calibri"/>
                <w:b/>
                <w:i w:val="0"/>
                <w:color w:val="1F4D78"/>
                <w:sz w:val="16"/>
              </w:rPr>
              <w:t>Batch-record completion control</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A completion-readiness service shall evaluate every mandatory step, value, review, signature and blocking exception rule for the batch. Complete shall remain unavailable while any item is unsatisfied, with the specific blocking items visible to an authorised user. The evaluation result and final transition shall be recorded with authoritative time.</w:t>
            </w:r>
          </w:p>
          <w:p>
            <w:pPr>
              <w:spacing w:after="0" w:line="240" w:lineRule="auto"/>
            </w:pPr>
            <w:r>
              <w:rPr>
                <w:rFonts w:ascii="Calibri" w:hAnsi="Calibri"/>
                <w:b/>
                <w:i w:val="0"/>
                <w:color w:val="1F4D78"/>
                <w:sz w:val="15"/>
              </w:rPr>
              <w:t xml:space="preserve">Acceptance focus: </w:t>
            </w:r>
            <w:r>
              <w:rPr>
                <w:rFonts w:ascii="Calibri" w:hAnsi="Calibri"/>
                <w:b w:val="0"/>
                <w:i w:val="0"/>
                <w:color w:val="595959"/>
                <w:sz w:val="15"/>
              </w:rPr>
              <w:t>Challenge each blocker type one at a time and in combination; verify Complete becomes available only after every configured condition is satisfied.</w:t>
            </w:r>
          </w:p>
        </w:tc>
        <w:tc>
          <w:tcPr>
            <w:tcW w:type="dxa" w:w="900"/>
            <w:vAlign w:val="top"/>
            <w:tcMar>
              <w:top w:w="75" w:type="dxa"/>
              <w:start w:w="80" w:type="dxa"/>
              <w:bottom w:w="75" w:type="dxa"/>
              <w:end w:w="80" w:type="dxa"/>
            </w:tcMar>
          </w:tcPr>
          <w:p>
            <w:pPr>
              <w:spacing w:before="0" w:after="0" w:line="240" w:lineRule="auto"/>
            </w:pPr>
            <w:r>
              <w:rPr>
                <w:rFonts w:ascii="Calibri" w:hAnsi="Calibri"/>
                <w:color w:val="202020"/>
                <w:sz w:val="14"/>
              </w:rPr>
              <w:t>URS-MES-008</w:t>
            </w:r>
          </w:p>
        </w:tc>
        <w:tc>
          <w:tcPr>
            <w:tcW w:type="dxa" w:w="1910"/>
            <w:vAlign w:val="top"/>
            <w:tcMar>
              <w:top w:w="75" w:type="dxa"/>
              <w:start w:w="80" w:type="dxa"/>
              <w:bottom w:w="75" w:type="dxa"/>
              <w:end w:w="80" w:type="dxa"/>
            </w:tcMar>
          </w:tcPr>
          <w:p>
            <w:pPr>
              <w:spacing w:before="0" w:after="0" w:line="240" w:lineRule="auto"/>
            </w:pPr>
            <w:r>
              <w:rPr>
                <w:rFonts w:ascii="Calibri" w:hAnsi="Calibri"/>
                <w:color w:val="202020"/>
                <w:sz w:val="13"/>
              </w:rPr>
              <w:t>RSK-MES-003, RSK-MES-007</w:t>
              <w:br/>
              <w:t>Working High</w:t>
            </w:r>
          </w:p>
        </w:tc>
      </w:tr>
      <w:tr>
        <w:trPr>
          <w:cantSplit/>
        </w:trPr>
        <w:tc>
          <w:tcPr>
            <w:tcW w:type="dxa" w:w="900"/>
            <w:vAlign w:val="top"/>
            <w:tcMar>
              <w:top w:w="75" w:type="dxa"/>
              <w:start w:w="80" w:type="dxa"/>
              <w:bottom w:w="75" w:type="dxa"/>
              <w:end w:w="80" w:type="dxa"/>
            </w:tcMar>
            <w:shd w:fill="DCE6F1"/>
          </w:tcPr>
          <w:p>
            <w:pPr>
              <w:spacing w:before="0" w:after="0" w:line="240" w:lineRule="auto"/>
            </w:pPr>
            <w:r>
              <w:rPr>
                <w:rFonts w:ascii="Calibri" w:hAnsi="Calibri"/>
                <w:b/>
                <w:color w:val="1F4D78"/>
                <w:sz w:val="14"/>
              </w:rPr>
              <w:t>FS-MES-009</w:t>
            </w:r>
          </w:p>
        </w:tc>
        <w:tc>
          <w:tcPr>
            <w:tcW w:type="dxa" w:w="5650"/>
            <w:vAlign w:val="top"/>
            <w:tcMar>
              <w:top w:w="75" w:type="dxa"/>
              <w:start w:w="80" w:type="dxa"/>
              <w:bottom w:w="75" w:type="dxa"/>
              <w:end w:w="80" w:type="dxa"/>
            </w:tcMar>
          </w:tcPr>
          <w:p>
            <w:pPr>
              <w:spacing w:after="40"/>
            </w:pPr>
            <w:r/>
            <w:r>
              <w:rPr>
                <w:rFonts w:ascii="Calibri" w:hAnsi="Calibri"/>
                <w:b/>
                <w:i w:val="0"/>
                <w:color w:val="1F4D78"/>
                <w:sz w:val="16"/>
              </w:rPr>
              <w:t>Authorised batch-record review</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The controlled reviewer workspace shall present the batch-record version, exception population, corrected values, signatures and risk-relevant audit context. It shall preserve review filters and selection criteria, require an authorised disposition and, where configured, electronic signature, and record reviewer, outcome, time and referenced record version.</w:t>
            </w:r>
          </w:p>
          <w:p>
            <w:pPr>
              <w:spacing w:after="0" w:line="240" w:lineRule="auto"/>
            </w:pPr>
            <w:r>
              <w:rPr>
                <w:rFonts w:ascii="Calibri" w:hAnsi="Calibri"/>
                <w:b/>
                <w:i w:val="0"/>
                <w:color w:val="1F4D78"/>
                <w:sz w:val="15"/>
              </w:rPr>
              <w:t xml:space="preserve">Acceptance focus: </w:t>
            </w:r>
            <w:r>
              <w:rPr>
                <w:rFonts w:ascii="Calibri" w:hAnsi="Calibri"/>
                <w:b w:val="0"/>
                <w:i w:val="0"/>
                <w:color w:val="595959"/>
                <w:sz w:val="15"/>
              </w:rPr>
              <w:t>Review a batch containing exceptions, corrections and signatures; verify population/criteria, authorised outcome, acknowledgement and immutable review history.</w:t>
            </w:r>
          </w:p>
        </w:tc>
        <w:tc>
          <w:tcPr>
            <w:tcW w:type="dxa" w:w="900"/>
            <w:vAlign w:val="top"/>
            <w:tcMar>
              <w:top w:w="75" w:type="dxa"/>
              <w:start w:w="80" w:type="dxa"/>
              <w:bottom w:w="75" w:type="dxa"/>
              <w:end w:w="80" w:type="dxa"/>
            </w:tcMar>
          </w:tcPr>
          <w:p>
            <w:pPr>
              <w:spacing w:before="0" w:after="0" w:line="240" w:lineRule="auto"/>
            </w:pPr>
            <w:r>
              <w:rPr>
                <w:rFonts w:ascii="Calibri" w:hAnsi="Calibri"/>
                <w:color w:val="202020"/>
                <w:sz w:val="14"/>
              </w:rPr>
              <w:t>URS-MES-009</w:t>
            </w:r>
          </w:p>
        </w:tc>
        <w:tc>
          <w:tcPr>
            <w:tcW w:type="dxa" w:w="1910"/>
            <w:vAlign w:val="top"/>
            <w:tcMar>
              <w:top w:w="75" w:type="dxa"/>
              <w:start w:w="80" w:type="dxa"/>
              <w:bottom w:w="75" w:type="dxa"/>
              <w:end w:w="80" w:type="dxa"/>
            </w:tcMar>
          </w:tcPr>
          <w:p>
            <w:pPr>
              <w:spacing w:before="0" w:after="0" w:line="240" w:lineRule="auto"/>
            </w:pPr>
            <w:r>
              <w:rPr>
                <w:rFonts w:ascii="Calibri" w:hAnsi="Calibri"/>
                <w:color w:val="202020"/>
                <w:sz w:val="13"/>
              </w:rPr>
              <w:t>RSK-MES-003, RSK-MES-007, RSK-MES-008</w:t>
              <w:br/>
              <w:t>Working High</w:t>
            </w:r>
          </w:p>
        </w:tc>
      </w:tr>
      <w:tr>
        <w:trPr>
          <w:cantSplit/>
        </w:trPr>
        <w:tc>
          <w:tcPr>
            <w:tcW w:type="dxa" w:w="900"/>
            <w:vAlign w:val="top"/>
            <w:tcMar>
              <w:top w:w="75" w:type="dxa"/>
              <w:start w:w="80" w:type="dxa"/>
              <w:bottom w:w="75" w:type="dxa"/>
              <w:end w:w="80" w:type="dxa"/>
            </w:tcMar>
            <w:shd w:fill="DCE6F1"/>
          </w:tcPr>
          <w:p>
            <w:pPr>
              <w:spacing w:before="0" w:after="0" w:line="240" w:lineRule="auto"/>
            </w:pPr>
            <w:r>
              <w:rPr>
                <w:rFonts w:ascii="Calibri" w:hAnsi="Calibri"/>
                <w:b/>
                <w:color w:val="1F4D78"/>
                <w:sz w:val="14"/>
              </w:rPr>
              <w:t>FS-MES-010</w:t>
            </w:r>
          </w:p>
        </w:tc>
        <w:tc>
          <w:tcPr>
            <w:tcW w:type="dxa" w:w="5650"/>
            <w:vAlign w:val="top"/>
            <w:tcMar>
              <w:top w:w="75" w:type="dxa"/>
              <w:start w:w="80" w:type="dxa"/>
              <w:bottom w:w="75" w:type="dxa"/>
              <w:end w:w="80" w:type="dxa"/>
            </w:tcMar>
          </w:tcPr>
          <w:p>
            <w:pPr>
              <w:spacing w:after="40"/>
            </w:pPr>
            <w:r/>
            <w:r>
              <w:rPr>
                <w:rFonts w:ascii="Calibri" w:hAnsi="Calibri"/>
                <w:b/>
                <w:i w:val="0"/>
                <w:color w:val="1F4D78"/>
                <w:sz w:val="16"/>
              </w:rPr>
              <w:t>Record retention and retrieval</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Record services shall retain batch records and their metadata, audit trails, signatures and relationships as one retrievable record set for the approved period. Business users and administrators shall not be able to delete retained GxP content through normal functions. Search and retrieval shall preserve readability and linkage after archive and restore.</w:t>
            </w:r>
          </w:p>
          <w:p>
            <w:pPr>
              <w:spacing w:after="0" w:line="240" w:lineRule="auto"/>
            </w:pPr>
            <w:r>
              <w:rPr>
                <w:rFonts w:ascii="Calibri" w:hAnsi="Calibri"/>
                <w:b/>
                <w:i w:val="0"/>
                <w:color w:val="1F4D78"/>
                <w:sz w:val="15"/>
              </w:rPr>
              <w:t xml:space="preserve">Acceptance focus: </w:t>
            </w:r>
            <w:r>
              <w:rPr>
                <w:rFonts w:ascii="Calibri" w:hAnsi="Calibri"/>
                <w:b w:val="0"/>
                <w:i w:val="0"/>
                <w:color w:val="595959"/>
                <w:sz w:val="15"/>
              </w:rPr>
              <w:t>Retrieve representative current, archived and restored records; challenge deletion and confirm readability, metadata, audit/signature linkage and retention control.</w:t>
            </w:r>
          </w:p>
        </w:tc>
        <w:tc>
          <w:tcPr>
            <w:tcW w:type="dxa" w:w="900"/>
            <w:vAlign w:val="top"/>
            <w:tcMar>
              <w:top w:w="75" w:type="dxa"/>
              <w:start w:w="80" w:type="dxa"/>
              <w:bottom w:w="75" w:type="dxa"/>
              <w:end w:w="80" w:type="dxa"/>
            </w:tcMar>
          </w:tcPr>
          <w:p>
            <w:pPr>
              <w:spacing w:before="0" w:after="0" w:line="240" w:lineRule="auto"/>
            </w:pPr>
            <w:r>
              <w:rPr>
                <w:rFonts w:ascii="Calibri" w:hAnsi="Calibri"/>
                <w:color w:val="202020"/>
                <w:sz w:val="14"/>
              </w:rPr>
              <w:t>URS-MES-010</w:t>
            </w:r>
          </w:p>
        </w:tc>
        <w:tc>
          <w:tcPr>
            <w:tcW w:type="dxa" w:w="1910"/>
            <w:vAlign w:val="top"/>
            <w:tcMar>
              <w:top w:w="75" w:type="dxa"/>
              <w:start w:w="80" w:type="dxa"/>
              <w:bottom w:w="75" w:type="dxa"/>
              <w:end w:w="80" w:type="dxa"/>
            </w:tcMar>
          </w:tcPr>
          <w:p>
            <w:pPr>
              <w:spacing w:before="0" w:after="0" w:line="240" w:lineRule="auto"/>
            </w:pPr>
            <w:r>
              <w:rPr>
                <w:rFonts w:ascii="Calibri" w:hAnsi="Calibri"/>
                <w:color w:val="202020"/>
                <w:sz w:val="13"/>
              </w:rPr>
              <w:t>RSK-MES-004, RSK-MES-010, RSK-MES-017</w:t>
              <w:br/>
              <w:t>Working High</w:t>
            </w:r>
          </w:p>
        </w:tc>
      </w:tr>
      <w:tr>
        <w:trPr>
          <w:cantSplit/>
        </w:trPr>
        <w:tc>
          <w:tcPr>
            <w:tcW w:type="dxa" w:w="900"/>
            <w:vAlign w:val="top"/>
            <w:tcMar>
              <w:top w:w="75" w:type="dxa"/>
              <w:start w:w="80" w:type="dxa"/>
              <w:bottom w:w="75" w:type="dxa"/>
              <w:end w:w="80" w:type="dxa"/>
            </w:tcMar>
            <w:shd w:fill="DCE6F1"/>
          </w:tcPr>
          <w:p>
            <w:pPr>
              <w:spacing w:before="0" w:after="0" w:line="240" w:lineRule="auto"/>
            </w:pPr>
            <w:r>
              <w:rPr>
                <w:rFonts w:ascii="Calibri" w:hAnsi="Calibri"/>
                <w:b/>
                <w:color w:val="1F4D78"/>
                <w:sz w:val="14"/>
              </w:rPr>
              <w:t>FS-MES-011</w:t>
            </w:r>
          </w:p>
        </w:tc>
        <w:tc>
          <w:tcPr>
            <w:tcW w:type="dxa" w:w="5650"/>
            <w:vAlign w:val="top"/>
            <w:tcMar>
              <w:top w:w="75" w:type="dxa"/>
              <w:start w:w="80" w:type="dxa"/>
              <w:bottom w:w="75" w:type="dxa"/>
              <w:end w:w="80" w:type="dxa"/>
            </w:tcMar>
          </w:tcPr>
          <w:p>
            <w:pPr>
              <w:spacing w:after="40"/>
            </w:pPr>
            <w:r/>
            <w:r>
              <w:rPr>
                <w:rFonts w:ascii="Calibri" w:hAnsi="Calibri"/>
                <w:b/>
                <w:i w:val="0"/>
                <w:color w:val="1F4D78"/>
                <w:sz w:val="16"/>
              </w:rPr>
              <w:t>Complete and accurate record copies</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The copy function shall generate a human-readable rendition and an approved electronic export from the same controlled record version. Each copy shall include record identity, version, generation criteria/time/user, signatures, relevant audit context and a completeness manifest; regeneration shall produce semantically equivalent content and expose any omitted non-applicable element.</w:t>
            </w:r>
          </w:p>
          <w:p>
            <w:pPr>
              <w:spacing w:after="0" w:line="240" w:lineRule="auto"/>
            </w:pPr>
            <w:r>
              <w:rPr>
                <w:rFonts w:ascii="Calibri" w:hAnsi="Calibri"/>
                <w:b/>
                <w:i w:val="0"/>
                <w:color w:val="1F4D78"/>
                <w:sz w:val="15"/>
              </w:rPr>
              <w:t xml:space="preserve">Acceptance focus: </w:t>
            </w:r>
            <w:r>
              <w:rPr>
                <w:rFonts w:ascii="Calibri" w:hAnsi="Calibri"/>
                <w:b w:val="0"/>
                <w:i w:val="0"/>
                <w:color w:val="595959"/>
                <w:sz w:val="15"/>
              </w:rPr>
              <w:t>Generate both copy types from the same record, reconcile manifest/content, verify provenance, and challenge incomplete or unauthorised copy generation.</w:t>
            </w:r>
          </w:p>
        </w:tc>
        <w:tc>
          <w:tcPr>
            <w:tcW w:type="dxa" w:w="900"/>
            <w:vAlign w:val="top"/>
            <w:tcMar>
              <w:top w:w="75" w:type="dxa"/>
              <w:start w:w="80" w:type="dxa"/>
              <w:bottom w:w="75" w:type="dxa"/>
              <w:end w:w="80" w:type="dxa"/>
            </w:tcMar>
          </w:tcPr>
          <w:p>
            <w:pPr>
              <w:spacing w:before="0" w:after="0" w:line="240" w:lineRule="auto"/>
            </w:pPr>
            <w:r>
              <w:rPr>
                <w:rFonts w:ascii="Calibri" w:hAnsi="Calibri"/>
                <w:color w:val="202020"/>
                <w:sz w:val="14"/>
              </w:rPr>
              <w:t>URS-MES-011</w:t>
            </w:r>
          </w:p>
        </w:tc>
        <w:tc>
          <w:tcPr>
            <w:tcW w:type="dxa" w:w="1910"/>
            <w:vAlign w:val="top"/>
            <w:tcMar>
              <w:top w:w="75" w:type="dxa"/>
              <w:start w:w="80" w:type="dxa"/>
              <w:bottom w:w="75" w:type="dxa"/>
              <w:end w:w="80" w:type="dxa"/>
            </w:tcMar>
          </w:tcPr>
          <w:p>
            <w:pPr>
              <w:spacing w:before="0" w:after="0" w:line="240" w:lineRule="auto"/>
            </w:pPr>
            <w:r>
              <w:rPr>
                <w:rFonts w:ascii="Calibri" w:hAnsi="Calibri"/>
                <w:color w:val="202020"/>
                <w:sz w:val="13"/>
              </w:rPr>
              <w:t>RSK-MES-004, RSK-MES-023</w:t>
              <w:br/>
              <w:t>Working High</w:t>
            </w:r>
          </w:p>
        </w:tc>
      </w:tr>
    </w:tbl>
    <w:p>
      <w:pPr>
        <w:spacing w:after="0"/>
      </w:pPr>
    </w:p>
    <w:p>
      <w:pPr>
        <w:pStyle w:val="Heading2"/>
        <w:keepNext/>
        <w:keepLines/>
      </w:pPr>
      <w:r>
        <w:t>5.3 Access and security (FS-MES-012 to 016)</w:t>
      </w:r>
    </w:p>
    <w:tbl>
      <w:tblPr>
        <w:tblStyle w:val="TableGrid"/>
        <w:tblW w:type="auto" w:w="0"/>
        <w:jc w:val="left"/>
        <w:tblLayout w:type="fixed"/>
        <w:tblLook w:firstColumn="1" w:firstRow="1" w:lastColumn="0" w:lastRow="0" w:noHBand="0" w:noVBand="1" w:val="04A0"/>
        <w:tblInd w:w="120" w:type="dxa"/>
      </w:tblPr>
      <w:tblGrid>
        <w:gridCol w:w="900"/>
        <w:gridCol w:w="5650"/>
        <w:gridCol w:w="900"/>
        <w:gridCol w:w="1910"/>
      </w:tblGrid>
      <w:tr>
        <w:trPr>
          <w:tblHeader w:val="true"/>
          <w:cantSplit/>
        </w:trPr>
        <w:tc>
          <w:tcPr>
            <w:tcW w:type="dxa" w:w="900"/>
            <w:shd w:fill="0B2545"/>
            <w:tcMar>
              <w:top w:w="75" w:type="dxa"/>
              <w:start w:w="80" w:type="dxa"/>
              <w:bottom w:w="75" w:type="dxa"/>
              <w:end w:w="80" w:type="dxa"/>
            </w:tcMar>
          </w:tcPr>
          <w:p>
            <w:pPr>
              <w:spacing w:before="0" w:after="0" w:line="240" w:lineRule="auto"/>
            </w:pPr>
            <w:r>
              <w:rPr>
                <w:rFonts w:ascii="Calibri" w:hAnsi="Calibri"/>
                <w:b/>
                <w:color w:val="FFFFFF"/>
                <w:sz w:val="15"/>
              </w:rPr>
              <w:t>FS ID</w:t>
            </w:r>
          </w:p>
        </w:tc>
        <w:tc>
          <w:tcPr>
            <w:tcW w:type="dxa" w:w="5650"/>
            <w:shd w:fill="0B2545"/>
            <w:tcMar>
              <w:top w:w="75" w:type="dxa"/>
              <w:start w:w="80" w:type="dxa"/>
              <w:bottom w:w="75" w:type="dxa"/>
              <w:end w:w="80" w:type="dxa"/>
            </w:tcMar>
          </w:tcPr>
          <w:p>
            <w:pPr>
              <w:spacing w:before="0" w:after="0" w:line="240" w:lineRule="auto"/>
            </w:pPr>
            <w:r>
              <w:rPr>
                <w:rFonts w:ascii="Calibri" w:hAnsi="Calibri"/>
                <w:b/>
                <w:color w:val="FFFFFF"/>
                <w:sz w:val="15"/>
              </w:rPr>
              <w:t>Functional behaviour and acceptance criterion</w:t>
            </w:r>
          </w:p>
        </w:tc>
        <w:tc>
          <w:tcPr>
            <w:tcW w:type="dxa" w:w="900"/>
            <w:shd w:fill="0B2545"/>
            <w:tcMar>
              <w:top w:w="75" w:type="dxa"/>
              <w:start w:w="80" w:type="dxa"/>
              <w:bottom w:w="75" w:type="dxa"/>
              <w:end w:w="80" w:type="dxa"/>
            </w:tcMar>
          </w:tcPr>
          <w:p>
            <w:pPr>
              <w:spacing w:before="0" w:after="0" w:line="240" w:lineRule="auto"/>
            </w:pPr>
            <w:r>
              <w:rPr>
                <w:rFonts w:ascii="Calibri" w:hAnsi="Calibri"/>
                <w:b/>
                <w:color w:val="FFFFFF"/>
                <w:sz w:val="15"/>
              </w:rPr>
              <w:t>URS</w:t>
            </w:r>
          </w:p>
        </w:tc>
        <w:tc>
          <w:tcPr>
            <w:tcW w:type="dxa" w:w="1910"/>
            <w:shd w:fill="0B2545"/>
            <w:tcMar>
              <w:top w:w="75" w:type="dxa"/>
              <w:start w:w="80" w:type="dxa"/>
              <w:bottom w:w="75" w:type="dxa"/>
              <w:end w:w="80" w:type="dxa"/>
            </w:tcMar>
          </w:tcPr>
          <w:p>
            <w:pPr>
              <w:spacing w:before="0" w:after="0" w:line="240" w:lineRule="auto"/>
            </w:pPr>
            <w:r>
              <w:rPr>
                <w:rFonts w:ascii="Calibri" w:hAnsi="Calibri"/>
                <w:b/>
                <w:color w:val="FFFFFF"/>
                <w:sz w:val="15"/>
              </w:rPr>
              <w:t>Linked risks / level</w:t>
            </w:r>
          </w:p>
        </w:tc>
      </w:tr>
      <w:tr>
        <w:trPr>
          <w:cantSplit/>
        </w:trPr>
        <w:tc>
          <w:tcPr>
            <w:tcW w:type="dxa" w:w="900"/>
            <w:vAlign w:val="top"/>
            <w:tcMar>
              <w:top w:w="75" w:type="dxa"/>
              <w:start w:w="80" w:type="dxa"/>
              <w:bottom w:w="75" w:type="dxa"/>
              <w:end w:w="80" w:type="dxa"/>
            </w:tcMar>
            <w:shd w:fill="DCE6F1"/>
          </w:tcPr>
          <w:p>
            <w:pPr>
              <w:spacing w:before="0" w:after="0" w:line="240" w:lineRule="auto"/>
            </w:pPr>
            <w:r>
              <w:rPr>
                <w:rFonts w:ascii="Calibri" w:hAnsi="Calibri"/>
                <w:b/>
                <w:color w:val="1F4D78"/>
                <w:sz w:val="14"/>
              </w:rPr>
              <w:t>FS-MES-012</w:t>
            </w:r>
          </w:p>
        </w:tc>
        <w:tc>
          <w:tcPr>
            <w:tcW w:type="dxa" w:w="5650"/>
            <w:vAlign w:val="top"/>
            <w:tcMar>
              <w:top w:w="75" w:type="dxa"/>
              <w:start w:w="80" w:type="dxa"/>
              <w:bottom w:w="75" w:type="dxa"/>
              <w:end w:w="80" w:type="dxa"/>
            </w:tcMar>
          </w:tcPr>
          <w:p>
            <w:pPr>
              <w:spacing w:after="40"/>
            </w:pPr>
            <w:r/>
            <w:r>
              <w:rPr>
                <w:rFonts w:ascii="Calibri" w:hAnsi="Calibri"/>
                <w:b/>
                <w:i w:val="0"/>
                <w:color w:val="1F4D78"/>
                <w:sz w:val="16"/>
              </w:rPr>
              <w:t>Unique identity and authentication</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Interactive access shall rely on the approved enterprise identity outcome and a unique user identifier. The MES shall enforce configured session duration, inactivity lock, failed-attempt lockout and re-authentication events consistently across clients. A rejected, disabled or unresolvable identity shall receive no MES session; parameter values remain Verify.</w:t>
            </w:r>
          </w:p>
          <w:p>
            <w:pPr>
              <w:spacing w:after="0" w:line="240" w:lineRule="auto"/>
            </w:pPr>
            <w:r>
              <w:rPr>
                <w:rFonts w:ascii="Calibri" w:hAnsi="Calibri"/>
                <w:b/>
                <w:i w:val="0"/>
                <w:color w:val="1F4D78"/>
                <w:sz w:val="15"/>
              </w:rPr>
              <w:t xml:space="preserve">Acceptance focus: </w:t>
            </w:r>
            <w:r>
              <w:rPr>
                <w:rFonts w:ascii="Calibri" w:hAnsi="Calibri"/>
                <w:b w:val="0"/>
                <w:i w:val="0"/>
                <w:color w:val="595959"/>
                <w:sz w:val="15"/>
              </w:rPr>
              <w:t>Verify unique successful authentication and challenge disabled/unknown identity, lockout, inactivity, session expiry and signing re-authentication using approved parameters.</w:t>
            </w:r>
          </w:p>
        </w:tc>
        <w:tc>
          <w:tcPr>
            <w:tcW w:type="dxa" w:w="900"/>
            <w:vAlign w:val="top"/>
            <w:tcMar>
              <w:top w:w="75" w:type="dxa"/>
              <w:start w:w="80" w:type="dxa"/>
              <w:bottom w:w="75" w:type="dxa"/>
              <w:end w:w="80" w:type="dxa"/>
            </w:tcMar>
          </w:tcPr>
          <w:p>
            <w:pPr>
              <w:spacing w:before="0" w:after="0" w:line="240" w:lineRule="auto"/>
            </w:pPr>
            <w:r>
              <w:rPr>
                <w:rFonts w:ascii="Calibri" w:hAnsi="Calibri"/>
                <w:color w:val="202020"/>
                <w:sz w:val="14"/>
              </w:rPr>
              <w:t>URS-MES-012</w:t>
            </w:r>
          </w:p>
        </w:tc>
        <w:tc>
          <w:tcPr>
            <w:tcW w:type="dxa" w:w="1910"/>
            <w:vAlign w:val="top"/>
            <w:tcMar>
              <w:top w:w="75" w:type="dxa"/>
              <w:start w:w="80" w:type="dxa"/>
              <w:bottom w:w="75" w:type="dxa"/>
              <w:end w:w="80" w:type="dxa"/>
            </w:tcMar>
          </w:tcPr>
          <w:p>
            <w:pPr>
              <w:spacing w:before="0" w:after="0" w:line="240" w:lineRule="auto"/>
            </w:pPr>
            <w:r>
              <w:rPr>
                <w:rFonts w:ascii="Calibri" w:hAnsi="Calibri"/>
                <w:color w:val="202020"/>
                <w:sz w:val="13"/>
              </w:rPr>
              <w:t>RSK-MES-005, RSK-MES-006, RSK-MES-019, RSK-MES-024</w:t>
              <w:br/>
              <w:t>Working High</w:t>
            </w:r>
          </w:p>
        </w:tc>
      </w:tr>
      <w:tr>
        <w:trPr>
          <w:cantSplit/>
        </w:trPr>
        <w:tc>
          <w:tcPr>
            <w:tcW w:type="dxa" w:w="900"/>
            <w:vAlign w:val="top"/>
            <w:tcMar>
              <w:top w:w="75" w:type="dxa"/>
              <w:start w:w="80" w:type="dxa"/>
              <w:bottom w:w="75" w:type="dxa"/>
              <w:end w:w="80" w:type="dxa"/>
            </w:tcMar>
            <w:shd w:fill="DCE6F1"/>
          </w:tcPr>
          <w:p>
            <w:pPr>
              <w:spacing w:before="0" w:after="0" w:line="240" w:lineRule="auto"/>
            </w:pPr>
            <w:r>
              <w:rPr>
                <w:rFonts w:ascii="Calibri" w:hAnsi="Calibri"/>
                <w:b/>
                <w:color w:val="1F4D78"/>
                <w:sz w:val="14"/>
              </w:rPr>
              <w:t>FS-MES-013</w:t>
            </w:r>
          </w:p>
        </w:tc>
        <w:tc>
          <w:tcPr>
            <w:tcW w:type="dxa" w:w="5650"/>
            <w:vAlign w:val="top"/>
            <w:tcMar>
              <w:top w:w="75" w:type="dxa"/>
              <w:start w:w="80" w:type="dxa"/>
              <w:bottom w:w="75" w:type="dxa"/>
              <w:end w:w="80" w:type="dxa"/>
            </w:tcMar>
          </w:tcPr>
          <w:p>
            <w:pPr>
              <w:spacing w:after="40"/>
            </w:pPr>
            <w:r/>
            <w:r>
              <w:rPr>
                <w:rFonts w:ascii="Calibri" w:hAnsi="Calibri"/>
                <w:b/>
                <w:i w:val="0"/>
                <w:color w:val="1F4D78"/>
                <w:sz w:val="16"/>
              </w:rPr>
              <w:t>Role-based least-privilege access</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Authorisation shall be deny-by-default and evaluated at each protected function and data scope using the active MES role assignment. Roles shall separate execution, review, configuration, access administration and technical support capabilities. Direct URL/API invocation shall receive the same decision as the user interface and unauthorised attempts shall be logged.</w:t>
            </w:r>
          </w:p>
          <w:p>
            <w:pPr>
              <w:spacing w:after="0" w:line="240" w:lineRule="auto"/>
            </w:pPr>
            <w:r>
              <w:rPr>
                <w:rFonts w:ascii="Calibri" w:hAnsi="Calibri"/>
                <w:b/>
                <w:i w:val="0"/>
                <w:color w:val="1F4D78"/>
                <w:sz w:val="15"/>
              </w:rPr>
              <w:t xml:space="preserve">Acceptance focus: </w:t>
            </w:r>
            <w:r>
              <w:rPr>
                <w:rFonts w:ascii="Calibri" w:hAnsi="Calibri"/>
                <w:b w:val="0"/>
                <w:i w:val="0"/>
                <w:color w:val="595959"/>
                <w:sz w:val="15"/>
              </w:rPr>
              <w:t>Test each role/function/data-scope pair, including direct endpoint invocation; verify least privilege, deny-by-default behavior and event logging.</w:t>
            </w:r>
          </w:p>
        </w:tc>
        <w:tc>
          <w:tcPr>
            <w:tcW w:type="dxa" w:w="900"/>
            <w:vAlign w:val="top"/>
            <w:tcMar>
              <w:top w:w="75" w:type="dxa"/>
              <w:start w:w="80" w:type="dxa"/>
              <w:bottom w:w="75" w:type="dxa"/>
              <w:end w:w="80" w:type="dxa"/>
            </w:tcMar>
          </w:tcPr>
          <w:p>
            <w:pPr>
              <w:spacing w:before="0" w:after="0" w:line="240" w:lineRule="auto"/>
            </w:pPr>
            <w:r>
              <w:rPr>
                <w:rFonts w:ascii="Calibri" w:hAnsi="Calibri"/>
                <w:color w:val="202020"/>
                <w:sz w:val="14"/>
              </w:rPr>
              <w:t>URS-MES-013</w:t>
            </w:r>
          </w:p>
        </w:tc>
        <w:tc>
          <w:tcPr>
            <w:tcW w:type="dxa" w:w="1910"/>
            <w:vAlign w:val="top"/>
            <w:tcMar>
              <w:top w:w="75" w:type="dxa"/>
              <w:start w:w="80" w:type="dxa"/>
              <w:bottom w:w="75" w:type="dxa"/>
              <w:end w:w="80" w:type="dxa"/>
            </w:tcMar>
          </w:tcPr>
          <w:p>
            <w:pPr>
              <w:spacing w:before="0" w:after="0" w:line="240" w:lineRule="auto"/>
            </w:pPr>
            <w:r>
              <w:rPr>
                <w:rFonts w:ascii="Calibri" w:hAnsi="Calibri"/>
                <w:color w:val="202020"/>
                <w:sz w:val="13"/>
              </w:rPr>
              <w:t>RSK-MES-005, RSK-MES-019</w:t>
              <w:br/>
              <w:t>Working High</w:t>
            </w:r>
          </w:p>
        </w:tc>
      </w:tr>
      <w:tr>
        <w:trPr>
          <w:cantSplit/>
        </w:trPr>
        <w:tc>
          <w:tcPr>
            <w:tcW w:type="dxa" w:w="900"/>
            <w:vAlign w:val="top"/>
            <w:tcMar>
              <w:top w:w="75" w:type="dxa"/>
              <w:start w:w="80" w:type="dxa"/>
              <w:bottom w:w="75" w:type="dxa"/>
              <w:end w:w="80" w:type="dxa"/>
            </w:tcMar>
            <w:shd w:fill="DCE6F1"/>
          </w:tcPr>
          <w:p>
            <w:pPr>
              <w:spacing w:before="0" w:after="0" w:line="240" w:lineRule="auto"/>
            </w:pPr>
            <w:r>
              <w:rPr>
                <w:rFonts w:ascii="Calibri" w:hAnsi="Calibri"/>
                <w:b/>
                <w:color w:val="1F4D78"/>
                <w:sz w:val="14"/>
              </w:rPr>
              <w:t>FS-MES-014</w:t>
            </w:r>
          </w:p>
        </w:tc>
        <w:tc>
          <w:tcPr>
            <w:tcW w:type="dxa" w:w="5650"/>
            <w:vAlign w:val="top"/>
            <w:tcMar>
              <w:top w:w="75" w:type="dxa"/>
              <w:start w:w="80" w:type="dxa"/>
              <w:bottom w:w="75" w:type="dxa"/>
              <w:end w:w="80" w:type="dxa"/>
            </w:tcMar>
          </w:tcPr>
          <w:p>
            <w:pPr>
              <w:spacing w:after="40"/>
            </w:pPr>
            <w:r/>
            <w:r>
              <w:rPr>
                <w:rFonts w:ascii="Calibri" w:hAnsi="Calibri"/>
                <w:b/>
                <w:i w:val="0"/>
                <w:color w:val="1F4D78"/>
                <w:sz w:val="16"/>
              </w:rPr>
              <w:t>Controlled access lifecycle</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The access-control function shall record each provision, modification, suspension and revocation request with subject, requested roles/scopes, requester, approver, executor, effective time and outcome. The approved state shall become the current assignment only after required approvals; expired, suspended or revoked access shall be unavailable without deleting its history.</w:t>
            </w:r>
          </w:p>
          <w:p>
            <w:pPr>
              <w:spacing w:after="0" w:line="240" w:lineRule="auto"/>
            </w:pPr>
            <w:r>
              <w:rPr>
                <w:rFonts w:ascii="Calibri" w:hAnsi="Calibri"/>
                <w:b/>
                <w:i w:val="0"/>
                <w:color w:val="1F4D78"/>
                <w:sz w:val="15"/>
              </w:rPr>
              <w:t xml:space="preserve">Acceptance focus: </w:t>
            </w:r>
            <w:r>
              <w:rPr>
                <w:rFonts w:ascii="Calibri" w:hAnsi="Calibri"/>
                <w:b w:val="0"/>
                <w:i w:val="0"/>
                <w:color w:val="595959"/>
                <w:sz w:val="15"/>
              </w:rPr>
              <w:t>Exercise create/change/suspend/revoke paths, missing approval and expired access; reconcile assignment state to the complete request/approval/execution history.</w:t>
            </w:r>
          </w:p>
        </w:tc>
        <w:tc>
          <w:tcPr>
            <w:tcW w:type="dxa" w:w="900"/>
            <w:vAlign w:val="top"/>
            <w:tcMar>
              <w:top w:w="75" w:type="dxa"/>
              <w:start w:w="80" w:type="dxa"/>
              <w:bottom w:w="75" w:type="dxa"/>
              <w:end w:w="80" w:type="dxa"/>
            </w:tcMar>
          </w:tcPr>
          <w:p>
            <w:pPr>
              <w:spacing w:before="0" w:after="0" w:line="240" w:lineRule="auto"/>
            </w:pPr>
            <w:r>
              <w:rPr>
                <w:rFonts w:ascii="Calibri" w:hAnsi="Calibri"/>
                <w:color w:val="202020"/>
                <w:sz w:val="14"/>
              </w:rPr>
              <w:t>URS-MES-014</w:t>
            </w:r>
          </w:p>
        </w:tc>
        <w:tc>
          <w:tcPr>
            <w:tcW w:type="dxa" w:w="1910"/>
            <w:vAlign w:val="top"/>
            <w:tcMar>
              <w:top w:w="75" w:type="dxa"/>
              <w:start w:w="80" w:type="dxa"/>
              <w:bottom w:w="75" w:type="dxa"/>
              <w:end w:w="80" w:type="dxa"/>
            </w:tcMar>
          </w:tcPr>
          <w:p>
            <w:pPr>
              <w:spacing w:before="0" w:after="0" w:line="240" w:lineRule="auto"/>
            </w:pPr>
            <w:r>
              <w:rPr>
                <w:rFonts w:ascii="Calibri" w:hAnsi="Calibri"/>
                <w:color w:val="202020"/>
                <w:sz w:val="13"/>
              </w:rPr>
              <w:t>RSK-MES-005, RSK-MES-024</w:t>
              <w:br/>
              <w:t>Working High</w:t>
            </w:r>
          </w:p>
        </w:tc>
      </w:tr>
      <w:tr>
        <w:trPr>
          <w:cantSplit/>
        </w:trPr>
        <w:tc>
          <w:tcPr>
            <w:tcW w:type="dxa" w:w="900"/>
            <w:vAlign w:val="top"/>
            <w:tcMar>
              <w:top w:w="75" w:type="dxa"/>
              <w:start w:w="80" w:type="dxa"/>
              <w:bottom w:w="75" w:type="dxa"/>
              <w:end w:w="80" w:type="dxa"/>
            </w:tcMar>
            <w:shd w:fill="DCE6F1"/>
          </w:tcPr>
          <w:p>
            <w:pPr>
              <w:spacing w:before="0" w:after="0" w:line="240" w:lineRule="auto"/>
            </w:pPr>
            <w:r>
              <w:rPr>
                <w:rFonts w:ascii="Calibri" w:hAnsi="Calibri"/>
                <w:b/>
                <w:color w:val="1F4D78"/>
                <w:sz w:val="14"/>
              </w:rPr>
              <w:t>FS-MES-015</w:t>
            </w:r>
          </w:p>
        </w:tc>
        <w:tc>
          <w:tcPr>
            <w:tcW w:type="dxa" w:w="5650"/>
            <w:vAlign w:val="top"/>
            <w:tcMar>
              <w:top w:w="75" w:type="dxa"/>
              <w:start w:w="80" w:type="dxa"/>
              <w:bottom w:w="75" w:type="dxa"/>
              <w:end w:w="80" w:type="dxa"/>
            </w:tcMar>
          </w:tcPr>
          <w:p>
            <w:pPr>
              <w:spacing w:after="40"/>
            </w:pPr>
            <w:r/>
            <w:r>
              <w:rPr>
                <w:rFonts w:ascii="Calibri" w:hAnsi="Calibri"/>
                <w:b/>
                <w:i w:val="0"/>
                <w:color w:val="1F4D78"/>
                <w:sz w:val="16"/>
              </w:rPr>
              <w:t>Privileged and service-account control</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Privileged and service identities shall be identifiable by type, unique identifier, accountable owner, approved purpose, permitted environment/function, authentication method and review/expiry state. Service identities shall be non-interactive where technically supported. Privileged activity shall be attributable and monitored; unowned shared business access shall be prevented.</w:t>
            </w:r>
          </w:p>
          <w:p>
            <w:pPr>
              <w:spacing w:after="0" w:line="240" w:lineRule="auto"/>
            </w:pPr>
            <w:r>
              <w:rPr>
                <w:rFonts w:ascii="Calibri" w:hAnsi="Calibri"/>
                <w:b/>
                <w:i w:val="0"/>
                <w:color w:val="1F4D78"/>
                <w:sz w:val="15"/>
              </w:rPr>
              <w:t xml:space="preserve">Acceptance focus: </w:t>
            </w:r>
            <w:r>
              <w:rPr>
                <w:rFonts w:ascii="Calibri" w:hAnsi="Calibri"/>
                <w:b w:val="0"/>
                <w:i w:val="0"/>
                <w:color w:val="595959"/>
                <w:sz w:val="15"/>
              </w:rPr>
              <w:t>Inspect all privileged/service identities for owner, purpose and restrictions; challenge interactive service use, unowned/shared access and unauthorised privileged activity.</w:t>
            </w:r>
          </w:p>
        </w:tc>
        <w:tc>
          <w:tcPr>
            <w:tcW w:type="dxa" w:w="900"/>
            <w:vAlign w:val="top"/>
            <w:tcMar>
              <w:top w:w="75" w:type="dxa"/>
              <w:start w:w="80" w:type="dxa"/>
              <w:bottom w:w="75" w:type="dxa"/>
              <w:end w:w="80" w:type="dxa"/>
            </w:tcMar>
          </w:tcPr>
          <w:p>
            <w:pPr>
              <w:spacing w:before="0" w:after="0" w:line="240" w:lineRule="auto"/>
            </w:pPr>
            <w:r>
              <w:rPr>
                <w:rFonts w:ascii="Calibri" w:hAnsi="Calibri"/>
                <w:color w:val="202020"/>
                <w:sz w:val="14"/>
              </w:rPr>
              <w:t>URS-MES-015</w:t>
            </w:r>
          </w:p>
        </w:tc>
        <w:tc>
          <w:tcPr>
            <w:tcW w:type="dxa" w:w="1910"/>
            <w:vAlign w:val="top"/>
            <w:tcMar>
              <w:top w:w="75" w:type="dxa"/>
              <w:start w:w="80" w:type="dxa"/>
              <w:bottom w:w="75" w:type="dxa"/>
              <w:end w:w="80" w:type="dxa"/>
            </w:tcMar>
          </w:tcPr>
          <w:p>
            <w:pPr>
              <w:spacing w:before="0" w:after="0" w:line="240" w:lineRule="auto"/>
            </w:pPr>
            <w:r>
              <w:rPr>
                <w:rFonts w:ascii="Calibri" w:hAnsi="Calibri"/>
                <w:color w:val="202020"/>
                <w:sz w:val="13"/>
              </w:rPr>
              <w:t>RSK-MES-005, RSK-MES-006, RSK-MES-019</w:t>
              <w:br/>
              <w:t>Working High</w:t>
            </w:r>
          </w:p>
        </w:tc>
      </w:tr>
      <w:tr>
        <w:trPr>
          <w:cantSplit/>
        </w:trPr>
        <w:tc>
          <w:tcPr>
            <w:tcW w:type="dxa" w:w="900"/>
            <w:vAlign w:val="top"/>
            <w:tcMar>
              <w:top w:w="75" w:type="dxa"/>
              <w:start w:w="80" w:type="dxa"/>
              <w:bottom w:w="75" w:type="dxa"/>
              <w:end w:w="80" w:type="dxa"/>
            </w:tcMar>
            <w:shd w:fill="DCE6F1"/>
          </w:tcPr>
          <w:p>
            <w:pPr>
              <w:spacing w:before="0" w:after="0" w:line="240" w:lineRule="auto"/>
            </w:pPr>
            <w:r>
              <w:rPr>
                <w:rFonts w:ascii="Calibri" w:hAnsi="Calibri"/>
                <w:b/>
                <w:color w:val="1F4D78"/>
                <w:sz w:val="14"/>
              </w:rPr>
              <w:t>FS-MES-016</w:t>
            </w:r>
          </w:p>
        </w:tc>
        <w:tc>
          <w:tcPr>
            <w:tcW w:type="dxa" w:w="5650"/>
            <w:vAlign w:val="top"/>
            <w:tcMar>
              <w:top w:w="75" w:type="dxa"/>
              <w:start w:w="80" w:type="dxa"/>
              <w:bottom w:w="75" w:type="dxa"/>
              <w:end w:w="80" w:type="dxa"/>
            </w:tcMar>
          </w:tcPr>
          <w:p>
            <w:pPr>
              <w:spacing w:after="40"/>
            </w:pPr>
            <w:r/>
            <w:r>
              <w:rPr>
                <w:rFonts w:ascii="Calibri" w:hAnsi="Calibri"/>
                <w:b/>
                <w:i w:val="0"/>
                <w:color w:val="1F4D78"/>
                <w:sz w:val="16"/>
              </w:rPr>
              <w:t>Segregation and periodic access review</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The role model shall evaluate configured segregation-of-duties rules before assignment and flag or block conflicts according to the approved rule. The access-review export shall include users, roles, scopes, privileged/service identity details, last relevant use and approval state, and shall capture reviewer decisions and resulting removal or exception actions.</w:t>
            </w:r>
          </w:p>
          <w:p>
            <w:pPr>
              <w:spacing w:after="0" w:line="240" w:lineRule="auto"/>
            </w:pPr>
            <w:r>
              <w:rPr>
                <w:rFonts w:ascii="Calibri" w:hAnsi="Calibri"/>
                <w:b/>
                <w:i w:val="0"/>
                <w:color w:val="1F4D78"/>
                <w:sz w:val="15"/>
              </w:rPr>
              <w:t xml:space="preserve">Acceptance focus: </w:t>
            </w:r>
            <w:r>
              <w:rPr>
                <w:rFonts w:ascii="Calibri" w:hAnsi="Calibri"/>
                <w:b w:val="0"/>
                <w:i w:val="0"/>
                <w:color w:val="595959"/>
                <w:sz w:val="15"/>
              </w:rPr>
              <w:t>Challenge known SoD conflicts and complete a representative access review; verify disposition and removals/exceptions are traceable.</w:t>
            </w:r>
          </w:p>
        </w:tc>
        <w:tc>
          <w:tcPr>
            <w:tcW w:type="dxa" w:w="900"/>
            <w:vAlign w:val="top"/>
            <w:tcMar>
              <w:top w:w="75" w:type="dxa"/>
              <w:start w:w="80" w:type="dxa"/>
              <w:bottom w:w="75" w:type="dxa"/>
              <w:end w:w="80" w:type="dxa"/>
            </w:tcMar>
          </w:tcPr>
          <w:p>
            <w:pPr>
              <w:spacing w:before="0" w:after="0" w:line="240" w:lineRule="auto"/>
            </w:pPr>
            <w:r>
              <w:rPr>
                <w:rFonts w:ascii="Calibri" w:hAnsi="Calibri"/>
                <w:color w:val="202020"/>
                <w:sz w:val="14"/>
              </w:rPr>
              <w:t>URS-MES-016</w:t>
            </w:r>
          </w:p>
        </w:tc>
        <w:tc>
          <w:tcPr>
            <w:tcW w:type="dxa" w:w="1910"/>
            <w:vAlign w:val="top"/>
            <w:tcMar>
              <w:top w:w="75" w:type="dxa"/>
              <w:start w:w="80" w:type="dxa"/>
              <w:bottom w:w="75" w:type="dxa"/>
              <w:end w:w="80" w:type="dxa"/>
            </w:tcMar>
          </w:tcPr>
          <w:p>
            <w:pPr>
              <w:spacing w:before="0" w:after="0" w:line="240" w:lineRule="auto"/>
            </w:pPr>
            <w:r>
              <w:rPr>
                <w:rFonts w:ascii="Calibri" w:hAnsi="Calibri"/>
                <w:color w:val="202020"/>
                <w:sz w:val="13"/>
              </w:rPr>
              <w:t>RSK-MES-005, RSK-MES-024</w:t>
              <w:br/>
              <w:t>Working High</w:t>
            </w:r>
          </w:p>
        </w:tc>
      </w:tr>
    </w:tbl>
    <w:p>
      <w:pPr>
        <w:spacing w:after="0"/>
      </w:pPr>
    </w:p>
    <w:p>
      <w:pPr>
        <w:pStyle w:val="Heading2"/>
        <w:keepNext/>
        <w:keepLines/>
      </w:pPr>
      <w:r>
        <w:t>5.4 Electronic signatures (FS-MES-017 to 019)</w:t>
      </w:r>
    </w:p>
    <w:tbl>
      <w:tblPr>
        <w:tblStyle w:val="TableGrid"/>
        <w:tblW w:type="auto" w:w="0"/>
        <w:jc w:val="left"/>
        <w:tblLayout w:type="fixed"/>
        <w:tblLook w:firstColumn="1" w:firstRow="1" w:lastColumn="0" w:lastRow="0" w:noHBand="0" w:noVBand="1" w:val="04A0"/>
        <w:tblInd w:w="120" w:type="dxa"/>
      </w:tblPr>
      <w:tblGrid>
        <w:gridCol w:w="900"/>
        <w:gridCol w:w="5650"/>
        <w:gridCol w:w="900"/>
        <w:gridCol w:w="1910"/>
      </w:tblGrid>
      <w:tr>
        <w:trPr>
          <w:tblHeader w:val="true"/>
          <w:cantSplit/>
        </w:trPr>
        <w:tc>
          <w:tcPr>
            <w:tcW w:type="dxa" w:w="900"/>
            <w:shd w:fill="0B2545"/>
            <w:tcMar>
              <w:top w:w="75" w:type="dxa"/>
              <w:start w:w="80" w:type="dxa"/>
              <w:bottom w:w="75" w:type="dxa"/>
              <w:end w:w="80" w:type="dxa"/>
            </w:tcMar>
          </w:tcPr>
          <w:p>
            <w:pPr>
              <w:spacing w:before="0" w:after="0" w:line="240" w:lineRule="auto"/>
            </w:pPr>
            <w:r>
              <w:rPr>
                <w:rFonts w:ascii="Calibri" w:hAnsi="Calibri"/>
                <w:b/>
                <w:color w:val="FFFFFF"/>
                <w:sz w:val="15"/>
              </w:rPr>
              <w:t>FS ID</w:t>
            </w:r>
          </w:p>
        </w:tc>
        <w:tc>
          <w:tcPr>
            <w:tcW w:type="dxa" w:w="5650"/>
            <w:shd w:fill="0B2545"/>
            <w:tcMar>
              <w:top w:w="75" w:type="dxa"/>
              <w:start w:w="80" w:type="dxa"/>
              <w:bottom w:w="75" w:type="dxa"/>
              <w:end w:w="80" w:type="dxa"/>
            </w:tcMar>
          </w:tcPr>
          <w:p>
            <w:pPr>
              <w:spacing w:before="0" w:after="0" w:line="240" w:lineRule="auto"/>
            </w:pPr>
            <w:r>
              <w:rPr>
                <w:rFonts w:ascii="Calibri" w:hAnsi="Calibri"/>
                <w:b/>
                <w:color w:val="FFFFFF"/>
                <w:sz w:val="15"/>
              </w:rPr>
              <w:t>Functional behaviour and acceptance criterion</w:t>
            </w:r>
          </w:p>
        </w:tc>
        <w:tc>
          <w:tcPr>
            <w:tcW w:type="dxa" w:w="900"/>
            <w:shd w:fill="0B2545"/>
            <w:tcMar>
              <w:top w:w="75" w:type="dxa"/>
              <w:start w:w="80" w:type="dxa"/>
              <w:bottom w:w="75" w:type="dxa"/>
              <w:end w:w="80" w:type="dxa"/>
            </w:tcMar>
          </w:tcPr>
          <w:p>
            <w:pPr>
              <w:spacing w:before="0" w:after="0" w:line="240" w:lineRule="auto"/>
            </w:pPr>
            <w:r>
              <w:rPr>
                <w:rFonts w:ascii="Calibri" w:hAnsi="Calibri"/>
                <w:b/>
                <w:color w:val="FFFFFF"/>
                <w:sz w:val="15"/>
              </w:rPr>
              <w:t>URS</w:t>
            </w:r>
          </w:p>
        </w:tc>
        <w:tc>
          <w:tcPr>
            <w:tcW w:type="dxa" w:w="1910"/>
            <w:shd w:fill="0B2545"/>
            <w:tcMar>
              <w:top w:w="75" w:type="dxa"/>
              <w:start w:w="80" w:type="dxa"/>
              <w:bottom w:w="75" w:type="dxa"/>
              <w:end w:w="80" w:type="dxa"/>
            </w:tcMar>
          </w:tcPr>
          <w:p>
            <w:pPr>
              <w:spacing w:before="0" w:after="0" w:line="240" w:lineRule="auto"/>
            </w:pPr>
            <w:r>
              <w:rPr>
                <w:rFonts w:ascii="Calibri" w:hAnsi="Calibri"/>
                <w:b/>
                <w:color w:val="FFFFFF"/>
                <w:sz w:val="15"/>
              </w:rPr>
              <w:t>Linked risks / level</w:t>
            </w:r>
          </w:p>
        </w:tc>
      </w:tr>
      <w:tr>
        <w:trPr>
          <w:cantSplit/>
        </w:trPr>
        <w:tc>
          <w:tcPr>
            <w:tcW w:type="dxa" w:w="900"/>
            <w:vAlign w:val="top"/>
            <w:tcMar>
              <w:top w:w="75" w:type="dxa"/>
              <w:start w:w="80" w:type="dxa"/>
              <w:bottom w:w="75" w:type="dxa"/>
              <w:end w:w="80" w:type="dxa"/>
            </w:tcMar>
            <w:shd w:fill="DCE6F1"/>
          </w:tcPr>
          <w:p>
            <w:pPr>
              <w:spacing w:before="0" w:after="0" w:line="240" w:lineRule="auto"/>
            </w:pPr>
            <w:r>
              <w:rPr>
                <w:rFonts w:ascii="Calibri" w:hAnsi="Calibri"/>
                <w:b/>
                <w:color w:val="1F4D78"/>
                <w:sz w:val="14"/>
              </w:rPr>
              <w:t>FS-MES-017</w:t>
            </w:r>
          </w:p>
        </w:tc>
        <w:tc>
          <w:tcPr>
            <w:tcW w:type="dxa" w:w="5650"/>
            <w:vAlign w:val="top"/>
            <w:tcMar>
              <w:top w:w="75" w:type="dxa"/>
              <w:start w:w="80" w:type="dxa"/>
              <w:bottom w:w="75" w:type="dxa"/>
              <w:end w:w="80" w:type="dxa"/>
            </w:tcMar>
          </w:tcPr>
          <w:p>
            <w:pPr>
              <w:spacing w:after="40"/>
            </w:pPr>
            <w:r/>
            <w:r>
              <w:rPr>
                <w:rFonts w:ascii="Calibri" w:hAnsi="Calibri"/>
                <w:b/>
                <w:i w:val="0"/>
                <w:color w:val="1F4D78"/>
                <w:sz w:val="16"/>
              </w:rPr>
              <w:t>Authorised electronic-signature application</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At a configured signing event, the signature service shall confirm the active unique identity, required signing role, permitted record state and signature meaning, then perform the approved authentication or re-authentication challenge. Failure or cancellation shall leave the business action unsigned and unchanged and shall be visible as an unsuccessful attempt where required.</w:t>
            </w:r>
          </w:p>
          <w:p>
            <w:pPr>
              <w:spacing w:after="0" w:line="240" w:lineRule="auto"/>
            </w:pPr>
            <w:r>
              <w:rPr>
                <w:rFonts w:ascii="Calibri" w:hAnsi="Calibri"/>
                <w:b/>
                <w:i w:val="0"/>
                <w:color w:val="1F4D78"/>
                <w:sz w:val="15"/>
              </w:rPr>
              <w:t xml:space="preserve">Acceptance focus: </w:t>
            </w:r>
            <w:r>
              <w:rPr>
                <w:rFonts w:ascii="Calibri" w:hAnsi="Calibri"/>
                <w:b w:val="0"/>
                <w:i w:val="0"/>
                <w:color w:val="595959"/>
                <w:sz w:val="15"/>
              </w:rPr>
              <w:t>Sign with an authorised user and challenge wrong role, wrong state, failed re-authentication and cancellation; confirm no false signature/action is committed.</w:t>
            </w:r>
          </w:p>
        </w:tc>
        <w:tc>
          <w:tcPr>
            <w:tcW w:type="dxa" w:w="900"/>
            <w:vAlign w:val="top"/>
            <w:tcMar>
              <w:top w:w="75" w:type="dxa"/>
              <w:start w:w="80" w:type="dxa"/>
              <w:bottom w:w="75" w:type="dxa"/>
              <w:end w:w="80" w:type="dxa"/>
            </w:tcMar>
          </w:tcPr>
          <w:p>
            <w:pPr>
              <w:spacing w:before="0" w:after="0" w:line="240" w:lineRule="auto"/>
            </w:pPr>
            <w:r>
              <w:rPr>
                <w:rFonts w:ascii="Calibri" w:hAnsi="Calibri"/>
                <w:color w:val="202020"/>
                <w:sz w:val="14"/>
              </w:rPr>
              <w:t>URS-MES-017</w:t>
            </w:r>
          </w:p>
        </w:tc>
        <w:tc>
          <w:tcPr>
            <w:tcW w:type="dxa" w:w="1910"/>
            <w:vAlign w:val="top"/>
            <w:tcMar>
              <w:top w:w="75" w:type="dxa"/>
              <w:start w:w="80" w:type="dxa"/>
              <w:bottom w:w="75" w:type="dxa"/>
              <w:end w:w="80" w:type="dxa"/>
            </w:tcMar>
          </w:tcPr>
          <w:p>
            <w:pPr>
              <w:spacing w:before="0" w:after="0" w:line="240" w:lineRule="auto"/>
            </w:pPr>
            <w:r>
              <w:rPr>
                <w:rFonts w:ascii="Calibri" w:hAnsi="Calibri"/>
                <w:color w:val="202020"/>
                <w:sz w:val="13"/>
              </w:rPr>
              <w:t>RSK-MES-007</w:t>
              <w:br/>
              <w:t>Working High</w:t>
            </w:r>
          </w:p>
        </w:tc>
      </w:tr>
      <w:tr>
        <w:trPr>
          <w:cantSplit/>
        </w:trPr>
        <w:tc>
          <w:tcPr>
            <w:tcW w:type="dxa" w:w="900"/>
            <w:vAlign w:val="top"/>
            <w:tcMar>
              <w:top w:w="75" w:type="dxa"/>
              <w:start w:w="80" w:type="dxa"/>
              <w:bottom w:w="75" w:type="dxa"/>
              <w:end w:w="80" w:type="dxa"/>
            </w:tcMar>
            <w:shd w:fill="DCE6F1"/>
          </w:tcPr>
          <w:p>
            <w:pPr>
              <w:spacing w:before="0" w:after="0" w:line="240" w:lineRule="auto"/>
            </w:pPr>
            <w:r>
              <w:rPr>
                <w:rFonts w:ascii="Calibri" w:hAnsi="Calibri"/>
                <w:b/>
                <w:color w:val="1F4D78"/>
                <w:sz w:val="14"/>
              </w:rPr>
              <w:t>FS-MES-018</w:t>
            </w:r>
          </w:p>
        </w:tc>
        <w:tc>
          <w:tcPr>
            <w:tcW w:type="dxa" w:w="5650"/>
            <w:vAlign w:val="top"/>
            <w:tcMar>
              <w:top w:w="75" w:type="dxa"/>
              <w:start w:w="80" w:type="dxa"/>
              <w:bottom w:w="75" w:type="dxa"/>
              <w:end w:w="80" w:type="dxa"/>
            </w:tcMar>
          </w:tcPr>
          <w:p>
            <w:pPr>
              <w:spacing w:after="40"/>
            </w:pPr>
            <w:r/>
            <w:r>
              <w:rPr>
                <w:rFonts w:ascii="Calibri" w:hAnsi="Calibri"/>
                <w:b/>
                <w:i w:val="0"/>
                <w:color w:val="1F4D78"/>
                <w:sz w:val="16"/>
              </w:rPr>
              <w:t>Signature meaning and content</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A successful signature shall store and display the attributable signer identity, configured meaning, authoritative date/time, signed object identity and version, and the business context shown at signing. Meanings shall be selected only from controlled values appropriate to the event and shall not be editable after application.</w:t>
            </w:r>
          </w:p>
          <w:p>
            <w:pPr>
              <w:spacing w:after="0" w:line="240" w:lineRule="auto"/>
            </w:pPr>
            <w:r>
              <w:rPr>
                <w:rFonts w:ascii="Calibri" w:hAnsi="Calibri"/>
                <w:b/>
                <w:i w:val="0"/>
                <w:color w:val="1F4D78"/>
                <w:sz w:val="15"/>
              </w:rPr>
              <w:t xml:space="preserve">Acceptance focus: </w:t>
            </w:r>
            <w:r>
              <w:rPr>
                <w:rFonts w:ascii="Calibri" w:hAnsi="Calibri"/>
                <w:b w:val="0"/>
                <w:i w:val="0"/>
                <w:color w:val="595959"/>
                <w:sz w:val="15"/>
              </w:rPr>
              <w:t>Inspect displayed and exported signature content for identity, meaning, time and context; challenge invalid/editable meaning.</w:t>
            </w:r>
          </w:p>
        </w:tc>
        <w:tc>
          <w:tcPr>
            <w:tcW w:type="dxa" w:w="900"/>
            <w:vAlign w:val="top"/>
            <w:tcMar>
              <w:top w:w="75" w:type="dxa"/>
              <w:start w:w="80" w:type="dxa"/>
              <w:bottom w:w="75" w:type="dxa"/>
              <w:end w:w="80" w:type="dxa"/>
            </w:tcMar>
          </w:tcPr>
          <w:p>
            <w:pPr>
              <w:spacing w:before="0" w:after="0" w:line="240" w:lineRule="auto"/>
            </w:pPr>
            <w:r>
              <w:rPr>
                <w:rFonts w:ascii="Calibri" w:hAnsi="Calibri"/>
                <w:color w:val="202020"/>
                <w:sz w:val="14"/>
              </w:rPr>
              <w:t>URS-MES-018</w:t>
            </w:r>
          </w:p>
        </w:tc>
        <w:tc>
          <w:tcPr>
            <w:tcW w:type="dxa" w:w="1910"/>
            <w:vAlign w:val="top"/>
            <w:tcMar>
              <w:top w:w="75" w:type="dxa"/>
              <w:start w:w="80" w:type="dxa"/>
              <w:bottom w:w="75" w:type="dxa"/>
              <w:end w:w="80" w:type="dxa"/>
            </w:tcMar>
          </w:tcPr>
          <w:p>
            <w:pPr>
              <w:spacing w:before="0" w:after="0" w:line="240" w:lineRule="auto"/>
            </w:pPr>
            <w:r>
              <w:rPr>
                <w:rFonts w:ascii="Calibri" w:hAnsi="Calibri"/>
                <w:color w:val="202020"/>
                <w:sz w:val="13"/>
              </w:rPr>
              <w:t>RSK-MES-007</w:t>
              <w:br/>
              <w:t>Working High</w:t>
            </w:r>
          </w:p>
        </w:tc>
      </w:tr>
      <w:tr>
        <w:trPr>
          <w:cantSplit/>
        </w:trPr>
        <w:tc>
          <w:tcPr>
            <w:tcW w:type="dxa" w:w="900"/>
            <w:vAlign w:val="top"/>
            <w:tcMar>
              <w:top w:w="75" w:type="dxa"/>
              <w:start w:w="80" w:type="dxa"/>
              <w:bottom w:w="75" w:type="dxa"/>
              <w:end w:w="80" w:type="dxa"/>
            </w:tcMar>
            <w:shd w:fill="DCE6F1"/>
          </w:tcPr>
          <w:p>
            <w:pPr>
              <w:spacing w:before="0" w:after="0" w:line="240" w:lineRule="auto"/>
            </w:pPr>
            <w:r>
              <w:rPr>
                <w:rFonts w:ascii="Calibri" w:hAnsi="Calibri"/>
                <w:b/>
                <w:color w:val="1F4D78"/>
                <w:sz w:val="14"/>
              </w:rPr>
              <w:t>FS-MES-019</w:t>
            </w:r>
          </w:p>
        </w:tc>
        <w:tc>
          <w:tcPr>
            <w:tcW w:type="dxa" w:w="5650"/>
            <w:vAlign w:val="top"/>
            <w:tcMar>
              <w:top w:w="75" w:type="dxa"/>
              <w:start w:w="80" w:type="dxa"/>
              <w:bottom w:w="75" w:type="dxa"/>
              <w:end w:w="80" w:type="dxa"/>
            </w:tcMar>
          </w:tcPr>
          <w:p>
            <w:pPr>
              <w:spacing w:after="40"/>
            </w:pPr>
            <w:r/>
            <w:r>
              <w:rPr>
                <w:rFonts w:ascii="Calibri" w:hAnsi="Calibri"/>
                <w:b/>
                <w:i w:val="0"/>
                <w:color w:val="1F4D78"/>
                <w:sz w:val="16"/>
              </w:rPr>
              <w:t>Permanent signature-to-record linkage</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Each signature shall be bound to the signed record identity, version and integrity representation. A record revision shall preserve the earlier signed version and require a new signature when the configured workflow demands it. Copy, transfer or presentation shall retain the link and shall detect an absent, substituted or mismatched signature relationship.</w:t>
            </w:r>
          </w:p>
          <w:p>
            <w:pPr>
              <w:spacing w:after="0" w:line="240" w:lineRule="auto"/>
            </w:pPr>
            <w:r>
              <w:rPr>
                <w:rFonts w:ascii="Calibri" w:hAnsi="Calibri"/>
                <w:b/>
                <w:i w:val="0"/>
                <w:color w:val="1F4D78"/>
                <w:sz w:val="15"/>
              </w:rPr>
              <w:t xml:space="preserve">Acceptance focus: </w:t>
            </w:r>
            <w:r>
              <w:rPr>
                <w:rFonts w:ascii="Calibri" w:hAnsi="Calibri"/>
                <w:b w:val="0"/>
                <w:i w:val="0"/>
                <w:color w:val="595959"/>
                <w:sz w:val="15"/>
              </w:rPr>
              <w:t>Verify signature binding through display, copy and transfer; revise/tamper/substitute the record and confirm mismatch is prevented or detected.</w:t>
            </w:r>
          </w:p>
        </w:tc>
        <w:tc>
          <w:tcPr>
            <w:tcW w:type="dxa" w:w="900"/>
            <w:vAlign w:val="top"/>
            <w:tcMar>
              <w:top w:w="75" w:type="dxa"/>
              <w:start w:w="80" w:type="dxa"/>
              <w:bottom w:w="75" w:type="dxa"/>
              <w:end w:w="80" w:type="dxa"/>
            </w:tcMar>
          </w:tcPr>
          <w:p>
            <w:pPr>
              <w:spacing w:before="0" w:after="0" w:line="240" w:lineRule="auto"/>
            </w:pPr>
            <w:r>
              <w:rPr>
                <w:rFonts w:ascii="Calibri" w:hAnsi="Calibri"/>
                <w:color w:val="202020"/>
                <w:sz w:val="14"/>
              </w:rPr>
              <w:t>URS-MES-019</w:t>
            </w:r>
          </w:p>
        </w:tc>
        <w:tc>
          <w:tcPr>
            <w:tcW w:type="dxa" w:w="1910"/>
            <w:vAlign w:val="top"/>
            <w:tcMar>
              <w:top w:w="75" w:type="dxa"/>
              <w:start w:w="80" w:type="dxa"/>
              <w:bottom w:w="75" w:type="dxa"/>
              <w:end w:w="80" w:type="dxa"/>
            </w:tcMar>
          </w:tcPr>
          <w:p>
            <w:pPr>
              <w:spacing w:before="0" w:after="0" w:line="240" w:lineRule="auto"/>
            </w:pPr>
            <w:r>
              <w:rPr>
                <w:rFonts w:ascii="Calibri" w:hAnsi="Calibri"/>
                <w:color w:val="202020"/>
                <w:sz w:val="13"/>
              </w:rPr>
              <w:t>RSK-MES-007, RSK-MES-010</w:t>
              <w:br/>
              <w:t>Working High</w:t>
            </w:r>
          </w:p>
        </w:tc>
      </w:tr>
    </w:tbl>
    <w:p>
      <w:pPr>
        <w:spacing w:after="0"/>
      </w:pPr>
    </w:p>
    <w:p>
      <w:pPr>
        <w:pStyle w:val="Heading2"/>
        <w:keepNext/>
        <w:keepLines/>
      </w:pPr>
      <w:r>
        <w:t>5.5 Audit trail (FS-MES-020 to 023)</w:t>
      </w:r>
    </w:p>
    <w:tbl>
      <w:tblPr>
        <w:tblStyle w:val="TableGrid"/>
        <w:tblW w:type="auto" w:w="0"/>
        <w:jc w:val="left"/>
        <w:tblLayout w:type="fixed"/>
        <w:tblLook w:firstColumn="1" w:firstRow="1" w:lastColumn="0" w:lastRow="0" w:noHBand="0" w:noVBand="1" w:val="04A0"/>
        <w:tblInd w:w="120" w:type="dxa"/>
      </w:tblPr>
      <w:tblGrid>
        <w:gridCol w:w="900"/>
        <w:gridCol w:w="5650"/>
        <w:gridCol w:w="900"/>
        <w:gridCol w:w="1910"/>
      </w:tblGrid>
      <w:tr>
        <w:trPr>
          <w:tblHeader w:val="true"/>
          <w:cantSplit/>
        </w:trPr>
        <w:tc>
          <w:tcPr>
            <w:tcW w:type="dxa" w:w="900"/>
            <w:shd w:fill="0B2545"/>
            <w:tcMar>
              <w:top w:w="75" w:type="dxa"/>
              <w:start w:w="80" w:type="dxa"/>
              <w:bottom w:w="75" w:type="dxa"/>
              <w:end w:w="80" w:type="dxa"/>
            </w:tcMar>
          </w:tcPr>
          <w:p>
            <w:pPr>
              <w:spacing w:before="0" w:after="0" w:line="240" w:lineRule="auto"/>
            </w:pPr>
            <w:r>
              <w:rPr>
                <w:rFonts w:ascii="Calibri" w:hAnsi="Calibri"/>
                <w:b/>
                <w:color w:val="FFFFFF"/>
                <w:sz w:val="15"/>
              </w:rPr>
              <w:t>FS ID</w:t>
            </w:r>
          </w:p>
        </w:tc>
        <w:tc>
          <w:tcPr>
            <w:tcW w:type="dxa" w:w="5650"/>
            <w:shd w:fill="0B2545"/>
            <w:tcMar>
              <w:top w:w="75" w:type="dxa"/>
              <w:start w:w="80" w:type="dxa"/>
              <w:bottom w:w="75" w:type="dxa"/>
              <w:end w:w="80" w:type="dxa"/>
            </w:tcMar>
          </w:tcPr>
          <w:p>
            <w:pPr>
              <w:spacing w:before="0" w:after="0" w:line="240" w:lineRule="auto"/>
            </w:pPr>
            <w:r>
              <w:rPr>
                <w:rFonts w:ascii="Calibri" w:hAnsi="Calibri"/>
                <w:b/>
                <w:color w:val="FFFFFF"/>
                <w:sz w:val="15"/>
              </w:rPr>
              <w:t>Functional behaviour and acceptance criterion</w:t>
            </w:r>
          </w:p>
        </w:tc>
        <w:tc>
          <w:tcPr>
            <w:tcW w:type="dxa" w:w="900"/>
            <w:shd w:fill="0B2545"/>
            <w:tcMar>
              <w:top w:w="75" w:type="dxa"/>
              <w:start w:w="80" w:type="dxa"/>
              <w:bottom w:w="75" w:type="dxa"/>
              <w:end w:w="80" w:type="dxa"/>
            </w:tcMar>
          </w:tcPr>
          <w:p>
            <w:pPr>
              <w:spacing w:before="0" w:after="0" w:line="240" w:lineRule="auto"/>
            </w:pPr>
            <w:r>
              <w:rPr>
                <w:rFonts w:ascii="Calibri" w:hAnsi="Calibri"/>
                <w:b/>
                <w:color w:val="FFFFFF"/>
                <w:sz w:val="15"/>
              </w:rPr>
              <w:t>URS</w:t>
            </w:r>
          </w:p>
        </w:tc>
        <w:tc>
          <w:tcPr>
            <w:tcW w:type="dxa" w:w="1910"/>
            <w:shd w:fill="0B2545"/>
            <w:tcMar>
              <w:top w:w="75" w:type="dxa"/>
              <w:start w:w="80" w:type="dxa"/>
              <w:bottom w:w="75" w:type="dxa"/>
              <w:end w:w="80" w:type="dxa"/>
            </w:tcMar>
          </w:tcPr>
          <w:p>
            <w:pPr>
              <w:spacing w:before="0" w:after="0" w:line="240" w:lineRule="auto"/>
            </w:pPr>
            <w:r>
              <w:rPr>
                <w:rFonts w:ascii="Calibri" w:hAnsi="Calibri"/>
                <w:b/>
                <w:color w:val="FFFFFF"/>
                <w:sz w:val="15"/>
              </w:rPr>
              <w:t>Linked risks / level</w:t>
            </w:r>
          </w:p>
        </w:tc>
      </w:tr>
      <w:tr>
        <w:trPr>
          <w:cantSplit/>
        </w:trPr>
        <w:tc>
          <w:tcPr>
            <w:tcW w:type="dxa" w:w="900"/>
            <w:vAlign w:val="top"/>
            <w:tcMar>
              <w:top w:w="75" w:type="dxa"/>
              <w:start w:w="80" w:type="dxa"/>
              <w:bottom w:w="75" w:type="dxa"/>
              <w:end w:w="80" w:type="dxa"/>
            </w:tcMar>
            <w:shd w:fill="DCE6F1"/>
          </w:tcPr>
          <w:p>
            <w:pPr>
              <w:spacing w:before="0" w:after="0" w:line="240" w:lineRule="auto"/>
            </w:pPr>
            <w:r>
              <w:rPr>
                <w:rFonts w:ascii="Calibri" w:hAnsi="Calibri"/>
                <w:b/>
                <w:color w:val="1F4D78"/>
                <w:sz w:val="14"/>
              </w:rPr>
              <w:t>FS-MES-020</w:t>
            </w:r>
          </w:p>
        </w:tc>
        <w:tc>
          <w:tcPr>
            <w:tcW w:type="dxa" w:w="5650"/>
            <w:vAlign w:val="top"/>
            <w:tcMar>
              <w:top w:w="75" w:type="dxa"/>
              <w:start w:w="80" w:type="dxa"/>
              <w:bottom w:w="75" w:type="dxa"/>
              <w:end w:w="80" w:type="dxa"/>
            </w:tcMar>
          </w:tcPr>
          <w:p>
            <w:pPr>
              <w:spacing w:after="40"/>
            </w:pPr>
            <w:r/>
            <w:r>
              <w:rPr>
                <w:rFonts w:ascii="Calibri" w:hAnsi="Calibri"/>
                <w:b/>
                <w:i w:val="0"/>
                <w:color w:val="1F4D78"/>
                <w:sz w:val="16"/>
              </w:rPr>
              <w:t>Automatic audit-trail capture</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The audit service shall automatically record configured creation, modification, deletion-attempt, status, signature, access and configuration events with actor/service, source, authoritative time, affected object, operation, reason when required, and prior/new values where applicable. Event creation shall not depend on optional user action.</w:t>
            </w:r>
          </w:p>
          <w:p>
            <w:pPr>
              <w:spacing w:after="0" w:line="240" w:lineRule="auto"/>
            </w:pPr>
            <w:r>
              <w:rPr>
                <w:rFonts w:ascii="Calibri" w:hAnsi="Calibri"/>
                <w:b/>
                <w:i w:val="0"/>
                <w:color w:val="1F4D78"/>
                <w:sz w:val="15"/>
              </w:rPr>
              <w:t xml:space="preserve">Acceptance focus: </w:t>
            </w:r>
            <w:r>
              <w:rPr>
                <w:rFonts w:ascii="Calibri" w:hAnsi="Calibri"/>
                <w:b w:val="0"/>
                <w:i w:val="0"/>
                <w:color w:val="595959"/>
                <w:sz w:val="15"/>
              </w:rPr>
              <w:t>Generate each configured event class and reconcile actor, object, time, reason and prior/new values; challenge failed audit capture.</w:t>
            </w:r>
          </w:p>
        </w:tc>
        <w:tc>
          <w:tcPr>
            <w:tcW w:type="dxa" w:w="900"/>
            <w:vAlign w:val="top"/>
            <w:tcMar>
              <w:top w:w="75" w:type="dxa"/>
              <w:start w:w="80" w:type="dxa"/>
              <w:bottom w:w="75" w:type="dxa"/>
              <w:end w:w="80" w:type="dxa"/>
            </w:tcMar>
          </w:tcPr>
          <w:p>
            <w:pPr>
              <w:spacing w:before="0" w:after="0" w:line="240" w:lineRule="auto"/>
            </w:pPr>
            <w:r>
              <w:rPr>
                <w:rFonts w:ascii="Calibri" w:hAnsi="Calibri"/>
                <w:color w:val="202020"/>
                <w:sz w:val="14"/>
              </w:rPr>
              <w:t>URS-MES-020</w:t>
            </w:r>
          </w:p>
        </w:tc>
        <w:tc>
          <w:tcPr>
            <w:tcW w:type="dxa" w:w="1910"/>
            <w:vAlign w:val="top"/>
            <w:tcMar>
              <w:top w:w="75" w:type="dxa"/>
              <w:start w:w="80" w:type="dxa"/>
              <w:bottom w:w="75" w:type="dxa"/>
              <w:end w:w="80" w:type="dxa"/>
            </w:tcMar>
          </w:tcPr>
          <w:p>
            <w:pPr>
              <w:spacing w:before="0" w:after="0" w:line="240" w:lineRule="auto"/>
            </w:pPr>
            <w:r>
              <w:rPr>
                <w:rFonts w:ascii="Calibri" w:hAnsi="Calibri"/>
                <w:color w:val="202020"/>
                <w:sz w:val="13"/>
              </w:rPr>
              <w:t>RSK-MES-008</w:t>
              <w:br/>
              <w:t>Working High</w:t>
            </w:r>
          </w:p>
        </w:tc>
      </w:tr>
      <w:tr>
        <w:trPr>
          <w:cantSplit/>
        </w:trPr>
        <w:tc>
          <w:tcPr>
            <w:tcW w:type="dxa" w:w="900"/>
            <w:vAlign w:val="top"/>
            <w:tcMar>
              <w:top w:w="75" w:type="dxa"/>
              <w:start w:w="80" w:type="dxa"/>
              <w:bottom w:w="75" w:type="dxa"/>
              <w:end w:w="80" w:type="dxa"/>
            </w:tcMar>
            <w:shd w:fill="DCE6F1"/>
          </w:tcPr>
          <w:p>
            <w:pPr>
              <w:spacing w:before="0" w:after="0" w:line="240" w:lineRule="auto"/>
            </w:pPr>
            <w:r>
              <w:rPr>
                <w:rFonts w:ascii="Calibri" w:hAnsi="Calibri"/>
                <w:b/>
                <w:color w:val="1F4D78"/>
                <w:sz w:val="14"/>
              </w:rPr>
              <w:t>FS-MES-021</w:t>
            </w:r>
          </w:p>
        </w:tc>
        <w:tc>
          <w:tcPr>
            <w:tcW w:type="dxa" w:w="5650"/>
            <w:vAlign w:val="top"/>
            <w:tcMar>
              <w:top w:w="75" w:type="dxa"/>
              <w:start w:w="80" w:type="dxa"/>
              <w:bottom w:w="75" w:type="dxa"/>
              <w:end w:w="80" w:type="dxa"/>
            </w:tcMar>
          </w:tcPr>
          <w:p>
            <w:pPr>
              <w:spacing w:after="40"/>
            </w:pPr>
            <w:r/>
            <w:r>
              <w:rPr>
                <w:rFonts w:ascii="Calibri" w:hAnsi="Calibri"/>
                <w:b/>
                <w:i w:val="0"/>
                <w:color w:val="1F4D78"/>
                <w:sz w:val="16"/>
              </w:rPr>
              <w:t>Audit-trail protection and retention</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Audit events shall be append-only to business and privileged users, protected by separate permissions, and retained/readable/retrievable for at least the associated record period. The system shall prevent normal purge that breaks record linkage, monitor failed audit capture/storage conditions, and preserve chronological alignment through backup, archive and restore.</w:t>
            </w:r>
          </w:p>
          <w:p>
            <w:pPr>
              <w:spacing w:after="0" w:line="240" w:lineRule="auto"/>
            </w:pPr>
            <w:r>
              <w:rPr>
                <w:rFonts w:ascii="Calibri" w:hAnsi="Calibri"/>
                <w:b/>
                <w:i w:val="0"/>
                <w:color w:val="1F4D78"/>
                <w:sz w:val="15"/>
              </w:rPr>
              <w:t xml:space="preserve">Acceptance focus: </w:t>
            </w:r>
            <w:r>
              <w:rPr>
                <w:rFonts w:ascii="Calibri" w:hAnsi="Calibri"/>
                <w:b w:val="0"/>
                <w:i w:val="0"/>
                <w:color w:val="595959"/>
                <w:sz w:val="15"/>
              </w:rPr>
              <w:t>Challenge business and privileged alteration/deletion, retention expiry and restore; verify protected, readable, time-aligned events remain linked.</w:t>
            </w:r>
          </w:p>
        </w:tc>
        <w:tc>
          <w:tcPr>
            <w:tcW w:type="dxa" w:w="900"/>
            <w:vAlign w:val="top"/>
            <w:tcMar>
              <w:top w:w="75" w:type="dxa"/>
              <w:start w:w="80" w:type="dxa"/>
              <w:bottom w:w="75" w:type="dxa"/>
              <w:end w:w="80" w:type="dxa"/>
            </w:tcMar>
          </w:tcPr>
          <w:p>
            <w:pPr>
              <w:spacing w:before="0" w:after="0" w:line="240" w:lineRule="auto"/>
            </w:pPr>
            <w:r>
              <w:rPr>
                <w:rFonts w:ascii="Calibri" w:hAnsi="Calibri"/>
                <w:color w:val="202020"/>
                <w:sz w:val="14"/>
              </w:rPr>
              <w:t>URS-MES-021</w:t>
            </w:r>
          </w:p>
        </w:tc>
        <w:tc>
          <w:tcPr>
            <w:tcW w:type="dxa" w:w="1910"/>
            <w:vAlign w:val="top"/>
            <w:tcMar>
              <w:top w:w="75" w:type="dxa"/>
              <w:start w:w="80" w:type="dxa"/>
              <w:bottom w:w="75" w:type="dxa"/>
              <w:end w:w="80" w:type="dxa"/>
            </w:tcMar>
          </w:tcPr>
          <w:p>
            <w:pPr>
              <w:spacing w:before="0" w:after="0" w:line="240" w:lineRule="auto"/>
            </w:pPr>
            <w:r>
              <w:rPr>
                <w:rFonts w:ascii="Calibri" w:hAnsi="Calibri"/>
                <w:color w:val="202020"/>
                <w:sz w:val="13"/>
              </w:rPr>
              <w:t>RSK-MES-008, RSK-MES-010</w:t>
              <w:br/>
              <w:t>Working High</w:t>
            </w:r>
          </w:p>
        </w:tc>
      </w:tr>
      <w:tr>
        <w:trPr>
          <w:cantSplit/>
        </w:trPr>
        <w:tc>
          <w:tcPr>
            <w:tcW w:type="dxa" w:w="900"/>
            <w:vAlign w:val="top"/>
            <w:tcMar>
              <w:top w:w="75" w:type="dxa"/>
              <w:start w:w="80" w:type="dxa"/>
              <w:bottom w:w="75" w:type="dxa"/>
              <w:end w:w="80" w:type="dxa"/>
            </w:tcMar>
            <w:shd w:fill="DCE6F1"/>
          </w:tcPr>
          <w:p>
            <w:pPr>
              <w:spacing w:before="0" w:after="0" w:line="240" w:lineRule="auto"/>
            </w:pPr>
            <w:r>
              <w:rPr>
                <w:rFonts w:ascii="Calibri" w:hAnsi="Calibri"/>
                <w:b/>
                <w:color w:val="1F4D78"/>
                <w:sz w:val="14"/>
              </w:rPr>
              <w:t>FS-MES-022</w:t>
            </w:r>
          </w:p>
        </w:tc>
        <w:tc>
          <w:tcPr>
            <w:tcW w:type="dxa" w:w="5650"/>
            <w:vAlign w:val="top"/>
            <w:tcMar>
              <w:top w:w="75" w:type="dxa"/>
              <w:start w:w="80" w:type="dxa"/>
              <w:bottom w:w="75" w:type="dxa"/>
              <w:end w:w="80" w:type="dxa"/>
            </w:tcMar>
          </w:tcPr>
          <w:p>
            <w:pPr>
              <w:spacing w:after="40"/>
            </w:pPr>
            <w:r/>
            <w:r>
              <w:rPr>
                <w:rFonts w:ascii="Calibri" w:hAnsi="Calibri"/>
                <w:b/>
                <w:i w:val="0"/>
                <w:color w:val="1F4D78"/>
                <w:sz w:val="16"/>
              </w:rPr>
              <w:t>Audit-trail search and review presentation</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Authorised reviewers shall be able to retrieve audit events by record, batch, object, actor, event type and time range; sort/filter results; view prior/new values and reasons; and export the selected population with its criteria and provenance. Access shall not expose data outside the reviewer's approved scope.</w:t>
            </w:r>
          </w:p>
          <w:p>
            <w:pPr>
              <w:spacing w:after="0" w:line="240" w:lineRule="auto"/>
            </w:pPr>
            <w:r>
              <w:rPr>
                <w:rFonts w:ascii="Calibri" w:hAnsi="Calibri"/>
                <w:b/>
                <w:i w:val="0"/>
                <w:color w:val="1F4D78"/>
                <w:sz w:val="15"/>
              </w:rPr>
              <w:t xml:space="preserve">Acceptance focus: </w:t>
            </w:r>
            <w:r>
              <w:rPr>
                <w:rFonts w:ascii="Calibri" w:hAnsi="Calibri"/>
                <w:b w:val="0"/>
                <w:i w:val="0"/>
                <w:color w:val="595959"/>
                <w:sz w:val="15"/>
              </w:rPr>
              <w:t>Search, filter, sort and export a known event population; reconcile criteria/result and verify scope restriction and contextual values.</w:t>
            </w:r>
          </w:p>
        </w:tc>
        <w:tc>
          <w:tcPr>
            <w:tcW w:type="dxa" w:w="900"/>
            <w:vAlign w:val="top"/>
            <w:tcMar>
              <w:top w:w="75" w:type="dxa"/>
              <w:start w:w="80" w:type="dxa"/>
              <w:bottom w:w="75" w:type="dxa"/>
              <w:end w:w="80" w:type="dxa"/>
            </w:tcMar>
          </w:tcPr>
          <w:p>
            <w:pPr>
              <w:spacing w:before="0" w:after="0" w:line="240" w:lineRule="auto"/>
            </w:pPr>
            <w:r>
              <w:rPr>
                <w:rFonts w:ascii="Calibri" w:hAnsi="Calibri"/>
                <w:color w:val="202020"/>
                <w:sz w:val="14"/>
              </w:rPr>
              <w:t>URS-MES-022</w:t>
            </w:r>
          </w:p>
        </w:tc>
        <w:tc>
          <w:tcPr>
            <w:tcW w:type="dxa" w:w="1910"/>
            <w:vAlign w:val="top"/>
            <w:tcMar>
              <w:top w:w="75" w:type="dxa"/>
              <w:start w:w="80" w:type="dxa"/>
              <w:bottom w:w="75" w:type="dxa"/>
              <w:end w:w="80" w:type="dxa"/>
            </w:tcMar>
          </w:tcPr>
          <w:p>
            <w:pPr>
              <w:spacing w:before="0" w:after="0" w:line="240" w:lineRule="auto"/>
            </w:pPr>
            <w:r>
              <w:rPr>
                <w:rFonts w:ascii="Calibri" w:hAnsi="Calibri"/>
                <w:color w:val="202020"/>
                <w:sz w:val="13"/>
              </w:rPr>
              <w:t>RSK-MES-008</w:t>
              <w:br/>
              <w:t>Working High</w:t>
            </w:r>
          </w:p>
        </w:tc>
      </w:tr>
      <w:tr>
        <w:trPr>
          <w:cantSplit/>
        </w:trPr>
        <w:tc>
          <w:tcPr>
            <w:tcW w:type="dxa" w:w="900"/>
            <w:vAlign w:val="top"/>
            <w:tcMar>
              <w:top w:w="75" w:type="dxa"/>
              <w:start w:w="80" w:type="dxa"/>
              <w:bottom w:w="75" w:type="dxa"/>
              <w:end w:w="80" w:type="dxa"/>
            </w:tcMar>
            <w:shd w:fill="DCE6F1"/>
          </w:tcPr>
          <w:p>
            <w:pPr>
              <w:spacing w:before="0" w:after="0" w:line="240" w:lineRule="auto"/>
            </w:pPr>
            <w:r>
              <w:rPr>
                <w:rFonts w:ascii="Calibri" w:hAnsi="Calibri"/>
                <w:b/>
                <w:color w:val="1F4D78"/>
                <w:sz w:val="14"/>
              </w:rPr>
              <w:t>FS-MES-023</w:t>
            </w:r>
          </w:p>
        </w:tc>
        <w:tc>
          <w:tcPr>
            <w:tcW w:type="dxa" w:w="5650"/>
            <w:vAlign w:val="top"/>
            <w:tcMar>
              <w:top w:w="75" w:type="dxa"/>
              <w:start w:w="80" w:type="dxa"/>
              <w:bottom w:w="75" w:type="dxa"/>
              <w:end w:w="80" w:type="dxa"/>
            </w:tcMar>
          </w:tcPr>
          <w:p>
            <w:pPr>
              <w:spacing w:after="40"/>
            </w:pPr>
            <w:r/>
            <w:r>
              <w:rPr>
                <w:rFonts w:ascii="Calibri" w:hAnsi="Calibri"/>
                <w:b/>
                <w:i w:val="0"/>
                <w:color w:val="1F4D78"/>
                <w:sz w:val="16"/>
              </w:rPr>
              <w:t>Risk-based audit-trail review evidence</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The audit-review function shall create a controlled review record containing the defined population/query, period or investigation scope, reviewer, review time, outcome, issues and disposition references. It shall distinguish routine, periodic and investigation reviews and prevent completion while required findings lack a recorded disposition.</w:t>
            </w:r>
          </w:p>
          <w:p>
            <w:pPr>
              <w:spacing w:after="0" w:line="240" w:lineRule="auto"/>
            </w:pPr>
            <w:r>
              <w:rPr>
                <w:rFonts w:ascii="Calibri" w:hAnsi="Calibri"/>
                <w:b/>
                <w:i w:val="0"/>
                <w:color w:val="1F4D78"/>
                <w:sz w:val="15"/>
              </w:rPr>
              <w:t xml:space="preserve">Acceptance focus: </w:t>
            </w:r>
            <w:r>
              <w:rPr>
                <w:rFonts w:ascii="Calibri" w:hAnsi="Calibri"/>
                <w:b w:val="0"/>
                <w:i w:val="0"/>
                <w:color w:val="595959"/>
                <w:sz w:val="15"/>
              </w:rPr>
              <w:t>Complete routine, periodic and investigation review examples; verify population, reviewer/outcome and finding disposition, including blocked incomplete closure.</w:t>
            </w:r>
          </w:p>
        </w:tc>
        <w:tc>
          <w:tcPr>
            <w:tcW w:type="dxa" w:w="900"/>
            <w:vAlign w:val="top"/>
            <w:tcMar>
              <w:top w:w="75" w:type="dxa"/>
              <w:start w:w="80" w:type="dxa"/>
              <w:bottom w:w="75" w:type="dxa"/>
              <w:end w:w="80" w:type="dxa"/>
            </w:tcMar>
          </w:tcPr>
          <w:p>
            <w:pPr>
              <w:spacing w:before="0" w:after="0" w:line="240" w:lineRule="auto"/>
            </w:pPr>
            <w:r>
              <w:rPr>
                <w:rFonts w:ascii="Calibri" w:hAnsi="Calibri"/>
                <w:color w:val="202020"/>
                <w:sz w:val="14"/>
              </w:rPr>
              <w:t>URS-MES-023</w:t>
            </w:r>
          </w:p>
        </w:tc>
        <w:tc>
          <w:tcPr>
            <w:tcW w:type="dxa" w:w="1910"/>
            <w:vAlign w:val="top"/>
            <w:tcMar>
              <w:top w:w="75" w:type="dxa"/>
              <w:start w:w="80" w:type="dxa"/>
              <w:bottom w:w="75" w:type="dxa"/>
              <w:end w:w="80" w:type="dxa"/>
            </w:tcMar>
          </w:tcPr>
          <w:p>
            <w:pPr>
              <w:spacing w:before="0" w:after="0" w:line="240" w:lineRule="auto"/>
            </w:pPr>
            <w:r>
              <w:rPr>
                <w:rFonts w:ascii="Calibri" w:hAnsi="Calibri"/>
                <w:color w:val="202020"/>
                <w:sz w:val="13"/>
              </w:rPr>
              <w:t>RSK-MES-008, RSK-MES-024</w:t>
              <w:br/>
              <w:t>Working High</w:t>
            </w:r>
          </w:p>
        </w:tc>
      </w:tr>
    </w:tbl>
    <w:p>
      <w:pPr>
        <w:spacing w:after="0"/>
      </w:pPr>
    </w:p>
    <w:p>
      <w:pPr>
        <w:pStyle w:val="Heading2"/>
        <w:keepNext/>
        <w:keepLines/>
      </w:pPr>
      <w:r>
        <w:t>5.6 Data integrity and lifecycle (FS-MES-024 to 027)</w:t>
      </w:r>
    </w:p>
    <w:tbl>
      <w:tblPr>
        <w:tblStyle w:val="TableGrid"/>
        <w:tblW w:type="auto" w:w="0"/>
        <w:jc w:val="left"/>
        <w:tblLayout w:type="fixed"/>
        <w:tblLook w:firstColumn="1" w:firstRow="1" w:lastColumn="0" w:lastRow="0" w:noHBand="0" w:noVBand="1" w:val="04A0"/>
        <w:tblInd w:w="120" w:type="dxa"/>
      </w:tblPr>
      <w:tblGrid>
        <w:gridCol w:w="900"/>
        <w:gridCol w:w="5650"/>
        <w:gridCol w:w="900"/>
        <w:gridCol w:w="1910"/>
      </w:tblGrid>
      <w:tr>
        <w:trPr>
          <w:tblHeader w:val="true"/>
          <w:cantSplit/>
        </w:trPr>
        <w:tc>
          <w:tcPr>
            <w:tcW w:type="dxa" w:w="900"/>
            <w:shd w:fill="0B2545"/>
            <w:tcMar>
              <w:top w:w="75" w:type="dxa"/>
              <w:start w:w="80" w:type="dxa"/>
              <w:bottom w:w="75" w:type="dxa"/>
              <w:end w:w="80" w:type="dxa"/>
            </w:tcMar>
          </w:tcPr>
          <w:p>
            <w:pPr>
              <w:spacing w:before="0" w:after="0" w:line="240" w:lineRule="auto"/>
            </w:pPr>
            <w:r>
              <w:rPr>
                <w:rFonts w:ascii="Calibri" w:hAnsi="Calibri"/>
                <w:b/>
                <w:color w:val="FFFFFF"/>
                <w:sz w:val="15"/>
              </w:rPr>
              <w:t>FS ID</w:t>
            </w:r>
          </w:p>
        </w:tc>
        <w:tc>
          <w:tcPr>
            <w:tcW w:type="dxa" w:w="5650"/>
            <w:shd w:fill="0B2545"/>
            <w:tcMar>
              <w:top w:w="75" w:type="dxa"/>
              <w:start w:w="80" w:type="dxa"/>
              <w:bottom w:w="75" w:type="dxa"/>
              <w:end w:w="80" w:type="dxa"/>
            </w:tcMar>
          </w:tcPr>
          <w:p>
            <w:pPr>
              <w:spacing w:before="0" w:after="0" w:line="240" w:lineRule="auto"/>
            </w:pPr>
            <w:r>
              <w:rPr>
                <w:rFonts w:ascii="Calibri" w:hAnsi="Calibri"/>
                <w:b/>
                <w:color w:val="FFFFFF"/>
                <w:sz w:val="15"/>
              </w:rPr>
              <w:t>Functional behaviour and acceptance criterion</w:t>
            </w:r>
          </w:p>
        </w:tc>
        <w:tc>
          <w:tcPr>
            <w:tcW w:type="dxa" w:w="900"/>
            <w:shd w:fill="0B2545"/>
            <w:tcMar>
              <w:top w:w="75" w:type="dxa"/>
              <w:start w:w="80" w:type="dxa"/>
              <w:bottom w:w="75" w:type="dxa"/>
              <w:end w:w="80" w:type="dxa"/>
            </w:tcMar>
          </w:tcPr>
          <w:p>
            <w:pPr>
              <w:spacing w:before="0" w:after="0" w:line="240" w:lineRule="auto"/>
            </w:pPr>
            <w:r>
              <w:rPr>
                <w:rFonts w:ascii="Calibri" w:hAnsi="Calibri"/>
                <w:b/>
                <w:color w:val="FFFFFF"/>
                <w:sz w:val="15"/>
              </w:rPr>
              <w:t>URS</w:t>
            </w:r>
          </w:p>
        </w:tc>
        <w:tc>
          <w:tcPr>
            <w:tcW w:type="dxa" w:w="1910"/>
            <w:shd w:fill="0B2545"/>
            <w:tcMar>
              <w:top w:w="75" w:type="dxa"/>
              <w:start w:w="80" w:type="dxa"/>
              <w:bottom w:w="75" w:type="dxa"/>
              <w:end w:w="80" w:type="dxa"/>
            </w:tcMar>
          </w:tcPr>
          <w:p>
            <w:pPr>
              <w:spacing w:before="0" w:after="0" w:line="240" w:lineRule="auto"/>
            </w:pPr>
            <w:r>
              <w:rPr>
                <w:rFonts w:ascii="Calibri" w:hAnsi="Calibri"/>
                <w:b/>
                <w:color w:val="FFFFFF"/>
                <w:sz w:val="15"/>
              </w:rPr>
              <w:t>Linked risks / level</w:t>
            </w:r>
          </w:p>
        </w:tc>
      </w:tr>
      <w:tr>
        <w:trPr>
          <w:cantSplit/>
        </w:trPr>
        <w:tc>
          <w:tcPr>
            <w:tcW w:type="dxa" w:w="900"/>
            <w:vAlign w:val="top"/>
            <w:tcMar>
              <w:top w:w="75" w:type="dxa"/>
              <w:start w:w="80" w:type="dxa"/>
              <w:bottom w:w="75" w:type="dxa"/>
              <w:end w:w="80" w:type="dxa"/>
            </w:tcMar>
            <w:shd w:fill="DCE6F1"/>
          </w:tcPr>
          <w:p>
            <w:pPr>
              <w:spacing w:before="0" w:after="0" w:line="240" w:lineRule="auto"/>
            </w:pPr>
            <w:r>
              <w:rPr>
                <w:rFonts w:ascii="Calibri" w:hAnsi="Calibri"/>
                <w:b/>
                <w:color w:val="1F4D78"/>
                <w:sz w:val="14"/>
              </w:rPr>
              <w:t>FS-MES-024</w:t>
            </w:r>
          </w:p>
        </w:tc>
        <w:tc>
          <w:tcPr>
            <w:tcW w:type="dxa" w:w="5650"/>
            <w:vAlign w:val="top"/>
            <w:tcMar>
              <w:top w:w="75" w:type="dxa"/>
              <w:start w:w="80" w:type="dxa"/>
              <w:bottom w:w="75" w:type="dxa"/>
              <w:end w:w="80" w:type="dxa"/>
            </w:tcMar>
          </w:tcPr>
          <w:p>
            <w:pPr>
              <w:spacing w:after="40"/>
            </w:pPr>
            <w:r/>
            <w:r>
              <w:rPr>
                <w:rFonts w:ascii="Calibri" w:hAnsi="Calibri"/>
                <w:b/>
                <w:i w:val="0"/>
                <w:color w:val="1F4D78"/>
                <w:sz w:val="16"/>
              </w:rPr>
              <w:t>ALCOA+ data lifecycle</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For each GxP object, mandatory metadata and relationships shall be validated at creation and transition so records remain attributable, legible, contemporaneous, original/verified copy, accurate, complete, consistent, enduring and available. Failed integrity validation shall block the affected transaction or place it in a controlled exception state without silent loss.</w:t>
            </w:r>
          </w:p>
          <w:p>
            <w:pPr>
              <w:spacing w:after="0" w:line="240" w:lineRule="auto"/>
            </w:pPr>
            <w:r>
              <w:rPr>
                <w:rFonts w:ascii="Calibri" w:hAnsi="Calibri"/>
                <w:b/>
                <w:i w:val="0"/>
                <w:color w:val="1F4D78"/>
                <w:sz w:val="15"/>
              </w:rPr>
              <w:t xml:space="preserve">Acceptance focus: </w:t>
            </w:r>
            <w:r>
              <w:rPr>
                <w:rFonts w:ascii="Calibri" w:hAnsi="Calibri"/>
                <w:b w:val="0"/>
                <w:i w:val="0"/>
                <w:color w:val="595959"/>
                <w:sz w:val="15"/>
              </w:rPr>
              <w:t>Trace representative data through create/change/retrieve/archive and challenge missing metadata, relationship loss and rejected integrity states.</w:t>
            </w:r>
          </w:p>
        </w:tc>
        <w:tc>
          <w:tcPr>
            <w:tcW w:type="dxa" w:w="900"/>
            <w:vAlign w:val="top"/>
            <w:tcMar>
              <w:top w:w="75" w:type="dxa"/>
              <w:start w:w="80" w:type="dxa"/>
              <w:bottom w:w="75" w:type="dxa"/>
              <w:end w:w="80" w:type="dxa"/>
            </w:tcMar>
          </w:tcPr>
          <w:p>
            <w:pPr>
              <w:spacing w:before="0" w:after="0" w:line="240" w:lineRule="auto"/>
            </w:pPr>
            <w:r>
              <w:rPr>
                <w:rFonts w:ascii="Calibri" w:hAnsi="Calibri"/>
                <w:color w:val="202020"/>
                <w:sz w:val="14"/>
              </w:rPr>
              <w:t>URS-MES-024</w:t>
            </w:r>
          </w:p>
        </w:tc>
        <w:tc>
          <w:tcPr>
            <w:tcW w:type="dxa" w:w="1910"/>
            <w:vAlign w:val="top"/>
            <w:tcMar>
              <w:top w:w="75" w:type="dxa"/>
              <w:start w:w="80" w:type="dxa"/>
              <w:bottom w:w="75" w:type="dxa"/>
              <w:end w:w="80" w:type="dxa"/>
            </w:tcMar>
          </w:tcPr>
          <w:p>
            <w:pPr>
              <w:spacing w:before="0" w:after="0" w:line="240" w:lineRule="auto"/>
            </w:pPr>
            <w:r>
              <w:rPr>
                <w:rFonts w:ascii="Calibri" w:hAnsi="Calibri"/>
                <w:color w:val="202020"/>
                <w:sz w:val="13"/>
              </w:rPr>
              <w:t>RSK-MES-002, RSK-MES-010, RSK-MES-026</w:t>
              <w:br/>
              <w:t>Working High</w:t>
            </w:r>
          </w:p>
        </w:tc>
      </w:tr>
      <w:tr>
        <w:trPr>
          <w:cantSplit/>
        </w:trPr>
        <w:tc>
          <w:tcPr>
            <w:tcW w:type="dxa" w:w="900"/>
            <w:vAlign w:val="top"/>
            <w:tcMar>
              <w:top w:w="75" w:type="dxa"/>
              <w:start w:w="80" w:type="dxa"/>
              <w:bottom w:w="75" w:type="dxa"/>
              <w:end w:w="80" w:type="dxa"/>
            </w:tcMar>
            <w:shd w:fill="DCE6F1"/>
          </w:tcPr>
          <w:p>
            <w:pPr>
              <w:spacing w:before="0" w:after="0" w:line="240" w:lineRule="auto"/>
            </w:pPr>
            <w:r>
              <w:rPr>
                <w:rFonts w:ascii="Calibri" w:hAnsi="Calibri"/>
                <w:b/>
                <w:color w:val="1F4D78"/>
                <w:sz w:val="14"/>
              </w:rPr>
              <w:t>FS-MES-025</w:t>
            </w:r>
          </w:p>
        </w:tc>
        <w:tc>
          <w:tcPr>
            <w:tcW w:type="dxa" w:w="5650"/>
            <w:vAlign w:val="top"/>
            <w:tcMar>
              <w:top w:w="75" w:type="dxa"/>
              <w:start w:w="80" w:type="dxa"/>
              <w:bottom w:w="75" w:type="dxa"/>
              <w:end w:w="80" w:type="dxa"/>
            </w:tcMar>
          </w:tcPr>
          <w:p>
            <w:pPr>
              <w:spacing w:after="40"/>
            </w:pPr>
            <w:r/>
            <w:r>
              <w:rPr>
                <w:rFonts w:ascii="Calibri" w:hAnsi="Calibri"/>
                <w:b/>
                <w:i w:val="0"/>
                <w:color w:val="1F4D78"/>
                <w:sz w:val="16"/>
              </w:rPr>
              <w:t>Authoritative and consistent time</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Application, database, interface, audit and signature components shall consume the approved enterprise time service and store an unambiguous timestamp with time-zone/offset context. User display shall apply one controlled time-zone/daylight-saving rule. Loss or excessive drift shall be monitored and shall prevent or flag affected regulated actions per the approved threshold; values remain Verify.</w:t>
            </w:r>
          </w:p>
          <w:p>
            <w:pPr>
              <w:spacing w:after="0" w:line="240" w:lineRule="auto"/>
            </w:pPr>
            <w:r>
              <w:rPr>
                <w:rFonts w:ascii="Calibri" w:hAnsi="Calibri"/>
                <w:b/>
                <w:i w:val="0"/>
                <w:color w:val="1F4D78"/>
                <w:sz w:val="15"/>
              </w:rPr>
              <w:t xml:space="preserve">Acceptance focus: </w:t>
            </w:r>
            <w:r>
              <w:rPr>
                <w:rFonts w:ascii="Calibri" w:hAnsi="Calibri"/>
                <w:b w:val="0"/>
                <w:i w:val="0"/>
                <w:color w:val="595959"/>
                <w:sz w:val="15"/>
              </w:rPr>
              <w:t>Compare component timestamps across time-zone and daylight-saving cases; simulate time-source loss/drift and verify the approved flag/block response.</w:t>
            </w:r>
          </w:p>
        </w:tc>
        <w:tc>
          <w:tcPr>
            <w:tcW w:type="dxa" w:w="900"/>
            <w:vAlign w:val="top"/>
            <w:tcMar>
              <w:top w:w="75" w:type="dxa"/>
              <w:start w:w="80" w:type="dxa"/>
              <w:bottom w:w="75" w:type="dxa"/>
              <w:end w:w="80" w:type="dxa"/>
            </w:tcMar>
          </w:tcPr>
          <w:p>
            <w:pPr>
              <w:spacing w:before="0" w:after="0" w:line="240" w:lineRule="auto"/>
            </w:pPr>
            <w:r>
              <w:rPr>
                <w:rFonts w:ascii="Calibri" w:hAnsi="Calibri"/>
                <w:color w:val="202020"/>
                <w:sz w:val="14"/>
              </w:rPr>
              <w:t>URS-MES-025</w:t>
            </w:r>
          </w:p>
        </w:tc>
        <w:tc>
          <w:tcPr>
            <w:tcW w:type="dxa" w:w="1910"/>
            <w:vAlign w:val="top"/>
            <w:tcMar>
              <w:top w:w="75" w:type="dxa"/>
              <w:start w:w="80" w:type="dxa"/>
              <w:bottom w:w="75" w:type="dxa"/>
              <w:end w:w="80" w:type="dxa"/>
            </w:tcMar>
          </w:tcPr>
          <w:p>
            <w:pPr>
              <w:spacing w:before="0" w:after="0" w:line="240" w:lineRule="auto"/>
            </w:pPr>
            <w:r>
              <w:rPr>
                <w:rFonts w:ascii="Calibri" w:hAnsi="Calibri"/>
                <w:color w:val="202020"/>
                <w:sz w:val="13"/>
              </w:rPr>
              <w:t>RSK-MES-009</w:t>
              <w:br/>
              <w:t>Working Medium</w:t>
            </w:r>
          </w:p>
        </w:tc>
      </w:tr>
      <w:tr>
        <w:trPr>
          <w:cantSplit/>
        </w:trPr>
        <w:tc>
          <w:tcPr>
            <w:tcW w:type="dxa" w:w="900"/>
            <w:vAlign w:val="top"/>
            <w:tcMar>
              <w:top w:w="75" w:type="dxa"/>
              <w:start w:w="80" w:type="dxa"/>
              <w:bottom w:w="75" w:type="dxa"/>
              <w:end w:w="80" w:type="dxa"/>
            </w:tcMar>
            <w:shd w:fill="DCE6F1"/>
          </w:tcPr>
          <w:p>
            <w:pPr>
              <w:spacing w:before="0" w:after="0" w:line="240" w:lineRule="auto"/>
            </w:pPr>
            <w:r>
              <w:rPr>
                <w:rFonts w:ascii="Calibri" w:hAnsi="Calibri"/>
                <w:b/>
                <w:color w:val="1F4D78"/>
                <w:sz w:val="14"/>
              </w:rPr>
              <w:t>FS-MES-026</w:t>
            </w:r>
          </w:p>
        </w:tc>
        <w:tc>
          <w:tcPr>
            <w:tcW w:type="dxa" w:w="5650"/>
            <w:vAlign w:val="top"/>
            <w:tcMar>
              <w:top w:w="75" w:type="dxa"/>
              <w:start w:w="80" w:type="dxa"/>
              <w:bottom w:w="75" w:type="dxa"/>
              <w:end w:w="80" w:type="dxa"/>
            </w:tcMar>
          </w:tcPr>
          <w:p>
            <w:pPr>
              <w:spacing w:after="40"/>
            </w:pPr>
            <w:r/>
            <w:r>
              <w:rPr>
                <w:rFonts w:ascii="Calibri" w:hAnsi="Calibri"/>
                <w:b/>
                <w:i w:val="0"/>
                <w:color w:val="1F4D78"/>
                <w:sz w:val="16"/>
              </w:rPr>
              <w:t>Controlled correction of GxP data</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Correction of GxP data shall be available only through a configured correction workflow to authorised roles. The correction shall require a reason and retain original and corrected values, actor, authoritative time, record context and review/approval state. Direct overwrite shall be prevented, and the corrected presentation shall visibly preserve change history.</w:t>
            </w:r>
          </w:p>
          <w:p>
            <w:pPr>
              <w:spacing w:after="0" w:line="240" w:lineRule="auto"/>
            </w:pPr>
            <w:r>
              <w:rPr>
                <w:rFonts w:ascii="Calibri" w:hAnsi="Calibri"/>
                <w:b/>
                <w:i w:val="0"/>
                <w:color w:val="1F4D78"/>
                <w:sz w:val="15"/>
              </w:rPr>
              <w:t xml:space="preserve">Acceptance focus: </w:t>
            </w:r>
            <w:r>
              <w:rPr>
                <w:rFonts w:ascii="Calibri" w:hAnsi="Calibri"/>
                <w:b w:val="0"/>
                <w:i w:val="0"/>
                <w:color w:val="595959"/>
                <w:sz w:val="15"/>
              </w:rPr>
              <w:t>Perform an authorised correction and challenge direct overwrite, missing reason and wrong role; verify complete original/corrected history and review state.</w:t>
            </w:r>
          </w:p>
        </w:tc>
        <w:tc>
          <w:tcPr>
            <w:tcW w:type="dxa" w:w="900"/>
            <w:vAlign w:val="top"/>
            <w:tcMar>
              <w:top w:w="75" w:type="dxa"/>
              <w:start w:w="80" w:type="dxa"/>
              <w:bottom w:w="75" w:type="dxa"/>
              <w:end w:w="80" w:type="dxa"/>
            </w:tcMar>
          </w:tcPr>
          <w:p>
            <w:pPr>
              <w:spacing w:before="0" w:after="0" w:line="240" w:lineRule="auto"/>
            </w:pPr>
            <w:r>
              <w:rPr>
                <w:rFonts w:ascii="Calibri" w:hAnsi="Calibri"/>
                <w:color w:val="202020"/>
                <w:sz w:val="14"/>
              </w:rPr>
              <w:t>URS-MES-026</w:t>
            </w:r>
          </w:p>
        </w:tc>
        <w:tc>
          <w:tcPr>
            <w:tcW w:type="dxa" w:w="1910"/>
            <w:vAlign w:val="top"/>
            <w:tcMar>
              <w:top w:w="75" w:type="dxa"/>
              <w:start w:w="80" w:type="dxa"/>
              <w:bottom w:w="75" w:type="dxa"/>
              <w:end w:w="80" w:type="dxa"/>
            </w:tcMar>
          </w:tcPr>
          <w:p>
            <w:pPr>
              <w:spacing w:before="0" w:after="0" w:line="240" w:lineRule="auto"/>
            </w:pPr>
            <w:r>
              <w:rPr>
                <w:rFonts w:ascii="Calibri" w:hAnsi="Calibri"/>
                <w:color w:val="202020"/>
                <w:sz w:val="13"/>
              </w:rPr>
              <w:t>RSK-MES-010</w:t>
              <w:br/>
              <w:t>Working High</w:t>
            </w:r>
          </w:p>
        </w:tc>
      </w:tr>
      <w:tr>
        <w:trPr>
          <w:cantSplit/>
        </w:trPr>
        <w:tc>
          <w:tcPr>
            <w:tcW w:type="dxa" w:w="900"/>
            <w:vAlign w:val="top"/>
            <w:tcMar>
              <w:top w:w="75" w:type="dxa"/>
              <w:start w:w="80" w:type="dxa"/>
              <w:bottom w:w="75" w:type="dxa"/>
              <w:end w:w="80" w:type="dxa"/>
            </w:tcMar>
            <w:shd w:fill="DCE6F1"/>
          </w:tcPr>
          <w:p>
            <w:pPr>
              <w:spacing w:before="0" w:after="0" w:line="240" w:lineRule="auto"/>
            </w:pPr>
            <w:r>
              <w:rPr>
                <w:rFonts w:ascii="Calibri" w:hAnsi="Calibri"/>
                <w:b/>
                <w:color w:val="1F4D78"/>
                <w:sz w:val="14"/>
              </w:rPr>
              <w:t>FS-MES-027</w:t>
            </w:r>
          </w:p>
        </w:tc>
        <w:tc>
          <w:tcPr>
            <w:tcW w:type="dxa" w:w="5650"/>
            <w:vAlign w:val="top"/>
            <w:tcMar>
              <w:top w:w="75" w:type="dxa"/>
              <w:start w:w="80" w:type="dxa"/>
              <w:bottom w:w="75" w:type="dxa"/>
              <w:end w:w="80" w:type="dxa"/>
            </w:tcMar>
          </w:tcPr>
          <w:p>
            <w:pPr>
              <w:spacing w:after="40"/>
            </w:pPr>
            <w:r/>
            <w:r>
              <w:rPr>
                <w:rFonts w:ascii="Calibri" w:hAnsi="Calibri"/>
                <w:b/>
                <w:i w:val="0"/>
                <w:color w:val="1F4D78"/>
                <w:sz w:val="16"/>
              </w:rPr>
              <w:t>Preservation through transfer, retention, and migration</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Transfer, archive, restore and migration functions shall preserve object identifiers, content, metadata, audit events, signatures, relationships and required dynamic behavior. Each controlled activity shall produce source/target counts, integrity checks and exception reconciliation; unsuccessful or incomplete conversion shall not replace the authoritative source, and migration applicability remains Verify.</w:t>
            </w:r>
          </w:p>
          <w:p>
            <w:pPr>
              <w:spacing w:after="0" w:line="240" w:lineRule="auto"/>
            </w:pPr>
            <w:r>
              <w:rPr>
                <w:rFonts w:ascii="Calibri" w:hAnsi="Calibri"/>
                <w:b/>
                <w:i w:val="0"/>
                <w:color w:val="1F4D78"/>
                <w:sz w:val="15"/>
              </w:rPr>
              <w:t xml:space="preserve">Acceptance focus: </w:t>
            </w:r>
            <w:r>
              <w:rPr>
                <w:rFonts w:ascii="Calibri" w:hAnsi="Calibri"/>
                <w:b w:val="0"/>
                <w:i w:val="0"/>
                <w:color w:val="595959"/>
                <w:sz w:val="15"/>
              </w:rPr>
              <w:t>Reconcile counts, integrity and dynamic behavior through transfer/archive/restore and an applicable migration rehearsal; verify incomplete conversion cannot replace source.</w:t>
            </w:r>
          </w:p>
        </w:tc>
        <w:tc>
          <w:tcPr>
            <w:tcW w:type="dxa" w:w="900"/>
            <w:vAlign w:val="top"/>
            <w:tcMar>
              <w:top w:w="75" w:type="dxa"/>
              <w:start w:w="80" w:type="dxa"/>
              <w:bottom w:w="75" w:type="dxa"/>
              <w:end w:w="80" w:type="dxa"/>
            </w:tcMar>
          </w:tcPr>
          <w:p>
            <w:pPr>
              <w:spacing w:before="0" w:after="0" w:line="240" w:lineRule="auto"/>
            </w:pPr>
            <w:r>
              <w:rPr>
                <w:rFonts w:ascii="Calibri" w:hAnsi="Calibri"/>
                <w:color w:val="202020"/>
                <w:sz w:val="14"/>
              </w:rPr>
              <w:t>URS-MES-027</w:t>
            </w:r>
          </w:p>
        </w:tc>
        <w:tc>
          <w:tcPr>
            <w:tcW w:type="dxa" w:w="1910"/>
            <w:vAlign w:val="top"/>
            <w:tcMar>
              <w:top w:w="75" w:type="dxa"/>
              <w:start w:w="80" w:type="dxa"/>
              <w:bottom w:w="75" w:type="dxa"/>
              <w:end w:w="80" w:type="dxa"/>
            </w:tcMar>
          </w:tcPr>
          <w:p>
            <w:pPr>
              <w:spacing w:before="0" w:after="0" w:line="240" w:lineRule="auto"/>
            </w:pPr>
            <w:r>
              <w:rPr>
                <w:rFonts w:ascii="Calibri" w:hAnsi="Calibri"/>
                <w:color w:val="202020"/>
                <w:sz w:val="13"/>
              </w:rPr>
              <w:t>RSK-MES-004, RSK-MES-010, RSK-MES-026</w:t>
              <w:br/>
              <w:t>Working High</w:t>
            </w:r>
          </w:p>
        </w:tc>
      </w:tr>
    </w:tbl>
    <w:p>
      <w:pPr>
        <w:spacing w:after="0"/>
      </w:pPr>
    </w:p>
    <w:p>
      <w:pPr>
        <w:pStyle w:val="Heading2"/>
        <w:keepNext/>
        <w:keepLines/>
      </w:pPr>
      <w:r>
        <w:t>5.7 Interfaces (FS-MES-028 to 036)</w:t>
      </w:r>
    </w:p>
    <w:tbl>
      <w:tblPr>
        <w:tblStyle w:val="TableGrid"/>
        <w:tblW w:type="auto" w:w="0"/>
        <w:jc w:val="left"/>
        <w:tblLayout w:type="fixed"/>
        <w:tblLook w:firstColumn="1" w:firstRow="1" w:lastColumn="0" w:lastRow="0" w:noHBand="0" w:noVBand="1" w:val="04A0"/>
        <w:tblInd w:w="120" w:type="dxa"/>
      </w:tblPr>
      <w:tblGrid>
        <w:gridCol w:w="900"/>
        <w:gridCol w:w="5650"/>
        <w:gridCol w:w="900"/>
        <w:gridCol w:w="1910"/>
      </w:tblGrid>
      <w:tr>
        <w:trPr>
          <w:tblHeader w:val="true"/>
          <w:cantSplit/>
        </w:trPr>
        <w:tc>
          <w:tcPr>
            <w:tcW w:type="dxa" w:w="900"/>
            <w:shd w:fill="0B2545"/>
            <w:tcMar>
              <w:top w:w="75" w:type="dxa"/>
              <w:start w:w="80" w:type="dxa"/>
              <w:bottom w:w="75" w:type="dxa"/>
              <w:end w:w="80" w:type="dxa"/>
            </w:tcMar>
          </w:tcPr>
          <w:p>
            <w:pPr>
              <w:spacing w:before="0" w:after="0" w:line="240" w:lineRule="auto"/>
            </w:pPr>
            <w:r>
              <w:rPr>
                <w:rFonts w:ascii="Calibri" w:hAnsi="Calibri"/>
                <w:b/>
                <w:color w:val="FFFFFF"/>
                <w:sz w:val="15"/>
              </w:rPr>
              <w:t>FS ID</w:t>
            </w:r>
          </w:p>
        </w:tc>
        <w:tc>
          <w:tcPr>
            <w:tcW w:type="dxa" w:w="5650"/>
            <w:shd w:fill="0B2545"/>
            <w:tcMar>
              <w:top w:w="75" w:type="dxa"/>
              <w:start w:w="80" w:type="dxa"/>
              <w:bottom w:w="75" w:type="dxa"/>
              <w:end w:w="80" w:type="dxa"/>
            </w:tcMar>
          </w:tcPr>
          <w:p>
            <w:pPr>
              <w:spacing w:before="0" w:after="0" w:line="240" w:lineRule="auto"/>
            </w:pPr>
            <w:r>
              <w:rPr>
                <w:rFonts w:ascii="Calibri" w:hAnsi="Calibri"/>
                <w:b/>
                <w:color w:val="FFFFFF"/>
                <w:sz w:val="15"/>
              </w:rPr>
              <w:t>Functional behaviour and acceptance criterion</w:t>
            </w:r>
          </w:p>
        </w:tc>
        <w:tc>
          <w:tcPr>
            <w:tcW w:type="dxa" w:w="900"/>
            <w:shd w:fill="0B2545"/>
            <w:tcMar>
              <w:top w:w="75" w:type="dxa"/>
              <w:start w:w="80" w:type="dxa"/>
              <w:bottom w:w="75" w:type="dxa"/>
              <w:end w:w="80" w:type="dxa"/>
            </w:tcMar>
          </w:tcPr>
          <w:p>
            <w:pPr>
              <w:spacing w:before="0" w:after="0" w:line="240" w:lineRule="auto"/>
            </w:pPr>
            <w:r>
              <w:rPr>
                <w:rFonts w:ascii="Calibri" w:hAnsi="Calibri"/>
                <w:b/>
                <w:color w:val="FFFFFF"/>
                <w:sz w:val="15"/>
              </w:rPr>
              <w:t>URS</w:t>
            </w:r>
          </w:p>
        </w:tc>
        <w:tc>
          <w:tcPr>
            <w:tcW w:type="dxa" w:w="1910"/>
            <w:shd w:fill="0B2545"/>
            <w:tcMar>
              <w:top w:w="75" w:type="dxa"/>
              <w:start w:w="80" w:type="dxa"/>
              <w:bottom w:w="75" w:type="dxa"/>
              <w:end w:w="80" w:type="dxa"/>
            </w:tcMar>
          </w:tcPr>
          <w:p>
            <w:pPr>
              <w:spacing w:before="0" w:after="0" w:line="240" w:lineRule="auto"/>
            </w:pPr>
            <w:r>
              <w:rPr>
                <w:rFonts w:ascii="Calibri" w:hAnsi="Calibri"/>
                <w:b/>
                <w:color w:val="FFFFFF"/>
                <w:sz w:val="15"/>
              </w:rPr>
              <w:t>Linked risks / level</w:t>
            </w:r>
          </w:p>
        </w:tc>
      </w:tr>
      <w:tr>
        <w:trPr>
          <w:cantSplit/>
        </w:trPr>
        <w:tc>
          <w:tcPr>
            <w:tcW w:type="dxa" w:w="900"/>
            <w:vAlign w:val="top"/>
            <w:tcMar>
              <w:top w:w="75" w:type="dxa"/>
              <w:start w:w="80" w:type="dxa"/>
              <w:bottom w:w="75" w:type="dxa"/>
              <w:end w:w="80" w:type="dxa"/>
            </w:tcMar>
            <w:shd w:fill="DCE6F1"/>
          </w:tcPr>
          <w:p>
            <w:pPr>
              <w:spacing w:before="0" w:after="0" w:line="240" w:lineRule="auto"/>
            </w:pPr>
            <w:r>
              <w:rPr>
                <w:rFonts w:ascii="Calibri" w:hAnsi="Calibri"/>
                <w:b/>
                <w:color w:val="1F4D78"/>
                <w:sz w:val="14"/>
              </w:rPr>
              <w:t>FS-MES-028</w:t>
            </w:r>
          </w:p>
        </w:tc>
        <w:tc>
          <w:tcPr>
            <w:tcW w:type="dxa" w:w="5650"/>
            <w:vAlign w:val="top"/>
            <w:tcMar>
              <w:top w:w="75" w:type="dxa"/>
              <w:start w:w="80" w:type="dxa"/>
              <w:bottom w:w="75" w:type="dxa"/>
              <w:end w:w="80" w:type="dxa"/>
            </w:tcMar>
          </w:tcPr>
          <w:p>
            <w:pPr>
              <w:spacing w:after="40"/>
            </w:pPr>
            <w:r/>
            <w:r>
              <w:rPr>
                <w:rFonts w:ascii="Calibri" w:hAnsi="Calibri"/>
                <w:b/>
                <w:i w:val="0"/>
                <w:color w:val="1F4D78"/>
                <w:sz w:val="16"/>
              </w:rPr>
              <w:t>ERP inbound orders and master data</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INT-MES-ERP-001 inbound processing shall validate message/source identity, order and master-data identifiers, version/status, mandatory fields and mapping version. It shall deterministically accept, reject or quarantine each object, persist the message identity and acknowledgement, and prevent duplicate or superseded data from becoming executable.</w:t>
            </w:r>
          </w:p>
          <w:p>
            <w:pPr>
              <w:spacing w:after="0" w:line="240" w:lineRule="auto"/>
            </w:pPr>
            <w:r>
              <w:rPr>
                <w:rFonts w:ascii="Calibri" w:hAnsi="Calibri"/>
                <w:b/>
                <w:i w:val="0"/>
                <w:color w:val="1F4D78"/>
                <w:sz w:val="15"/>
              </w:rPr>
              <w:t xml:space="preserve">Acceptance focus: </w:t>
            </w:r>
            <w:r>
              <w:rPr>
                <w:rFonts w:ascii="Calibri" w:hAnsi="Calibri"/>
                <w:b w:val="0"/>
                <w:i w:val="0"/>
                <w:color w:val="595959"/>
                <w:sz w:val="15"/>
              </w:rPr>
              <w:t>Process valid, incomplete, duplicate, superseded and unmapped inbound ERP objects; reconcile deterministic state and acknowledgement.</w:t>
            </w:r>
          </w:p>
        </w:tc>
        <w:tc>
          <w:tcPr>
            <w:tcW w:type="dxa" w:w="900"/>
            <w:vAlign w:val="top"/>
            <w:tcMar>
              <w:top w:w="75" w:type="dxa"/>
              <w:start w:w="80" w:type="dxa"/>
              <w:bottom w:w="75" w:type="dxa"/>
              <w:end w:w="80" w:type="dxa"/>
            </w:tcMar>
          </w:tcPr>
          <w:p>
            <w:pPr>
              <w:spacing w:before="0" w:after="0" w:line="240" w:lineRule="auto"/>
            </w:pPr>
            <w:r>
              <w:rPr>
                <w:rFonts w:ascii="Calibri" w:hAnsi="Calibri"/>
                <w:color w:val="202020"/>
                <w:sz w:val="14"/>
              </w:rPr>
              <w:t>URS-MES-028</w:t>
            </w:r>
          </w:p>
        </w:tc>
        <w:tc>
          <w:tcPr>
            <w:tcW w:type="dxa" w:w="1910"/>
            <w:vAlign w:val="top"/>
            <w:tcMar>
              <w:top w:w="75" w:type="dxa"/>
              <w:start w:w="80" w:type="dxa"/>
              <w:bottom w:w="75" w:type="dxa"/>
              <w:end w:w="80" w:type="dxa"/>
            </w:tcMar>
          </w:tcPr>
          <w:p>
            <w:pPr>
              <w:spacing w:before="0" w:after="0" w:line="240" w:lineRule="auto"/>
            </w:pPr>
            <w:r>
              <w:rPr>
                <w:rFonts w:ascii="Calibri" w:hAnsi="Calibri"/>
                <w:color w:val="202020"/>
                <w:sz w:val="13"/>
              </w:rPr>
              <w:t>RSK-MES-011, RSK-MES-015</w:t>
              <w:br/>
              <w:t>Working High</w:t>
            </w:r>
          </w:p>
        </w:tc>
      </w:tr>
      <w:tr>
        <w:trPr>
          <w:cantSplit/>
        </w:trPr>
        <w:tc>
          <w:tcPr>
            <w:tcW w:type="dxa" w:w="900"/>
            <w:vAlign w:val="top"/>
            <w:tcMar>
              <w:top w:w="75" w:type="dxa"/>
              <w:start w:w="80" w:type="dxa"/>
              <w:bottom w:w="75" w:type="dxa"/>
              <w:end w:w="80" w:type="dxa"/>
            </w:tcMar>
            <w:shd w:fill="DCE6F1"/>
          </w:tcPr>
          <w:p>
            <w:pPr>
              <w:spacing w:before="0" w:after="0" w:line="240" w:lineRule="auto"/>
            </w:pPr>
            <w:r>
              <w:rPr>
                <w:rFonts w:ascii="Calibri" w:hAnsi="Calibri"/>
                <w:b/>
                <w:color w:val="1F4D78"/>
                <w:sz w:val="14"/>
              </w:rPr>
              <w:t>FS-MES-029</w:t>
            </w:r>
          </w:p>
        </w:tc>
        <w:tc>
          <w:tcPr>
            <w:tcW w:type="dxa" w:w="5650"/>
            <w:vAlign w:val="top"/>
            <w:tcMar>
              <w:top w:w="75" w:type="dxa"/>
              <w:start w:w="80" w:type="dxa"/>
              <w:bottom w:w="75" w:type="dxa"/>
              <w:end w:w="80" w:type="dxa"/>
            </w:tcMar>
          </w:tcPr>
          <w:p>
            <w:pPr>
              <w:spacing w:after="40"/>
            </w:pPr>
            <w:r/>
            <w:r>
              <w:rPr>
                <w:rFonts w:ascii="Calibri" w:hAnsi="Calibri"/>
                <w:b/>
                <w:i w:val="0"/>
                <w:color w:val="1F4D78"/>
                <w:sz w:val="16"/>
              </w:rPr>
              <w:t>ERP outbound manufacturing confirmation</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INT-MES-ERP-001 outbound processing shall create manufacturing confirmation, consumption, yield and status messages only from authorised MES states. It shall use stable batch/order/message identifiers, persist payload and mapping version, correlate acknowledgements, suppress duplicates and expose rejected, timed-out or inconsistent transactions for reconciliation.</w:t>
            </w:r>
          </w:p>
          <w:p>
            <w:pPr>
              <w:spacing w:after="0" w:line="240" w:lineRule="auto"/>
            </w:pPr>
            <w:r>
              <w:rPr>
                <w:rFonts w:ascii="Calibri" w:hAnsi="Calibri"/>
                <w:b/>
                <w:i w:val="0"/>
                <w:color w:val="1F4D78"/>
                <w:sz w:val="15"/>
              </w:rPr>
              <w:t xml:space="preserve">Acceptance focus: </w:t>
            </w:r>
            <w:r>
              <w:rPr>
                <w:rFonts w:ascii="Calibri" w:hAnsi="Calibri"/>
                <w:b w:val="0"/>
                <w:i w:val="0"/>
                <w:color w:val="595959"/>
                <w:sz w:val="15"/>
              </w:rPr>
              <w:t>Process valid and repeated outbound confirmations plus rejection/timeout; reconcile identifiers, payload, acknowledgement and duplicate control.</w:t>
            </w:r>
          </w:p>
        </w:tc>
        <w:tc>
          <w:tcPr>
            <w:tcW w:type="dxa" w:w="900"/>
            <w:vAlign w:val="top"/>
            <w:tcMar>
              <w:top w:w="75" w:type="dxa"/>
              <w:start w:w="80" w:type="dxa"/>
              <w:bottom w:w="75" w:type="dxa"/>
              <w:end w:w="80" w:type="dxa"/>
            </w:tcMar>
          </w:tcPr>
          <w:p>
            <w:pPr>
              <w:spacing w:before="0" w:after="0" w:line="240" w:lineRule="auto"/>
            </w:pPr>
            <w:r>
              <w:rPr>
                <w:rFonts w:ascii="Calibri" w:hAnsi="Calibri"/>
                <w:color w:val="202020"/>
                <w:sz w:val="14"/>
              </w:rPr>
              <w:t>URS-MES-029</w:t>
            </w:r>
          </w:p>
        </w:tc>
        <w:tc>
          <w:tcPr>
            <w:tcW w:type="dxa" w:w="1910"/>
            <w:vAlign w:val="top"/>
            <w:tcMar>
              <w:top w:w="75" w:type="dxa"/>
              <w:start w:w="80" w:type="dxa"/>
              <w:bottom w:w="75" w:type="dxa"/>
              <w:end w:w="80" w:type="dxa"/>
            </w:tcMar>
          </w:tcPr>
          <w:p>
            <w:pPr>
              <w:spacing w:before="0" w:after="0" w:line="240" w:lineRule="auto"/>
            </w:pPr>
            <w:r>
              <w:rPr>
                <w:rFonts w:ascii="Calibri" w:hAnsi="Calibri"/>
                <w:color w:val="202020"/>
                <w:sz w:val="13"/>
              </w:rPr>
              <w:t>RSK-MES-011, RSK-MES-015</w:t>
              <w:br/>
              <w:t>Working High</w:t>
            </w:r>
          </w:p>
        </w:tc>
      </w:tr>
      <w:tr>
        <w:trPr>
          <w:cantSplit/>
        </w:trPr>
        <w:tc>
          <w:tcPr>
            <w:tcW w:type="dxa" w:w="900"/>
            <w:vAlign w:val="top"/>
            <w:tcMar>
              <w:top w:w="75" w:type="dxa"/>
              <w:start w:w="80" w:type="dxa"/>
              <w:bottom w:w="75" w:type="dxa"/>
              <w:end w:w="80" w:type="dxa"/>
            </w:tcMar>
            <w:shd w:fill="DCE6F1"/>
          </w:tcPr>
          <w:p>
            <w:pPr>
              <w:spacing w:before="0" w:after="0" w:line="240" w:lineRule="auto"/>
            </w:pPr>
            <w:r>
              <w:rPr>
                <w:rFonts w:ascii="Calibri" w:hAnsi="Calibri"/>
                <w:b/>
                <w:color w:val="1F4D78"/>
                <w:sz w:val="14"/>
              </w:rPr>
              <w:t>FS-MES-030</w:t>
            </w:r>
          </w:p>
        </w:tc>
        <w:tc>
          <w:tcPr>
            <w:tcW w:type="dxa" w:w="5650"/>
            <w:vAlign w:val="top"/>
            <w:tcMar>
              <w:top w:w="75" w:type="dxa"/>
              <w:start w:w="80" w:type="dxa"/>
              <w:bottom w:w="75" w:type="dxa"/>
              <w:end w:w="80" w:type="dxa"/>
            </w:tcMar>
          </w:tcPr>
          <w:p>
            <w:pPr>
              <w:spacing w:after="40"/>
            </w:pPr>
            <w:r/>
            <w:r>
              <w:rPr>
                <w:rFonts w:ascii="Calibri" w:hAnsi="Calibri"/>
                <w:b/>
                <w:i w:val="0"/>
                <w:color w:val="1F4D78"/>
                <w:sz w:val="16"/>
              </w:rPr>
              <w:t>LIMS sample request and status transfer</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INT-MES-LIMS-001 shall create an authorised sample request with stable batch, step and sample identifiers plus required context, persist the outbound version, correlate acknowledgement and expose the current cross-system sample status. A rejected or unacknowledged request shall be visible and shall follow the configured blocking/disposition rule.</w:t>
            </w:r>
          </w:p>
          <w:p>
            <w:pPr>
              <w:spacing w:after="0" w:line="240" w:lineRule="auto"/>
            </w:pPr>
            <w:r>
              <w:rPr>
                <w:rFonts w:ascii="Calibri" w:hAnsi="Calibri"/>
                <w:b/>
                <w:i w:val="0"/>
                <w:color w:val="1F4D78"/>
                <w:sz w:val="15"/>
              </w:rPr>
              <w:t xml:space="preserve">Acceptance focus: </w:t>
            </w:r>
            <w:r>
              <w:rPr>
                <w:rFonts w:ascii="Calibri" w:hAnsi="Calibri"/>
                <w:b w:val="0"/>
                <w:i w:val="0"/>
                <w:color w:val="595959"/>
                <w:sz w:val="15"/>
              </w:rPr>
              <w:t>Send a valid sample request and challenge rejection, timeout and duplicate; reconcile cross-system identifiers and blocking/disposition state.</w:t>
            </w:r>
          </w:p>
        </w:tc>
        <w:tc>
          <w:tcPr>
            <w:tcW w:type="dxa" w:w="900"/>
            <w:vAlign w:val="top"/>
            <w:tcMar>
              <w:top w:w="75" w:type="dxa"/>
              <w:start w:w="80" w:type="dxa"/>
              <w:bottom w:w="75" w:type="dxa"/>
              <w:end w:w="80" w:type="dxa"/>
            </w:tcMar>
          </w:tcPr>
          <w:p>
            <w:pPr>
              <w:spacing w:before="0" w:after="0" w:line="240" w:lineRule="auto"/>
            </w:pPr>
            <w:r>
              <w:rPr>
                <w:rFonts w:ascii="Calibri" w:hAnsi="Calibri"/>
                <w:color w:val="202020"/>
                <w:sz w:val="14"/>
              </w:rPr>
              <w:t>URS-MES-030</w:t>
            </w:r>
          </w:p>
        </w:tc>
        <w:tc>
          <w:tcPr>
            <w:tcW w:type="dxa" w:w="1910"/>
            <w:vAlign w:val="top"/>
            <w:tcMar>
              <w:top w:w="75" w:type="dxa"/>
              <w:start w:w="80" w:type="dxa"/>
              <w:bottom w:w="75" w:type="dxa"/>
              <w:end w:w="80" w:type="dxa"/>
            </w:tcMar>
          </w:tcPr>
          <w:p>
            <w:pPr>
              <w:spacing w:before="0" w:after="0" w:line="240" w:lineRule="auto"/>
            </w:pPr>
            <w:r>
              <w:rPr>
                <w:rFonts w:ascii="Calibri" w:hAnsi="Calibri"/>
                <w:color w:val="202020"/>
                <w:sz w:val="13"/>
              </w:rPr>
              <w:t>RSK-MES-012, RSK-MES-015</w:t>
              <w:br/>
              <w:t>Working High</w:t>
            </w:r>
          </w:p>
        </w:tc>
      </w:tr>
      <w:tr>
        <w:trPr>
          <w:cantSplit/>
        </w:trPr>
        <w:tc>
          <w:tcPr>
            <w:tcW w:type="dxa" w:w="900"/>
            <w:vAlign w:val="top"/>
            <w:tcMar>
              <w:top w:w="75" w:type="dxa"/>
              <w:start w:w="80" w:type="dxa"/>
              <w:bottom w:w="75" w:type="dxa"/>
              <w:end w:w="80" w:type="dxa"/>
            </w:tcMar>
            <w:shd w:fill="DCE6F1"/>
          </w:tcPr>
          <w:p>
            <w:pPr>
              <w:spacing w:before="0" w:after="0" w:line="240" w:lineRule="auto"/>
            </w:pPr>
            <w:r>
              <w:rPr>
                <w:rFonts w:ascii="Calibri" w:hAnsi="Calibri"/>
                <w:b/>
                <w:color w:val="1F4D78"/>
                <w:sz w:val="14"/>
              </w:rPr>
              <w:t>FS-MES-031</w:t>
            </w:r>
          </w:p>
        </w:tc>
        <w:tc>
          <w:tcPr>
            <w:tcW w:type="dxa" w:w="5650"/>
            <w:vAlign w:val="top"/>
            <w:tcMar>
              <w:top w:w="75" w:type="dxa"/>
              <w:start w:w="80" w:type="dxa"/>
              <w:bottom w:w="75" w:type="dxa"/>
              <w:end w:w="80" w:type="dxa"/>
            </w:tcMar>
          </w:tcPr>
          <w:p>
            <w:pPr>
              <w:spacing w:after="40"/>
            </w:pPr>
            <w:r/>
            <w:r>
              <w:rPr>
                <w:rFonts w:ascii="Calibri" w:hAnsi="Calibri"/>
                <w:b/>
                <w:i w:val="0"/>
                <w:color w:val="1F4D78"/>
                <w:sz w:val="16"/>
              </w:rPr>
              <w:t>LIMS result and disposition receipt</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INT-MES-LIMS-001 inbound processing shall match result/disposition data to the stable request identity, validate source, mapping, status transition and supersession state, then associate accepted data with the correct batch/step. Late, invalid, superseded or unmatched content shall be quarantined and unavailable for release logic until controlled disposition.</w:t>
            </w:r>
          </w:p>
          <w:p>
            <w:pPr>
              <w:spacing w:after="0" w:line="240" w:lineRule="auto"/>
            </w:pPr>
            <w:r>
              <w:rPr>
                <w:rFonts w:ascii="Calibri" w:hAnsi="Calibri"/>
                <w:b/>
                <w:i w:val="0"/>
                <w:color w:val="1F4D78"/>
                <w:sz w:val="15"/>
              </w:rPr>
              <w:t xml:space="preserve">Acceptance focus: </w:t>
            </w:r>
            <w:r>
              <w:rPr>
                <w:rFonts w:ascii="Calibri" w:hAnsi="Calibri"/>
                <w:b w:val="0"/>
                <w:i w:val="0"/>
                <w:color w:val="595959"/>
                <w:sz w:val="15"/>
              </w:rPr>
              <w:t>Receive valid, late, superseded, unmatched and invalid LIMS data; verify only permitted matched state affects the batch.</w:t>
            </w:r>
          </w:p>
        </w:tc>
        <w:tc>
          <w:tcPr>
            <w:tcW w:type="dxa" w:w="900"/>
            <w:vAlign w:val="top"/>
            <w:tcMar>
              <w:top w:w="75" w:type="dxa"/>
              <w:start w:w="80" w:type="dxa"/>
              <w:bottom w:w="75" w:type="dxa"/>
              <w:end w:w="80" w:type="dxa"/>
            </w:tcMar>
          </w:tcPr>
          <w:p>
            <w:pPr>
              <w:spacing w:before="0" w:after="0" w:line="240" w:lineRule="auto"/>
            </w:pPr>
            <w:r>
              <w:rPr>
                <w:rFonts w:ascii="Calibri" w:hAnsi="Calibri"/>
                <w:color w:val="202020"/>
                <w:sz w:val="14"/>
              </w:rPr>
              <w:t>URS-MES-031</w:t>
            </w:r>
          </w:p>
        </w:tc>
        <w:tc>
          <w:tcPr>
            <w:tcW w:type="dxa" w:w="1910"/>
            <w:vAlign w:val="top"/>
            <w:tcMar>
              <w:top w:w="75" w:type="dxa"/>
              <w:start w:w="80" w:type="dxa"/>
              <w:bottom w:w="75" w:type="dxa"/>
              <w:end w:w="80" w:type="dxa"/>
            </w:tcMar>
          </w:tcPr>
          <w:p>
            <w:pPr>
              <w:spacing w:before="0" w:after="0" w:line="240" w:lineRule="auto"/>
            </w:pPr>
            <w:r>
              <w:rPr>
                <w:rFonts w:ascii="Calibri" w:hAnsi="Calibri"/>
                <w:color w:val="202020"/>
                <w:sz w:val="13"/>
              </w:rPr>
              <w:t>RSK-MES-012, RSK-MES-015</w:t>
              <w:br/>
              <w:t>Working High</w:t>
            </w:r>
          </w:p>
        </w:tc>
      </w:tr>
      <w:tr>
        <w:trPr>
          <w:cantSplit/>
        </w:trPr>
        <w:tc>
          <w:tcPr>
            <w:tcW w:type="dxa" w:w="900"/>
            <w:vAlign w:val="top"/>
            <w:tcMar>
              <w:top w:w="75" w:type="dxa"/>
              <w:start w:w="80" w:type="dxa"/>
              <w:bottom w:w="75" w:type="dxa"/>
              <w:end w:w="80" w:type="dxa"/>
            </w:tcMar>
            <w:shd w:fill="DCE6F1"/>
          </w:tcPr>
          <w:p>
            <w:pPr>
              <w:spacing w:before="0" w:after="0" w:line="240" w:lineRule="auto"/>
            </w:pPr>
            <w:r>
              <w:rPr>
                <w:rFonts w:ascii="Calibri" w:hAnsi="Calibri"/>
                <w:b/>
                <w:color w:val="1F4D78"/>
                <w:sz w:val="14"/>
              </w:rPr>
              <w:t>FS-MES-032</w:t>
            </w:r>
          </w:p>
        </w:tc>
        <w:tc>
          <w:tcPr>
            <w:tcW w:type="dxa" w:w="5650"/>
            <w:vAlign w:val="top"/>
            <w:tcMar>
              <w:top w:w="75" w:type="dxa"/>
              <w:start w:w="80" w:type="dxa"/>
              <w:bottom w:w="75" w:type="dxa"/>
              <w:end w:w="80" w:type="dxa"/>
            </w:tcMar>
          </w:tcPr>
          <w:p>
            <w:pPr>
              <w:spacing w:after="40"/>
            </w:pPr>
            <w:r/>
            <w:r>
              <w:rPr>
                <w:rFonts w:ascii="Calibri" w:hAnsi="Calibri"/>
                <w:b/>
                <w:i w:val="0"/>
                <w:color w:val="1F4D78"/>
                <w:sz w:val="16"/>
              </w:rPr>
              <w:t>Controlled commands to automation</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INT-MES-AUT-001 shall issue a command, setpoint or recipe context only when batch/step identity, execution state, authorisation and configured value limits are valid. The command shall carry a unique sequence/correlation identity and require the defined acknowledgement; timeout, rejection or uncertain state shall invoke the configured safe failure and block progression.</w:t>
            </w:r>
          </w:p>
          <w:p>
            <w:pPr>
              <w:spacing w:after="0" w:line="240" w:lineRule="auto"/>
            </w:pPr>
            <w:r>
              <w:rPr>
                <w:rFonts w:ascii="Calibri" w:hAnsi="Calibri"/>
                <w:b/>
                <w:i w:val="0"/>
                <w:color w:val="1F4D78"/>
                <w:sz w:val="15"/>
              </w:rPr>
              <w:t xml:space="preserve">Acceptance focus: </w:t>
            </w:r>
            <w:r>
              <w:rPr>
                <w:rFonts w:ascii="Calibri" w:hAnsi="Calibri"/>
                <w:b w:val="0"/>
                <w:i w:val="0"/>
                <w:color w:val="595959"/>
                <w:sz w:val="15"/>
              </w:rPr>
              <w:t>Issue a permitted command and challenge wrong batch/state/role/value, timeout and rejection; verify correlation and safe failure.</w:t>
            </w:r>
          </w:p>
        </w:tc>
        <w:tc>
          <w:tcPr>
            <w:tcW w:type="dxa" w:w="900"/>
            <w:vAlign w:val="top"/>
            <w:tcMar>
              <w:top w:w="75" w:type="dxa"/>
              <w:start w:w="80" w:type="dxa"/>
              <w:bottom w:w="75" w:type="dxa"/>
              <w:end w:w="80" w:type="dxa"/>
            </w:tcMar>
          </w:tcPr>
          <w:p>
            <w:pPr>
              <w:spacing w:before="0" w:after="0" w:line="240" w:lineRule="auto"/>
            </w:pPr>
            <w:r>
              <w:rPr>
                <w:rFonts w:ascii="Calibri" w:hAnsi="Calibri"/>
                <w:color w:val="202020"/>
                <w:sz w:val="14"/>
              </w:rPr>
              <w:t>URS-MES-032</w:t>
            </w:r>
          </w:p>
        </w:tc>
        <w:tc>
          <w:tcPr>
            <w:tcW w:type="dxa" w:w="1910"/>
            <w:vAlign w:val="top"/>
            <w:tcMar>
              <w:top w:w="75" w:type="dxa"/>
              <w:start w:w="80" w:type="dxa"/>
              <w:bottom w:w="75" w:type="dxa"/>
              <w:end w:w="80" w:type="dxa"/>
            </w:tcMar>
          </w:tcPr>
          <w:p>
            <w:pPr>
              <w:spacing w:before="0" w:after="0" w:line="240" w:lineRule="auto"/>
            </w:pPr>
            <w:r>
              <w:rPr>
                <w:rFonts w:ascii="Calibri" w:hAnsi="Calibri"/>
                <w:color w:val="202020"/>
                <w:sz w:val="13"/>
              </w:rPr>
              <w:t>RSK-MES-013, RSK-MES-015</w:t>
              <w:br/>
              <w:t>Working High</w:t>
            </w:r>
          </w:p>
        </w:tc>
      </w:tr>
      <w:tr>
        <w:trPr>
          <w:cantSplit/>
        </w:trPr>
        <w:tc>
          <w:tcPr>
            <w:tcW w:type="dxa" w:w="900"/>
            <w:vAlign w:val="top"/>
            <w:tcMar>
              <w:top w:w="75" w:type="dxa"/>
              <w:start w:w="80" w:type="dxa"/>
              <w:bottom w:w="75" w:type="dxa"/>
              <w:end w:w="80" w:type="dxa"/>
            </w:tcMar>
            <w:shd w:fill="DCE6F1"/>
          </w:tcPr>
          <w:p>
            <w:pPr>
              <w:spacing w:before="0" w:after="0" w:line="240" w:lineRule="auto"/>
            </w:pPr>
            <w:r>
              <w:rPr>
                <w:rFonts w:ascii="Calibri" w:hAnsi="Calibri"/>
                <w:b/>
                <w:color w:val="1F4D78"/>
                <w:sz w:val="14"/>
              </w:rPr>
              <w:t>FS-MES-033</w:t>
            </w:r>
          </w:p>
        </w:tc>
        <w:tc>
          <w:tcPr>
            <w:tcW w:type="dxa" w:w="5650"/>
            <w:vAlign w:val="top"/>
            <w:tcMar>
              <w:top w:w="75" w:type="dxa"/>
              <w:start w:w="80" w:type="dxa"/>
              <w:bottom w:w="75" w:type="dxa"/>
              <w:end w:w="80" w:type="dxa"/>
            </w:tcMar>
          </w:tcPr>
          <w:p>
            <w:pPr>
              <w:spacing w:after="40"/>
            </w:pPr>
            <w:r/>
            <w:r>
              <w:rPr>
                <w:rFonts w:ascii="Calibri" w:hAnsi="Calibri"/>
                <w:b/>
                <w:i w:val="0"/>
                <w:color w:val="1F4D78"/>
                <w:sz w:val="16"/>
              </w:rPr>
              <w:t>Automation data receipt</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INT-MES-AUT-001 shall associate measurements, statuses, alarms and events with source, unit, timestamp, sequence and active batch/step. It shall validate expected range/quality/sequence and visibly mark missing, late, invalid, duplicated or out-of-range data; affected steps shall follow the configured exception and blocking behavior.</w:t>
            </w:r>
          </w:p>
          <w:p>
            <w:pPr>
              <w:spacing w:after="0" w:line="240" w:lineRule="auto"/>
            </w:pPr>
            <w:r>
              <w:rPr>
                <w:rFonts w:ascii="Calibri" w:hAnsi="Calibri"/>
                <w:b/>
                <w:i w:val="0"/>
                <w:color w:val="1F4D78"/>
                <w:sz w:val="15"/>
              </w:rPr>
              <w:t xml:space="preserve">Acceptance focus: </w:t>
            </w:r>
            <w:r>
              <w:rPr>
                <w:rFonts w:ascii="Calibri" w:hAnsi="Calibri"/>
                <w:b w:val="0"/>
                <w:i w:val="0"/>
                <w:color w:val="595959"/>
                <w:sz w:val="15"/>
              </w:rPr>
              <w:t>Receive valid data and challenge missing, late, duplicate, out-of-sequence and out-of-range cases; verify context and exception behavior.</w:t>
            </w:r>
          </w:p>
        </w:tc>
        <w:tc>
          <w:tcPr>
            <w:tcW w:type="dxa" w:w="900"/>
            <w:vAlign w:val="top"/>
            <w:tcMar>
              <w:top w:w="75" w:type="dxa"/>
              <w:start w:w="80" w:type="dxa"/>
              <w:bottom w:w="75" w:type="dxa"/>
              <w:end w:w="80" w:type="dxa"/>
            </w:tcMar>
          </w:tcPr>
          <w:p>
            <w:pPr>
              <w:spacing w:before="0" w:after="0" w:line="240" w:lineRule="auto"/>
            </w:pPr>
            <w:r>
              <w:rPr>
                <w:rFonts w:ascii="Calibri" w:hAnsi="Calibri"/>
                <w:color w:val="202020"/>
                <w:sz w:val="14"/>
              </w:rPr>
              <w:t>URS-MES-033</w:t>
            </w:r>
          </w:p>
        </w:tc>
        <w:tc>
          <w:tcPr>
            <w:tcW w:type="dxa" w:w="1910"/>
            <w:vAlign w:val="top"/>
            <w:tcMar>
              <w:top w:w="75" w:type="dxa"/>
              <w:start w:w="80" w:type="dxa"/>
              <w:bottom w:w="75" w:type="dxa"/>
              <w:end w:w="80" w:type="dxa"/>
            </w:tcMar>
          </w:tcPr>
          <w:p>
            <w:pPr>
              <w:spacing w:before="0" w:after="0" w:line="240" w:lineRule="auto"/>
            </w:pPr>
            <w:r>
              <w:rPr>
                <w:rFonts w:ascii="Calibri" w:hAnsi="Calibri"/>
                <w:color w:val="202020"/>
                <w:sz w:val="13"/>
              </w:rPr>
              <w:t>RSK-MES-013, RSK-MES-015</w:t>
              <w:br/>
              <w:t>Working High</w:t>
            </w:r>
          </w:p>
        </w:tc>
      </w:tr>
      <w:tr>
        <w:trPr>
          <w:cantSplit/>
        </w:trPr>
        <w:tc>
          <w:tcPr>
            <w:tcW w:type="dxa" w:w="900"/>
            <w:vAlign w:val="top"/>
            <w:tcMar>
              <w:top w:w="75" w:type="dxa"/>
              <w:start w:w="80" w:type="dxa"/>
              <w:bottom w:w="75" w:type="dxa"/>
              <w:end w:w="80" w:type="dxa"/>
            </w:tcMar>
            <w:shd w:fill="DCE6F1"/>
          </w:tcPr>
          <w:p>
            <w:pPr>
              <w:spacing w:before="0" w:after="0" w:line="240" w:lineRule="auto"/>
            </w:pPr>
            <w:r>
              <w:rPr>
                <w:rFonts w:ascii="Calibri" w:hAnsi="Calibri"/>
                <w:b/>
                <w:color w:val="1F4D78"/>
                <w:sz w:val="14"/>
              </w:rPr>
              <w:t>FS-MES-034</w:t>
            </w:r>
          </w:p>
        </w:tc>
        <w:tc>
          <w:tcPr>
            <w:tcW w:type="dxa" w:w="5650"/>
            <w:vAlign w:val="top"/>
            <w:tcMar>
              <w:top w:w="75" w:type="dxa"/>
              <w:start w:w="80" w:type="dxa"/>
              <w:bottom w:w="75" w:type="dxa"/>
              <w:end w:w="80" w:type="dxa"/>
            </w:tcMar>
          </w:tcPr>
          <w:p>
            <w:pPr>
              <w:spacing w:after="40"/>
            </w:pPr>
            <w:r/>
            <w:r>
              <w:rPr>
                <w:rFonts w:ascii="Calibri" w:hAnsi="Calibri"/>
                <w:b/>
                <w:i w:val="0"/>
                <w:color w:val="1F4D78"/>
                <w:sz w:val="16"/>
              </w:rPr>
              <w:t>Historian and reporting publication</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INT-MES-HIS-001 shall publish only approved data classes from the authoritative MES source with object identity, source time, publication time and mapping version. It shall record completeness/acknowledgement status, expose failed publication and prohibit historian/reporting write-back from altering the regulated MES record.</w:t>
            </w:r>
          </w:p>
          <w:p>
            <w:pPr>
              <w:spacing w:after="0" w:line="240" w:lineRule="auto"/>
            </w:pPr>
            <w:r>
              <w:rPr>
                <w:rFonts w:ascii="Calibri" w:hAnsi="Calibri"/>
                <w:b/>
                <w:i w:val="0"/>
                <w:color w:val="1F4D78"/>
                <w:sz w:val="15"/>
              </w:rPr>
              <w:t xml:space="preserve">Acceptance focus: </w:t>
            </w:r>
            <w:r>
              <w:rPr>
                <w:rFonts w:ascii="Calibri" w:hAnsi="Calibri"/>
                <w:b w:val="0"/>
                <w:i w:val="0"/>
                <w:color w:val="595959"/>
                <w:sz w:val="15"/>
              </w:rPr>
              <w:t>Reconcile an approved publication, failed/incomplete publication and attempted write-back; verify lineage, acknowledgement and MES record protection.</w:t>
            </w:r>
          </w:p>
        </w:tc>
        <w:tc>
          <w:tcPr>
            <w:tcW w:type="dxa" w:w="900"/>
            <w:vAlign w:val="top"/>
            <w:tcMar>
              <w:top w:w="75" w:type="dxa"/>
              <w:start w:w="80" w:type="dxa"/>
              <w:bottom w:w="75" w:type="dxa"/>
              <w:end w:w="80" w:type="dxa"/>
            </w:tcMar>
          </w:tcPr>
          <w:p>
            <w:pPr>
              <w:spacing w:before="0" w:after="0" w:line="240" w:lineRule="auto"/>
            </w:pPr>
            <w:r>
              <w:rPr>
                <w:rFonts w:ascii="Calibri" w:hAnsi="Calibri"/>
                <w:color w:val="202020"/>
                <w:sz w:val="14"/>
              </w:rPr>
              <w:t>URS-MES-034</w:t>
            </w:r>
          </w:p>
        </w:tc>
        <w:tc>
          <w:tcPr>
            <w:tcW w:type="dxa" w:w="1910"/>
            <w:vAlign w:val="top"/>
            <w:tcMar>
              <w:top w:w="75" w:type="dxa"/>
              <w:start w:w="80" w:type="dxa"/>
              <w:bottom w:w="75" w:type="dxa"/>
              <w:end w:w="80" w:type="dxa"/>
            </w:tcMar>
          </w:tcPr>
          <w:p>
            <w:pPr>
              <w:spacing w:before="0" w:after="0" w:line="240" w:lineRule="auto"/>
            </w:pPr>
            <w:r>
              <w:rPr>
                <w:rFonts w:ascii="Calibri" w:hAnsi="Calibri"/>
                <w:color w:val="202020"/>
                <w:sz w:val="13"/>
              </w:rPr>
              <w:t>RSK-MES-014, RSK-MES-015</w:t>
              <w:br/>
              <w:t>Working High</w:t>
            </w:r>
          </w:p>
        </w:tc>
      </w:tr>
      <w:tr>
        <w:trPr>
          <w:cantSplit/>
        </w:trPr>
        <w:tc>
          <w:tcPr>
            <w:tcW w:type="dxa" w:w="900"/>
            <w:vAlign w:val="top"/>
            <w:tcMar>
              <w:top w:w="75" w:type="dxa"/>
              <w:start w:w="80" w:type="dxa"/>
              <w:bottom w:w="75" w:type="dxa"/>
              <w:end w:w="80" w:type="dxa"/>
            </w:tcMar>
            <w:shd w:fill="DCE6F1"/>
          </w:tcPr>
          <w:p>
            <w:pPr>
              <w:spacing w:before="0" w:after="0" w:line="240" w:lineRule="auto"/>
            </w:pPr>
            <w:r>
              <w:rPr>
                <w:rFonts w:ascii="Calibri" w:hAnsi="Calibri"/>
                <w:b/>
                <w:color w:val="1F4D78"/>
                <w:sz w:val="14"/>
              </w:rPr>
              <w:t>FS-MES-035</w:t>
            </w:r>
          </w:p>
        </w:tc>
        <w:tc>
          <w:tcPr>
            <w:tcW w:type="dxa" w:w="5650"/>
            <w:vAlign w:val="top"/>
            <w:tcMar>
              <w:top w:w="75" w:type="dxa"/>
              <w:start w:w="80" w:type="dxa"/>
              <w:bottom w:w="75" w:type="dxa"/>
              <w:end w:w="80" w:type="dxa"/>
            </w:tcMar>
          </w:tcPr>
          <w:p>
            <w:pPr>
              <w:spacing w:after="40"/>
            </w:pPr>
            <w:r/>
            <w:r>
              <w:rPr>
                <w:rFonts w:ascii="Calibri" w:hAnsi="Calibri"/>
                <w:b/>
                <w:i w:val="0"/>
                <w:color w:val="1F4D78"/>
                <w:sz w:val="16"/>
              </w:rPr>
              <w:t>Enterprise identity integration</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INT-MES-IAM-001 shall consume approved authentication result, unique identity and permitted identity attributes while leaving MES role/scope authorisation under controlled MES ownership. Unknown, disabled or ambiguous identities shall not map to access. Attribute changes shall be auditable and shall not silently grant a regulated role.</w:t>
            </w:r>
          </w:p>
          <w:p>
            <w:pPr>
              <w:spacing w:after="0" w:line="240" w:lineRule="auto"/>
            </w:pPr>
            <w:r>
              <w:rPr>
                <w:rFonts w:ascii="Calibri" w:hAnsi="Calibri"/>
                <w:b/>
                <w:i w:val="0"/>
                <w:color w:val="1F4D78"/>
                <w:sz w:val="15"/>
              </w:rPr>
              <w:t xml:space="preserve">Acceptance focus: </w:t>
            </w:r>
            <w:r>
              <w:rPr>
                <w:rFonts w:ascii="Calibri" w:hAnsi="Calibri"/>
                <w:b w:val="0"/>
                <w:i w:val="0"/>
                <w:color w:val="595959"/>
                <w:sz w:val="15"/>
              </w:rPr>
              <w:t>Verify recognised identity mapping and challenge disabled, unknown, ambiguous and attribute-changed identities; confirm no silent regulated-role grant.</w:t>
            </w:r>
          </w:p>
        </w:tc>
        <w:tc>
          <w:tcPr>
            <w:tcW w:type="dxa" w:w="900"/>
            <w:vAlign w:val="top"/>
            <w:tcMar>
              <w:top w:w="75" w:type="dxa"/>
              <w:start w:w="80" w:type="dxa"/>
              <w:bottom w:w="75" w:type="dxa"/>
              <w:end w:w="80" w:type="dxa"/>
            </w:tcMar>
          </w:tcPr>
          <w:p>
            <w:pPr>
              <w:spacing w:before="0" w:after="0" w:line="240" w:lineRule="auto"/>
            </w:pPr>
            <w:r>
              <w:rPr>
                <w:rFonts w:ascii="Calibri" w:hAnsi="Calibri"/>
                <w:color w:val="202020"/>
                <w:sz w:val="14"/>
              </w:rPr>
              <w:t>URS-MES-035</w:t>
            </w:r>
          </w:p>
        </w:tc>
        <w:tc>
          <w:tcPr>
            <w:tcW w:type="dxa" w:w="1910"/>
            <w:vAlign w:val="top"/>
            <w:tcMar>
              <w:top w:w="75" w:type="dxa"/>
              <w:start w:w="80" w:type="dxa"/>
              <w:bottom w:w="75" w:type="dxa"/>
              <w:end w:w="80" w:type="dxa"/>
            </w:tcMar>
          </w:tcPr>
          <w:p>
            <w:pPr>
              <w:spacing w:before="0" w:after="0" w:line="240" w:lineRule="auto"/>
            </w:pPr>
            <w:r>
              <w:rPr>
                <w:rFonts w:ascii="Calibri" w:hAnsi="Calibri"/>
                <w:color w:val="202020"/>
                <w:sz w:val="13"/>
              </w:rPr>
              <w:t>RSK-MES-005, RSK-MES-006, RSK-MES-015</w:t>
              <w:br/>
              <w:t>Working High</w:t>
            </w:r>
          </w:p>
        </w:tc>
      </w:tr>
      <w:tr>
        <w:trPr>
          <w:cantSplit/>
        </w:trPr>
        <w:tc>
          <w:tcPr>
            <w:tcW w:type="dxa" w:w="900"/>
            <w:vAlign w:val="top"/>
            <w:tcMar>
              <w:top w:w="75" w:type="dxa"/>
              <w:start w:w="80" w:type="dxa"/>
              <w:bottom w:w="75" w:type="dxa"/>
              <w:end w:w="80" w:type="dxa"/>
            </w:tcMar>
            <w:shd w:fill="DCE6F1"/>
          </w:tcPr>
          <w:p>
            <w:pPr>
              <w:spacing w:before="0" w:after="0" w:line="240" w:lineRule="auto"/>
            </w:pPr>
            <w:r>
              <w:rPr>
                <w:rFonts w:ascii="Calibri" w:hAnsi="Calibri"/>
                <w:b/>
                <w:color w:val="1F4D78"/>
                <w:sz w:val="14"/>
              </w:rPr>
              <w:t>FS-MES-036</w:t>
            </w:r>
          </w:p>
        </w:tc>
        <w:tc>
          <w:tcPr>
            <w:tcW w:type="dxa" w:w="5650"/>
            <w:vAlign w:val="top"/>
            <w:tcMar>
              <w:top w:w="75" w:type="dxa"/>
              <w:start w:w="80" w:type="dxa"/>
              <w:bottom w:w="75" w:type="dxa"/>
              <w:end w:w="80" w:type="dxa"/>
            </w:tcMar>
          </w:tcPr>
          <w:p>
            <w:pPr>
              <w:spacing w:after="40"/>
            </w:pPr>
            <w:r/>
            <w:r>
              <w:rPr>
                <w:rFonts w:ascii="Calibri" w:hAnsi="Calibri"/>
                <w:b/>
                <w:i w:val="0"/>
                <w:color w:val="1F4D78"/>
                <w:sz w:val="16"/>
              </w:rPr>
              <w:t>Common interface integrity and failure control</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Every in-scope interface shall implement a common controlled envelope: authenticated source/destination, schema/mapping version, message identity, sequence, duplicate detection, acknowledgement, configurable timeout/retry/replay, immutable transaction history, error visibility, monitoring and reconciliation. Replay shall be authorised and idempotent; protocol, endpoint, port and timeout values remain Verify.</w:t>
            </w:r>
          </w:p>
          <w:p>
            <w:pPr>
              <w:spacing w:after="0" w:line="240" w:lineRule="auto"/>
            </w:pPr>
            <w:r>
              <w:rPr>
                <w:rFonts w:ascii="Calibri" w:hAnsi="Calibri"/>
                <w:b/>
                <w:i w:val="0"/>
                <w:color w:val="1F4D78"/>
                <w:sz w:val="15"/>
              </w:rPr>
              <w:t xml:space="preserve">Acceptance focus: </w:t>
            </w:r>
            <w:r>
              <w:rPr>
                <w:rFonts w:ascii="Calibri" w:hAnsi="Calibri"/>
                <w:b w:val="0"/>
                <w:i w:val="0"/>
                <w:color w:val="595959"/>
                <w:sz w:val="15"/>
              </w:rPr>
              <w:t>For every interface, challenge authentication, schema, sequence, duplicate, timeout, retry/replay and reconciliation controls using approved design values.</w:t>
            </w:r>
          </w:p>
        </w:tc>
        <w:tc>
          <w:tcPr>
            <w:tcW w:type="dxa" w:w="900"/>
            <w:vAlign w:val="top"/>
            <w:tcMar>
              <w:top w:w="75" w:type="dxa"/>
              <w:start w:w="80" w:type="dxa"/>
              <w:bottom w:w="75" w:type="dxa"/>
              <w:end w:w="80" w:type="dxa"/>
            </w:tcMar>
          </w:tcPr>
          <w:p>
            <w:pPr>
              <w:spacing w:before="0" w:after="0" w:line="240" w:lineRule="auto"/>
            </w:pPr>
            <w:r>
              <w:rPr>
                <w:rFonts w:ascii="Calibri" w:hAnsi="Calibri"/>
                <w:color w:val="202020"/>
                <w:sz w:val="14"/>
              </w:rPr>
              <w:t>URS-MES-036</w:t>
            </w:r>
          </w:p>
        </w:tc>
        <w:tc>
          <w:tcPr>
            <w:tcW w:type="dxa" w:w="1910"/>
            <w:vAlign w:val="top"/>
            <w:tcMar>
              <w:top w:w="75" w:type="dxa"/>
              <w:start w:w="80" w:type="dxa"/>
              <w:bottom w:w="75" w:type="dxa"/>
              <w:end w:w="80" w:type="dxa"/>
            </w:tcMar>
          </w:tcPr>
          <w:p>
            <w:pPr>
              <w:spacing w:before="0" w:after="0" w:line="240" w:lineRule="auto"/>
            </w:pPr>
            <w:r>
              <w:rPr>
                <w:rFonts w:ascii="Calibri" w:hAnsi="Calibri"/>
                <w:color w:val="202020"/>
                <w:sz w:val="13"/>
              </w:rPr>
              <w:t>RSK-MES-011, RSK-MES-012, RSK-MES-013, RSK-MES-014, RSK-MES-015, RSK-MES-019</w:t>
              <w:br/>
              <w:t>Working High</w:t>
            </w:r>
          </w:p>
        </w:tc>
      </w:tr>
    </w:tbl>
    <w:p>
      <w:pPr>
        <w:spacing w:after="0"/>
      </w:pPr>
    </w:p>
    <w:p>
      <w:pPr>
        <w:pStyle w:val="Heading2"/>
        <w:keepNext/>
        <w:keepLines/>
      </w:pPr>
      <w:r>
        <w:t>5.8 Backup and recovery (FS-MES-037 to 040)</w:t>
      </w:r>
    </w:p>
    <w:tbl>
      <w:tblPr>
        <w:tblStyle w:val="TableGrid"/>
        <w:tblW w:type="auto" w:w="0"/>
        <w:jc w:val="left"/>
        <w:tblLayout w:type="fixed"/>
        <w:tblLook w:firstColumn="1" w:firstRow="1" w:lastColumn="0" w:lastRow="0" w:noHBand="0" w:noVBand="1" w:val="04A0"/>
        <w:tblInd w:w="120" w:type="dxa"/>
      </w:tblPr>
      <w:tblGrid>
        <w:gridCol w:w="900"/>
        <w:gridCol w:w="5650"/>
        <w:gridCol w:w="900"/>
        <w:gridCol w:w="1910"/>
      </w:tblGrid>
      <w:tr>
        <w:trPr>
          <w:tblHeader w:val="true"/>
          <w:cantSplit/>
        </w:trPr>
        <w:tc>
          <w:tcPr>
            <w:tcW w:type="dxa" w:w="900"/>
            <w:shd w:fill="0B2545"/>
            <w:tcMar>
              <w:top w:w="75" w:type="dxa"/>
              <w:start w:w="80" w:type="dxa"/>
              <w:bottom w:w="75" w:type="dxa"/>
              <w:end w:w="80" w:type="dxa"/>
            </w:tcMar>
          </w:tcPr>
          <w:p>
            <w:pPr>
              <w:spacing w:before="0" w:after="0" w:line="240" w:lineRule="auto"/>
            </w:pPr>
            <w:r>
              <w:rPr>
                <w:rFonts w:ascii="Calibri" w:hAnsi="Calibri"/>
                <w:b/>
                <w:color w:val="FFFFFF"/>
                <w:sz w:val="15"/>
              </w:rPr>
              <w:t>FS ID</w:t>
            </w:r>
          </w:p>
        </w:tc>
        <w:tc>
          <w:tcPr>
            <w:tcW w:type="dxa" w:w="5650"/>
            <w:shd w:fill="0B2545"/>
            <w:tcMar>
              <w:top w:w="75" w:type="dxa"/>
              <w:start w:w="80" w:type="dxa"/>
              <w:bottom w:w="75" w:type="dxa"/>
              <w:end w:w="80" w:type="dxa"/>
            </w:tcMar>
          </w:tcPr>
          <w:p>
            <w:pPr>
              <w:spacing w:before="0" w:after="0" w:line="240" w:lineRule="auto"/>
            </w:pPr>
            <w:r>
              <w:rPr>
                <w:rFonts w:ascii="Calibri" w:hAnsi="Calibri"/>
                <w:b/>
                <w:color w:val="FFFFFF"/>
                <w:sz w:val="15"/>
              </w:rPr>
              <w:t>Functional behaviour and acceptance criterion</w:t>
            </w:r>
          </w:p>
        </w:tc>
        <w:tc>
          <w:tcPr>
            <w:tcW w:type="dxa" w:w="900"/>
            <w:shd w:fill="0B2545"/>
            <w:tcMar>
              <w:top w:w="75" w:type="dxa"/>
              <w:start w:w="80" w:type="dxa"/>
              <w:bottom w:w="75" w:type="dxa"/>
              <w:end w:w="80" w:type="dxa"/>
            </w:tcMar>
          </w:tcPr>
          <w:p>
            <w:pPr>
              <w:spacing w:before="0" w:after="0" w:line="240" w:lineRule="auto"/>
            </w:pPr>
            <w:r>
              <w:rPr>
                <w:rFonts w:ascii="Calibri" w:hAnsi="Calibri"/>
                <w:b/>
                <w:color w:val="FFFFFF"/>
                <w:sz w:val="15"/>
              </w:rPr>
              <w:t>URS</w:t>
            </w:r>
          </w:p>
        </w:tc>
        <w:tc>
          <w:tcPr>
            <w:tcW w:type="dxa" w:w="1910"/>
            <w:shd w:fill="0B2545"/>
            <w:tcMar>
              <w:top w:w="75" w:type="dxa"/>
              <w:start w:w="80" w:type="dxa"/>
              <w:bottom w:w="75" w:type="dxa"/>
              <w:end w:w="80" w:type="dxa"/>
            </w:tcMar>
          </w:tcPr>
          <w:p>
            <w:pPr>
              <w:spacing w:before="0" w:after="0" w:line="240" w:lineRule="auto"/>
            </w:pPr>
            <w:r>
              <w:rPr>
                <w:rFonts w:ascii="Calibri" w:hAnsi="Calibri"/>
                <w:b/>
                <w:color w:val="FFFFFF"/>
                <w:sz w:val="15"/>
              </w:rPr>
              <w:t>Linked risks / level</w:t>
            </w:r>
          </w:p>
        </w:tc>
      </w:tr>
      <w:tr>
        <w:trPr>
          <w:cantSplit/>
        </w:trPr>
        <w:tc>
          <w:tcPr>
            <w:tcW w:type="dxa" w:w="900"/>
            <w:vAlign w:val="top"/>
            <w:tcMar>
              <w:top w:w="75" w:type="dxa"/>
              <w:start w:w="80" w:type="dxa"/>
              <w:bottom w:w="75" w:type="dxa"/>
              <w:end w:w="80" w:type="dxa"/>
            </w:tcMar>
            <w:shd w:fill="DCE6F1"/>
          </w:tcPr>
          <w:p>
            <w:pPr>
              <w:spacing w:before="0" w:after="0" w:line="240" w:lineRule="auto"/>
            </w:pPr>
            <w:r>
              <w:rPr>
                <w:rFonts w:ascii="Calibri" w:hAnsi="Calibri"/>
                <w:b/>
                <w:color w:val="1F4D78"/>
                <w:sz w:val="14"/>
              </w:rPr>
              <w:t>FS-MES-037</w:t>
            </w:r>
          </w:p>
        </w:tc>
        <w:tc>
          <w:tcPr>
            <w:tcW w:type="dxa" w:w="5650"/>
            <w:vAlign w:val="top"/>
            <w:tcMar>
              <w:top w:w="75" w:type="dxa"/>
              <w:start w:w="80" w:type="dxa"/>
              <w:bottom w:w="75" w:type="dxa"/>
              <w:end w:w="80" w:type="dxa"/>
            </w:tcMar>
          </w:tcPr>
          <w:p>
            <w:pPr>
              <w:spacing w:after="40"/>
            </w:pPr>
            <w:r/>
            <w:r>
              <w:rPr>
                <w:rFonts w:ascii="Calibri" w:hAnsi="Calibri"/>
                <w:b/>
                <w:i w:val="0"/>
                <w:color w:val="1F4D78"/>
                <w:sz w:val="16"/>
              </w:rPr>
              <w:t>Risk-based backup coverage</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CMP-ENT-BCK-001 coverage shall include approved software, configuration, database content, GxP records/metadata, audit trails, signatures and required interface state. Each run shall record scope, start/end, result, protected copy identity and retention class; incomplete scope or failed protection shall alert operations. Frequency, retention and RPO remain Verify.</w:t>
            </w:r>
          </w:p>
          <w:p>
            <w:pPr>
              <w:spacing w:after="0" w:line="240" w:lineRule="auto"/>
            </w:pPr>
            <w:r>
              <w:rPr>
                <w:rFonts w:ascii="Calibri" w:hAnsi="Calibri"/>
                <w:b/>
                <w:i w:val="0"/>
                <w:color w:val="1F4D78"/>
                <w:sz w:val="15"/>
              </w:rPr>
              <w:t xml:space="preserve">Acceptance focus: </w:t>
            </w:r>
            <w:r>
              <w:rPr>
                <w:rFonts w:ascii="Calibri" w:hAnsi="Calibri"/>
                <w:b w:val="0"/>
                <w:i w:val="0"/>
                <w:color w:val="595959"/>
                <w:sz w:val="15"/>
              </w:rPr>
              <w:t>Inspect successful and failed backup manifests against approved scope; challenge omitted component and verify monitoring/alert behavior.</w:t>
            </w:r>
          </w:p>
        </w:tc>
        <w:tc>
          <w:tcPr>
            <w:tcW w:type="dxa" w:w="900"/>
            <w:vAlign w:val="top"/>
            <w:tcMar>
              <w:top w:w="75" w:type="dxa"/>
              <w:start w:w="80" w:type="dxa"/>
              <w:bottom w:w="75" w:type="dxa"/>
              <w:end w:w="80" w:type="dxa"/>
            </w:tcMar>
          </w:tcPr>
          <w:p>
            <w:pPr>
              <w:spacing w:before="0" w:after="0" w:line="240" w:lineRule="auto"/>
            </w:pPr>
            <w:r>
              <w:rPr>
                <w:rFonts w:ascii="Calibri" w:hAnsi="Calibri"/>
                <w:color w:val="202020"/>
                <w:sz w:val="14"/>
              </w:rPr>
              <w:t>URS-MES-037</w:t>
            </w:r>
          </w:p>
        </w:tc>
        <w:tc>
          <w:tcPr>
            <w:tcW w:type="dxa" w:w="1910"/>
            <w:vAlign w:val="top"/>
            <w:tcMar>
              <w:top w:w="75" w:type="dxa"/>
              <w:start w:w="80" w:type="dxa"/>
              <w:bottom w:w="75" w:type="dxa"/>
              <w:end w:w="80" w:type="dxa"/>
            </w:tcMar>
          </w:tcPr>
          <w:p>
            <w:pPr>
              <w:spacing w:before="0" w:after="0" w:line="240" w:lineRule="auto"/>
            </w:pPr>
            <w:r>
              <w:rPr>
                <w:rFonts w:ascii="Calibri" w:hAnsi="Calibri"/>
                <w:color w:val="202020"/>
                <w:sz w:val="13"/>
              </w:rPr>
              <w:t>RSK-MES-017, RSK-MES-020</w:t>
              <w:br/>
              <w:t>Working High</w:t>
            </w:r>
          </w:p>
        </w:tc>
      </w:tr>
      <w:tr>
        <w:trPr>
          <w:cantSplit/>
        </w:trPr>
        <w:tc>
          <w:tcPr>
            <w:tcW w:type="dxa" w:w="900"/>
            <w:vAlign w:val="top"/>
            <w:tcMar>
              <w:top w:w="75" w:type="dxa"/>
              <w:start w:w="80" w:type="dxa"/>
              <w:bottom w:w="75" w:type="dxa"/>
              <w:end w:w="80" w:type="dxa"/>
            </w:tcMar>
            <w:shd w:fill="DCE6F1"/>
          </w:tcPr>
          <w:p>
            <w:pPr>
              <w:spacing w:before="0" w:after="0" w:line="240" w:lineRule="auto"/>
            </w:pPr>
            <w:r>
              <w:rPr>
                <w:rFonts w:ascii="Calibri" w:hAnsi="Calibri"/>
                <w:b/>
                <w:color w:val="1F4D78"/>
                <w:sz w:val="14"/>
              </w:rPr>
              <w:t>FS-MES-038</w:t>
            </w:r>
          </w:p>
        </w:tc>
        <w:tc>
          <w:tcPr>
            <w:tcW w:type="dxa" w:w="5650"/>
            <w:vAlign w:val="top"/>
            <w:tcMar>
              <w:top w:w="75" w:type="dxa"/>
              <w:start w:w="80" w:type="dxa"/>
              <w:bottom w:w="75" w:type="dxa"/>
              <w:end w:w="80" w:type="dxa"/>
            </w:tcMar>
          </w:tcPr>
          <w:p>
            <w:pPr>
              <w:spacing w:after="40"/>
            </w:pPr>
            <w:r/>
            <w:r>
              <w:rPr>
                <w:rFonts w:ascii="Calibri" w:hAnsi="Calibri"/>
                <w:b/>
                <w:i w:val="0"/>
                <w:color w:val="1F4D78"/>
                <w:sz w:val="16"/>
              </w:rPr>
              <w:t>Complete and accurate restoration</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The authorised restore workflow shall select an approved recovery point and restore application/configuration, database, records, metadata, audit/signature relationships and interface state as a coordinated set. It shall perform integrity, count and relationship checks before the restored state is accepted and shall preserve the restore operator, time, source and result.</w:t>
            </w:r>
          </w:p>
          <w:p>
            <w:pPr>
              <w:spacing w:after="0" w:line="240" w:lineRule="auto"/>
            </w:pPr>
            <w:r>
              <w:rPr>
                <w:rFonts w:ascii="Calibri" w:hAnsi="Calibri"/>
                <w:b/>
                <w:i w:val="0"/>
                <w:color w:val="1F4D78"/>
                <w:sz w:val="15"/>
              </w:rPr>
              <w:t xml:space="preserve">Acceptance focus: </w:t>
            </w:r>
            <w:r>
              <w:rPr>
                <w:rFonts w:ascii="Calibri" w:hAnsi="Calibri"/>
                <w:b w:val="0"/>
                <w:i w:val="0"/>
                <w:color w:val="595959"/>
                <w:sz w:val="15"/>
              </w:rPr>
              <w:t>Restore a coordinated data set to the approved test context; reconcile counts, integrity and relationships and challenge incomplete/inconsistent restore.</w:t>
            </w:r>
          </w:p>
        </w:tc>
        <w:tc>
          <w:tcPr>
            <w:tcW w:type="dxa" w:w="900"/>
            <w:vAlign w:val="top"/>
            <w:tcMar>
              <w:top w:w="75" w:type="dxa"/>
              <w:start w:w="80" w:type="dxa"/>
              <w:bottom w:w="75" w:type="dxa"/>
              <w:end w:w="80" w:type="dxa"/>
            </w:tcMar>
          </w:tcPr>
          <w:p>
            <w:pPr>
              <w:spacing w:before="0" w:after="0" w:line="240" w:lineRule="auto"/>
            </w:pPr>
            <w:r>
              <w:rPr>
                <w:rFonts w:ascii="Calibri" w:hAnsi="Calibri"/>
                <w:color w:val="202020"/>
                <w:sz w:val="14"/>
              </w:rPr>
              <w:t>URS-MES-038</w:t>
            </w:r>
          </w:p>
        </w:tc>
        <w:tc>
          <w:tcPr>
            <w:tcW w:type="dxa" w:w="1910"/>
            <w:vAlign w:val="top"/>
            <w:tcMar>
              <w:top w:w="75" w:type="dxa"/>
              <w:start w:w="80" w:type="dxa"/>
              <w:bottom w:w="75" w:type="dxa"/>
              <w:end w:w="80" w:type="dxa"/>
            </w:tcMar>
          </w:tcPr>
          <w:p>
            <w:pPr>
              <w:spacing w:before="0" w:after="0" w:line="240" w:lineRule="auto"/>
            </w:pPr>
            <w:r>
              <w:rPr>
                <w:rFonts w:ascii="Calibri" w:hAnsi="Calibri"/>
                <w:color w:val="202020"/>
                <w:sz w:val="13"/>
              </w:rPr>
              <w:t>RSK-MES-017, RSK-MES-018</w:t>
              <w:br/>
              <w:t>Working High</w:t>
            </w:r>
          </w:p>
        </w:tc>
      </w:tr>
      <w:tr>
        <w:trPr>
          <w:cantSplit/>
        </w:trPr>
        <w:tc>
          <w:tcPr>
            <w:tcW w:type="dxa" w:w="900"/>
            <w:vAlign w:val="top"/>
            <w:tcMar>
              <w:top w:w="75" w:type="dxa"/>
              <w:start w:w="80" w:type="dxa"/>
              <w:bottom w:w="75" w:type="dxa"/>
              <w:end w:w="80" w:type="dxa"/>
            </w:tcMar>
            <w:shd w:fill="DCE6F1"/>
          </w:tcPr>
          <w:p>
            <w:pPr>
              <w:spacing w:before="0" w:after="0" w:line="240" w:lineRule="auto"/>
            </w:pPr>
            <w:r>
              <w:rPr>
                <w:rFonts w:ascii="Calibri" w:hAnsi="Calibri"/>
                <w:b/>
                <w:color w:val="1F4D78"/>
                <w:sz w:val="14"/>
              </w:rPr>
              <w:t>FS-MES-039</w:t>
            </w:r>
          </w:p>
        </w:tc>
        <w:tc>
          <w:tcPr>
            <w:tcW w:type="dxa" w:w="5650"/>
            <w:vAlign w:val="top"/>
            <w:tcMar>
              <w:top w:w="75" w:type="dxa"/>
              <w:start w:w="80" w:type="dxa"/>
              <w:bottom w:w="75" w:type="dxa"/>
              <w:end w:w="80" w:type="dxa"/>
            </w:tcMar>
          </w:tcPr>
          <w:p>
            <w:pPr>
              <w:spacing w:after="40"/>
            </w:pPr>
            <w:r/>
            <w:r>
              <w:rPr>
                <w:rFonts w:ascii="Calibri" w:hAnsi="Calibri"/>
                <w:b/>
                <w:i w:val="0"/>
                <w:color w:val="1F4D78"/>
                <w:sz w:val="16"/>
              </w:rPr>
              <w:t>Coordinated service recovery</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Recovery orchestration shall sequence dependent components and prevent regulated execution until application health, identity/time services, active-batch state, interfaces, exceptions and record integrity are reconciled. The accountable recovery decision and unresolved items shall be recorded. Component sequence, RTO and resume criteria remain Verify pending DS and continuity approval.</w:t>
            </w:r>
          </w:p>
          <w:p>
            <w:pPr>
              <w:spacing w:after="0" w:line="240" w:lineRule="auto"/>
            </w:pPr>
            <w:r>
              <w:rPr>
                <w:rFonts w:ascii="Calibri" w:hAnsi="Calibri"/>
                <w:b/>
                <w:i w:val="0"/>
                <w:color w:val="1F4D78"/>
                <w:sz w:val="15"/>
              </w:rPr>
              <w:t xml:space="preserve">Acceptance focus: </w:t>
            </w:r>
            <w:r>
              <w:rPr>
                <w:rFonts w:ascii="Calibri" w:hAnsi="Calibri"/>
                <w:b w:val="0"/>
                <w:i w:val="0"/>
                <w:color w:val="595959"/>
                <w:sz w:val="15"/>
              </w:rPr>
              <w:t>Exercise a representative recovery sequence and challenge unavailable dependencies and unreconciled active state; verify regulated resume remains blocked.</w:t>
            </w:r>
          </w:p>
        </w:tc>
        <w:tc>
          <w:tcPr>
            <w:tcW w:type="dxa" w:w="900"/>
            <w:vAlign w:val="top"/>
            <w:tcMar>
              <w:top w:w="75" w:type="dxa"/>
              <w:start w:w="80" w:type="dxa"/>
              <w:bottom w:w="75" w:type="dxa"/>
              <w:end w:w="80" w:type="dxa"/>
            </w:tcMar>
          </w:tcPr>
          <w:p>
            <w:pPr>
              <w:spacing w:before="0" w:after="0" w:line="240" w:lineRule="auto"/>
            </w:pPr>
            <w:r>
              <w:rPr>
                <w:rFonts w:ascii="Calibri" w:hAnsi="Calibri"/>
                <w:color w:val="202020"/>
                <w:sz w:val="14"/>
              </w:rPr>
              <w:t>URS-MES-039</w:t>
            </w:r>
          </w:p>
        </w:tc>
        <w:tc>
          <w:tcPr>
            <w:tcW w:type="dxa" w:w="1910"/>
            <w:vAlign w:val="top"/>
            <w:tcMar>
              <w:top w:w="75" w:type="dxa"/>
              <w:start w:w="80" w:type="dxa"/>
              <w:bottom w:w="75" w:type="dxa"/>
              <w:end w:w="80" w:type="dxa"/>
            </w:tcMar>
          </w:tcPr>
          <w:p>
            <w:pPr>
              <w:spacing w:before="0" w:after="0" w:line="240" w:lineRule="auto"/>
            </w:pPr>
            <w:r>
              <w:rPr>
                <w:rFonts w:ascii="Calibri" w:hAnsi="Calibri"/>
                <w:color w:val="202020"/>
                <w:sz w:val="13"/>
              </w:rPr>
              <w:t>RSK-MES-016, RSK-MES-018</w:t>
              <w:br/>
              <w:t>Working High</w:t>
            </w:r>
          </w:p>
        </w:tc>
      </w:tr>
      <w:tr>
        <w:trPr>
          <w:cantSplit/>
        </w:trPr>
        <w:tc>
          <w:tcPr>
            <w:tcW w:type="dxa" w:w="900"/>
            <w:vAlign w:val="top"/>
            <w:tcMar>
              <w:top w:w="75" w:type="dxa"/>
              <w:start w:w="80" w:type="dxa"/>
              <w:bottom w:w="75" w:type="dxa"/>
              <w:end w:w="80" w:type="dxa"/>
            </w:tcMar>
            <w:shd w:fill="DCE6F1"/>
          </w:tcPr>
          <w:p>
            <w:pPr>
              <w:spacing w:before="0" w:after="0" w:line="240" w:lineRule="auto"/>
            </w:pPr>
            <w:r>
              <w:rPr>
                <w:rFonts w:ascii="Calibri" w:hAnsi="Calibri"/>
                <w:b/>
                <w:color w:val="1F4D78"/>
                <w:sz w:val="14"/>
              </w:rPr>
              <w:t>FS-MES-040</w:t>
            </w:r>
          </w:p>
        </w:tc>
        <w:tc>
          <w:tcPr>
            <w:tcW w:type="dxa" w:w="5650"/>
            <w:vAlign w:val="top"/>
            <w:tcMar>
              <w:top w:w="75" w:type="dxa"/>
              <w:start w:w="80" w:type="dxa"/>
              <w:bottom w:w="75" w:type="dxa"/>
              <w:end w:w="80" w:type="dxa"/>
            </w:tcMar>
          </w:tcPr>
          <w:p>
            <w:pPr>
              <w:spacing w:after="40"/>
            </w:pPr>
            <w:r/>
            <w:r>
              <w:rPr>
                <w:rFonts w:ascii="Calibri" w:hAnsi="Calibri"/>
                <w:b/>
                <w:i w:val="0"/>
                <w:color w:val="1F4D78"/>
                <w:sz w:val="16"/>
              </w:rPr>
              <w:t>Backup and recovery verification and monitoring</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Backup and recovery controls shall expose monitored job outcomes and a controlled verification/exercise record with scope, recovery point, performed checks, result, issue linkage and re-verification need. Initial and periodic execution frequency shall be configured from approved procedures; a significant change shall create a pending re-verification flag.</w:t>
            </w:r>
          </w:p>
          <w:p>
            <w:pPr>
              <w:spacing w:after="0" w:line="240" w:lineRule="auto"/>
            </w:pPr>
            <w:r>
              <w:rPr>
                <w:rFonts w:ascii="Calibri" w:hAnsi="Calibri"/>
                <w:b/>
                <w:i w:val="0"/>
                <w:color w:val="1F4D78"/>
                <w:sz w:val="15"/>
              </w:rPr>
              <w:t xml:space="preserve">Acceptance focus: </w:t>
            </w:r>
            <w:r>
              <w:rPr>
                <w:rFonts w:ascii="Calibri" w:hAnsi="Calibri"/>
                <w:b w:val="0"/>
                <w:i w:val="0"/>
                <w:color w:val="595959"/>
                <w:sz w:val="15"/>
              </w:rPr>
              <w:t>Review monitored run and recovery-exercise evidence, including failure, issue linkage and significant-change re-verification flag.</w:t>
            </w:r>
          </w:p>
        </w:tc>
        <w:tc>
          <w:tcPr>
            <w:tcW w:type="dxa" w:w="900"/>
            <w:vAlign w:val="top"/>
            <w:tcMar>
              <w:top w:w="75" w:type="dxa"/>
              <w:start w:w="80" w:type="dxa"/>
              <w:bottom w:w="75" w:type="dxa"/>
              <w:end w:w="80" w:type="dxa"/>
            </w:tcMar>
          </w:tcPr>
          <w:p>
            <w:pPr>
              <w:spacing w:before="0" w:after="0" w:line="240" w:lineRule="auto"/>
            </w:pPr>
            <w:r>
              <w:rPr>
                <w:rFonts w:ascii="Calibri" w:hAnsi="Calibri"/>
                <w:color w:val="202020"/>
                <w:sz w:val="14"/>
              </w:rPr>
              <w:t>URS-MES-040</w:t>
            </w:r>
          </w:p>
        </w:tc>
        <w:tc>
          <w:tcPr>
            <w:tcW w:type="dxa" w:w="1910"/>
            <w:vAlign w:val="top"/>
            <w:tcMar>
              <w:top w:w="75" w:type="dxa"/>
              <w:start w:w="80" w:type="dxa"/>
              <w:bottom w:w="75" w:type="dxa"/>
              <w:end w:w="80" w:type="dxa"/>
            </w:tcMar>
          </w:tcPr>
          <w:p>
            <w:pPr>
              <w:spacing w:before="0" w:after="0" w:line="240" w:lineRule="auto"/>
            </w:pPr>
            <w:r>
              <w:rPr>
                <w:rFonts w:ascii="Calibri" w:hAnsi="Calibri"/>
                <w:color w:val="202020"/>
                <w:sz w:val="13"/>
              </w:rPr>
              <w:t>RSK-MES-017, RSK-MES-018, RSK-MES-024</w:t>
              <w:br/>
              <w:t>Working High</w:t>
            </w:r>
          </w:p>
        </w:tc>
      </w:tr>
    </w:tbl>
    <w:p>
      <w:pPr>
        <w:spacing w:after="0"/>
      </w:pPr>
    </w:p>
    <w:p>
      <w:pPr>
        <w:pStyle w:val="Heading2"/>
        <w:keepNext/>
        <w:keepLines/>
      </w:pPr>
      <w:r>
        <w:t>5.9 Reporting (FS-MES-041 to 044)</w:t>
      </w:r>
    </w:p>
    <w:tbl>
      <w:tblPr>
        <w:tblStyle w:val="TableGrid"/>
        <w:tblW w:type="auto" w:w="0"/>
        <w:jc w:val="left"/>
        <w:tblLayout w:type="fixed"/>
        <w:tblLook w:firstColumn="1" w:firstRow="1" w:lastColumn="0" w:lastRow="0" w:noHBand="0" w:noVBand="1" w:val="04A0"/>
        <w:tblInd w:w="120" w:type="dxa"/>
      </w:tblPr>
      <w:tblGrid>
        <w:gridCol w:w="900"/>
        <w:gridCol w:w="5650"/>
        <w:gridCol w:w="900"/>
        <w:gridCol w:w="1910"/>
      </w:tblGrid>
      <w:tr>
        <w:trPr>
          <w:tblHeader w:val="true"/>
          <w:cantSplit/>
        </w:trPr>
        <w:tc>
          <w:tcPr>
            <w:tcW w:type="dxa" w:w="900"/>
            <w:shd w:fill="0B2545"/>
            <w:tcMar>
              <w:top w:w="75" w:type="dxa"/>
              <w:start w:w="80" w:type="dxa"/>
              <w:bottom w:w="75" w:type="dxa"/>
              <w:end w:w="80" w:type="dxa"/>
            </w:tcMar>
          </w:tcPr>
          <w:p>
            <w:pPr>
              <w:spacing w:before="0" w:after="0" w:line="240" w:lineRule="auto"/>
            </w:pPr>
            <w:r>
              <w:rPr>
                <w:rFonts w:ascii="Calibri" w:hAnsi="Calibri"/>
                <w:b/>
                <w:color w:val="FFFFFF"/>
                <w:sz w:val="15"/>
              </w:rPr>
              <w:t>FS ID</w:t>
            </w:r>
          </w:p>
        </w:tc>
        <w:tc>
          <w:tcPr>
            <w:tcW w:type="dxa" w:w="5650"/>
            <w:shd w:fill="0B2545"/>
            <w:tcMar>
              <w:top w:w="75" w:type="dxa"/>
              <w:start w:w="80" w:type="dxa"/>
              <w:bottom w:w="75" w:type="dxa"/>
              <w:end w:w="80" w:type="dxa"/>
            </w:tcMar>
          </w:tcPr>
          <w:p>
            <w:pPr>
              <w:spacing w:before="0" w:after="0" w:line="240" w:lineRule="auto"/>
            </w:pPr>
            <w:r>
              <w:rPr>
                <w:rFonts w:ascii="Calibri" w:hAnsi="Calibri"/>
                <w:b/>
                <w:color w:val="FFFFFF"/>
                <w:sz w:val="15"/>
              </w:rPr>
              <w:t>Functional behaviour and acceptance criterion</w:t>
            </w:r>
          </w:p>
        </w:tc>
        <w:tc>
          <w:tcPr>
            <w:tcW w:type="dxa" w:w="900"/>
            <w:shd w:fill="0B2545"/>
            <w:tcMar>
              <w:top w:w="75" w:type="dxa"/>
              <w:start w:w="80" w:type="dxa"/>
              <w:bottom w:w="75" w:type="dxa"/>
              <w:end w:w="80" w:type="dxa"/>
            </w:tcMar>
          </w:tcPr>
          <w:p>
            <w:pPr>
              <w:spacing w:before="0" w:after="0" w:line="240" w:lineRule="auto"/>
            </w:pPr>
            <w:r>
              <w:rPr>
                <w:rFonts w:ascii="Calibri" w:hAnsi="Calibri"/>
                <w:b/>
                <w:color w:val="FFFFFF"/>
                <w:sz w:val="15"/>
              </w:rPr>
              <w:t>URS</w:t>
            </w:r>
          </w:p>
        </w:tc>
        <w:tc>
          <w:tcPr>
            <w:tcW w:type="dxa" w:w="1910"/>
            <w:shd w:fill="0B2545"/>
            <w:tcMar>
              <w:top w:w="75" w:type="dxa"/>
              <w:start w:w="80" w:type="dxa"/>
              <w:bottom w:w="75" w:type="dxa"/>
              <w:end w:w="80" w:type="dxa"/>
            </w:tcMar>
          </w:tcPr>
          <w:p>
            <w:pPr>
              <w:spacing w:before="0" w:after="0" w:line="240" w:lineRule="auto"/>
            </w:pPr>
            <w:r>
              <w:rPr>
                <w:rFonts w:ascii="Calibri" w:hAnsi="Calibri"/>
                <w:b/>
                <w:color w:val="FFFFFF"/>
                <w:sz w:val="15"/>
              </w:rPr>
              <w:t>Linked risks / level</w:t>
            </w:r>
          </w:p>
        </w:tc>
      </w:tr>
      <w:tr>
        <w:trPr>
          <w:cantSplit/>
        </w:trPr>
        <w:tc>
          <w:tcPr>
            <w:tcW w:type="dxa" w:w="900"/>
            <w:vAlign w:val="top"/>
            <w:tcMar>
              <w:top w:w="75" w:type="dxa"/>
              <w:start w:w="80" w:type="dxa"/>
              <w:bottom w:w="75" w:type="dxa"/>
              <w:end w:w="80" w:type="dxa"/>
            </w:tcMar>
            <w:shd w:fill="DCE6F1"/>
          </w:tcPr>
          <w:p>
            <w:pPr>
              <w:spacing w:before="0" w:after="0" w:line="240" w:lineRule="auto"/>
            </w:pPr>
            <w:r>
              <w:rPr>
                <w:rFonts w:ascii="Calibri" w:hAnsi="Calibri"/>
                <w:b/>
                <w:color w:val="1F4D78"/>
                <w:sz w:val="14"/>
              </w:rPr>
              <w:t>FS-MES-041</w:t>
            </w:r>
          </w:p>
        </w:tc>
        <w:tc>
          <w:tcPr>
            <w:tcW w:type="dxa" w:w="5650"/>
            <w:vAlign w:val="top"/>
            <w:tcMar>
              <w:top w:w="75" w:type="dxa"/>
              <w:start w:w="80" w:type="dxa"/>
              <w:bottom w:w="75" w:type="dxa"/>
              <w:end w:w="80" w:type="dxa"/>
            </w:tcMar>
          </w:tcPr>
          <w:p>
            <w:pPr>
              <w:spacing w:after="40"/>
            </w:pPr>
            <w:r/>
            <w:r>
              <w:rPr>
                <w:rFonts w:ascii="Calibri" w:hAnsi="Calibri"/>
                <w:b/>
                <w:i w:val="0"/>
                <w:color w:val="1F4D78"/>
                <w:sz w:val="16"/>
              </w:rPr>
              <w:t>Operational execution reporting</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Operational views shall display current order, batch, step, hold, exception and completion states from controlled definitions and authoritative MES data. Each view/report shall show refresh or as-of time, selection criteria and unresolved-data indicators; users shall be able to navigate to the source record within their authorised scope.</w:t>
            </w:r>
          </w:p>
          <w:p>
            <w:pPr>
              <w:spacing w:after="0" w:line="240" w:lineRule="auto"/>
            </w:pPr>
            <w:r>
              <w:rPr>
                <w:rFonts w:ascii="Calibri" w:hAnsi="Calibri"/>
                <w:b/>
                <w:i w:val="0"/>
                <w:color w:val="1F4D78"/>
                <w:sz w:val="15"/>
              </w:rPr>
              <w:t xml:space="preserve">Acceptance focus: </w:t>
            </w:r>
            <w:r>
              <w:rPr>
                <w:rFonts w:ascii="Calibri" w:hAnsi="Calibri"/>
                <w:b w:val="0"/>
                <w:i w:val="0"/>
                <w:color w:val="595959"/>
                <w:sz w:val="15"/>
              </w:rPr>
              <w:t>Reconcile all displayed states to source records and challenge stale/partial data and unauthorised scope.</w:t>
            </w:r>
          </w:p>
        </w:tc>
        <w:tc>
          <w:tcPr>
            <w:tcW w:type="dxa" w:w="900"/>
            <w:vAlign w:val="top"/>
            <w:tcMar>
              <w:top w:w="75" w:type="dxa"/>
              <w:start w:w="80" w:type="dxa"/>
              <w:bottom w:w="75" w:type="dxa"/>
              <w:end w:w="80" w:type="dxa"/>
            </w:tcMar>
          </w:tcPr>
          <w:p>
            <w:pPr>
              <w:spacing w:before="0" w:after="0" w:line="240" w:lineRule="auto"/>
            </w:pPr>
            <w:r>
              <w:rPr>
                <w:rFonts w:ascii="Calibri" w:hAnsi="Calibri"/>
                <w:color w:val="202020"/>
                <w:sz w:val="14"/>
              </w:rPr>
              <w:t>URS-MES-041</w:t>
            </w:r>
          </w:p>
        </w:tc>
        <w:tc>
          <w:tcPr>
            <w:tcW w:type="dxa" w:w="1910"/>
            <w:vAlign w:val="top"/>
            <w:tcMar>
              <w:top w:w="75" w:type="dxa"/>
              <w:start w:w="80" w:type="dxa"/>
              <w:bottom w:w="75" w:type="dxa"/>
              <w:end w:w="80" w:type="dxa"/>
            </w:tcMar>
          </w:tcPr>
          <w:p>
            <w:pPr>
              <w:spacing w:before="0" w:after="0" w:line="240" w:lineRule="auto"/>
            </w:pPr>
            <w:r>
              <w:rPr>
                <w:rFonts w:ascii="Calibri" w:hAnsi="Calibri"/>
                <w:color w:val="202020"/>
                <w:sz w:val="13"/>
              </w:rPr>
              <w:t>RSK-MES-003, RSK-MES-014, RSK-MES-023</w:t>
              <w:br/>
              <w:t>Working High</w:t>
            </w:r>
          </w:p>
        </w:tc>
      </w:tr>
      <w:tr>
        <w:trPr>
          <w:cantSplit/>
        </w:trPr>
        <w:tc>
          <w:tcPr>
            <w:tcW w:type="dxa" w:w="900"/>
            <w:vAlign w:val="top"/>
            <w:tcMar>
              <w:top w:w="75" w:type="dxa"/>
              <w:start w:w="80" w:type="dxa"/>
              <w:bottom w:w="75" w:type="dxa"/>
              <w:end w:w="80" w:type="dxa"/>
            </w:tcMar>
            <w:shd w:fill="DCE6F1"/>
          </w:tcPr>
          <w:p>
            <w:pPr>
              <w:spacing w:before="0" w:after="0" w:line="240" w:lineRule="auto"/>
            </w:pPr>
            <w:r>
              <w:rPr>
                <w:rFonts w:ascii="Calibri" w:hAnsi="Calibri"/>
                <w:b/>
                <w:color w:val="1F4D78"/>
                <w:sz w:val="14"/>
              </w:rPr>
              <w:t>FS-MES-042</w:t>
            </w:r>
          </w:p>
        </w:tc>
        <w:tc>
          <w:tcPr>
            <w:tcW w:type="dxa" w:w="5650"/>
            <w:vAlign w:val="top"/>
            <w:tcMar>
              <w:top w:w="75" w:type="dxa"/>
              <w:start w:w="80" w:type="dxa"/>
              <w:bottom w:w="75" w:type="dxa"/>
              <w:end w:w="80" w:type="dxa"/>
            </w:tcMar>
          </w:tcPr>
          <w:p>
            <w:pPr>
              <w:spacing w:after="40"/>
            </w:pPr>
            <w:r/>
            <w:r>
              <w:rPr>
                <w:rFonts w:ascii="Calibri" w:hAnsi="Calibri"/>
                <w:b/>
                <w:i w:val="0"/>
                <w:color w:val="1F4D78"/>
                <w:sz w:val="16"/>
              </w:rPr>
              <w:t>Quality and review-by-exception reporting</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The quality review view shall assemble the batch version, required exceptions and dispositions, changed/corrected values, signatures, pending review items and linked audit evidence. It shall distinguish resolved from unresolved items, retain the selected review population and prevent final review outcome while configured blockers remain.</w:t>
            </w:r>
          </w:p>
          <w:p>
            <w:pPr>
              <w:spacing w:after="0" w:line="240" w:lineRule="auto"/>
            </w:pPr>
            <w:r>
              <w:rPr>
                <w:rFonts w:ascii="Calibri" w:hAnsi="Calibri"/>
                <w:b/>
                <w:i w:val="0"/>
                <w:color w:val="1F4D78"/>
                <w:sz w:val="15"/>
              </w:rPr>
              <w:t xml:space="preserve">Acceptance focus: </w:t>
            </w:r>
            <w:r>
              <w:rPr>
                <w:rFonts w:ascii="Calibri" w:hAnsi="Calibri"/>
                <w:b w:val="0"/>
                <w:i w:val="0"/>
                <w:color w:val="595959"/>
                <w:sz w:val="15"/>
              </w:rPr>
              <w:t>Review a batch with mixed resolved/unresolved items; verify source links, preserved population and blocked final outcome.</w:t>
            </w:r>
          </w:p>
        </w:tc>
        <w:tc>
          <w:tcPr>
            <w:tcW w:type="dxa" w:w="900"/>
            <w:vAlign w:val="top"/>
            <w:tcMar>
              <w:top w:w="75" w:type="dxa"/>
              <w:start w:w="80" w:type="dxa"/>
              <w:bottom w:w="75" w:type="dxa"/>
              <w:end w:w="80" w:type="dxa"/>
            </w:tcMar>
          </w:tcPr>
          <w:p>
            <w:pPr>
              <w:spacing w:before="0" w:after="0" w:line="240" w:lineRule="auto"/>
            </w:pPr>
            <w:r>
              <w:rPr>
                <w:rFonts w:ascii="Calibri" w:hAnsi="Calibri"/>
                <w:color w:val="202020"/>
                <w:sz w:val="14"/>
              </w:rPr>
              <w:t>URS-MES-042</w:t>
            </w:r>
          </w:p>
        </w:tc>
        <w:tc>
          <w:tcPr>
            <w:tcW w:type="dxa" w:w="1910"/>
            <w:vAlign w:val="top"/>
            <w:tcMar>
              <w:top w:w="75" w:type="dxa"/>
              <w:start w:w="80" w:type="dxa"/>
              <w:bottom w:w="75" w:type="dxa"/>
              <w:end w:w="80" w:type="dxa"/>
            </w:tcMar>
          </w:tcPr>
          <w:p>
            <w:pPr>
              <w:spacing w:before="0" w:after="0" w:line="240" w:lineRule="auto"/>
            </w:pPr>
            <w:r>
              <w:rPr>
                <w:rFonts w:ascii="Calibri" w:hAnsi="Calibri"/>
                <w:color w:val="202020"/>
                <w:sz w:val="13"/>
              </w:rPr>
              <w:t>RSK-MES-003, RSK-MES-008, RSK-MES-023</w:t>
              <w:br/>
              <w:t>Working High</w:t>
            </w:r>
          </w:p>
        </w:tc>
      </w:tr>
      <w:tr>
        <w:trPr>
          <w:cantSplit/>
        </w:trPr>
        <w:tc>
          <w:tcPr>
            <w:tcW w:type="dxa" w:w="900"/>
            <w:vAlign w:val="top"/>
            <w:tcMar>
              <w:top w:w="75" w:type="dxa"/>
              <w:start w:w="80" w:type="dxa"/>
              <w:bottom w:w="75" w:type="dxa"/>
              <w:end w:w="80" w:type="dxa"/>
            </w:tcMar>
            <w:shd w:fill="DCE6F1"/>
          </w:tcPr>
          <w:p>
            <w:pPr>
              <w:spacing w:before="0" w:after="0" w:line="240" w:lineRule="auto"/>
            </w:pPr>
            <w:r>
              <w:rPr>
                <w:rFonts w:ascii="Calibri" w:hAnsi="Calibri"/>
                <w:b/>
                <w:color w:val="1F4D78"/>
                <w:sz w:val="14"/>
              </w:rPr>
              <w:t>FS-MES-043</w:t>
            </w:r>
          </w:p>
        </w:tc>
        <w:tc>
          <w:tcPr>
            <w:tcW w:type="dxa" w:w="5650"/>
            <w:vAlign w:val="top"/>
            <w:tcMar>
              <w:top w:w="75" w:type="dxa"/>
              <w:start w:w="80" w:type="dxa"/>
              <w:bottom w:w="75" w:type="dxa"/>
              <w:end w:w="80" w:type="dxa"/>
            </w:tcMar>
          </w:tcPr>
          <w:p>
            <w:pPr>
              <w:spacing w:after="40"/>
            </w:pPr>
            <w:r/>
            <w:r>
              <w:rPr>
                <w:rFonts w:ascii="Calibri" w:hAnsi="Calibri"/>
                <w:b/>
                <w:i w:val="0"/>
                <w:color w:val="1F4D78"/>
                <w:sz w:val="16"/>
              </w:rPr>
              <w:t>Interface and exception reconciliation reporting</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Support/business queues shall show failed, delayed, rejected, duplicated, unreconciled and manually dispositioned interface transactions plus execution exceptions, with severity, age, ownership and affected batch/context. Filters and export shall retain criteria, and disposition shall link to the underlying event without removing it.</w:t>
            </w:r>
          </w:p>
          <w:p>
            <w:pPr>
              <w:spacing w:after="0" w:line="240" w:lineRule="auto"/>
            </w:pPr>
            <w:r>
              <w:rPr>
                <w:rFonts w:ascii="Calibri" w:hAnsi="Calibri"/>
                <w:b/>
                <w:i w:val="0"/>
                <w:color w:val="1F4D78"/>
                <w:sz w:val="15"/>
              </w:rPr>
              <w:t xml:space="preserve">Acceptance focus: </w:t>
            </w:r>
            <w:r>
              <w:rPr>
                <w:rFonts w:ascii="Calibri" w:hAnsi="Calibri"/>
                <w:b w:val="0"/>
                <w:i w:val="0"/>
                <w:color w:val="595959"/>
                <w:sz w:val="15"/>
              </w:rPr>
              <w:t>Create each queue condition, filter/export the population and disposition one item; verify age, ownership, source linkage and retained event.</w:t>
            </w:r>
          </w:p>
        </w:tc>
        <w:tc>
          <w:tcPr>
            <w:tcW w:type="dxa" w:w="900"/>
            <w:vAlign w:val="top"/>
            <w:tcMar>
              <w:top w:w="75" w:type="dxa"/>
              <w:start w:w="80" w:type="dxa"/>
              <w:bottom w:w="75" w:type="dxa"/>
              <w:end w:w="80" w:type="dxa"/>
            </w:tcMar>
          </w:tcPr>
          <w:p>
            <w:pPr>
              <w:spacing w:before="0" w:after="0" w:line="240" w:lineRule="auto"/>
            </w:pPr>
            <w:r>
              <w:rPr>
                <w:rFonts w:ascii="Calibri" w:hAnsi="Calibri"/>
                <w:color w:val="202020"/>
                <w:sz w:val="14"/>
              </w:rPr>
              <w:t>URS-MES-043</w:t>
            </w:r>
          </w:p>
        </w:tc>
        <w:tc>
          <w:tcPr>
            <w:tcW w:type="dxa" w:w="1910"/>
            <w:vAlign w:val="top"/>
            <w:tcMar>
              <w:top w:w="75" w:type="dxa"/>
              <w:start w:w="80" w:type="dxa"/>
              <w:bottom w:w="75" w:type="dxa"/>
              <w:end w:w="80" w:type="dxa"/>
            </w:tcMar>
          </w:tcPr>
          <w:p>
            <w:pPr>
              <w:spacing w:before="0" w:after="0" w:line="240" w:lineRule="auto"/>
            </w:pPr>
            <w:r>
              <w:rPr>
                <w:rFonts w:ascii="Calibri" w:hAnsi="Calibri"/>
                <w:color w:val="202020"/>
                <w:sz w:val="13"/>
              </w:rPr>
              <w:t>RSK-MES-015, RSK-MES-022, RSK-MES-023</w:t>
              <w:br/>
              <w:t>Working High</w:t>
            </w:r>
          </w:p>
        </w:tc>
      </w:tr>
      <w:tr>
        <w:trPr>
          <w:cantSplit/>
        </w:trPr>
        <w:tc>
          <w:tcPr>
            <w:tcW w:type="dxa" w:w="900"/>
            <w:vAlign w:val="top"/>
            <w:tcMar>
              <w:top w:w="75" w:type="dxa"/>
              <w:start w:w="80" w:type="dxa"/>
              <w:bottom w:w="75" w:type="dxa"/>
              <w:end w:w="80" w:type="dxa"/>
            </w:tcMar>
            <w:shd w:fill="DCE6F1"/>
          </w:tcPr>
          <w:p>
            <w:pPr>
              <w:spacing w:before="0" w:after="0" w:line="240" w:lineRule="auto"/>
            </w:pPr>
            <w:r>
              <w:rPr>
                <w:rFonts w:ascii="Calibri" w:hAnsi="Calibri"/>
                <w:b/>
                <w:color w:val="1F4D78"/>
                <w:sz w:val="14"/>
              </w:rPr>
              <w:t>FS-MES-044</w:t>
            </w:r>
          </w:p>
        </w:tc>
        <w:tc>
          <w:tcPr>
            <w:tcW w:type="dxa" w:w="5650"/>
            <w:vAlign w:val="top"/>
            <w:tcMar>
              <w:top w:w="75" w:type="dxa"/>
              <w:start w:w="80" w:type="dxa"/>
              <w:bottom w:w="75" w:type="dxa"/>
              <w:end w:w="80" w:type="dxa"/>
            </w:tcMar>
          </w:tcPr>
          <w:p>
            <w:pPr>
              <w:spacing w:after="40"/>
            </w:pPr>
            <w:r/>
            <w:r>
              <w:rPr>
                <w:rFonts w:ascii="Calibri" w:hAnsi="Calibri"/>
                <w:b/>
                <w:i w:val="0"/>
                <w:color w:val="1F4D78"/>
                <w:sz w:val="16"/>
              </w:rPr>
              <w:t>Controlled report and extract provenance</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Every GxP-relevant report or extract shall contain source system/object, controlled report definition and version, execution time, selection criteria and executing user/service. Issued output shall be read-only or integrity-protected, carry a unique generation identity and enable comparison to the retained source; editable convenience output shall be labelled uncontrolled.</w:t>
            </w:r>
          </w:p>
          <w:p>
            <w:pPr>
              <w:spacing w:after="0" w:line="240" w:lineRule="auto"/>
            </w:pPr>
            <w:r>
              <w:rPr>
                <w:rFonts w:ascii="Calibri" w:hAnsi="Calibri"/>
                <w:b/>
                <w:i w:val="0"/>
                <w:color w:val="1F4D78"/>
                <w:sz w:val="15"/>
              </w:rPr>
              <w:t xml:space="preserve">Acceptance focus: </w:t>
            </w:r>
            <w:r>
              <w:rPr>
                <w:rFonts w:ascii="Calibri" w:hAnsi="Calibri"/>
                <w:b w:val="0"/>
                <w:i w:val="0"/>
                <w:color w:val="595959"/>
                <w:sz w:val="15"/>
              </w:rPr>
              <w:t>Generate each controlled output, inspect provenance/integrity and challenge alteration, missing metadata and editable convenience output labelling.</w:t>
            </w:r>
          </w:p>
        </w:tc>
        <w:tc>
          <w:tcPr>
            <w:tcW w:type="dxa" w:w="900"/>
            <w:vAlign w:val="top"/>
            <w:tcMar>
              <w:top w:w="75" w:type="dxa"/>
              <w:start w:w="80" w:type="dxa"/>
              <w:bottom w:w="75" w:type="dxa"/>
              <w:end w:w="80" w:type="dxa"/>
            </w:tcMar>
          </w:tcPr>
          <w:p>
            <w:pPr>
              <w:spacing w:before="0" w:after="0" w:line="240" w:lineRule="auto"/>
            </w:pPr>
            <w:r>
              <w:rPr>
                <w:rFonts w:ascii="Calibri" w:hAnsi="Calibri"/>
                <w:color w:val="202020"/>
                <w:sz w:val="14"/>
              </w:rPr>
              <w:t>URS-MES-044</w:t>
            </w:r>
          </w:p>
        </w:tc>
        <w:tc>
          <w:tcPr>
            <w:tcW w:type="dxa" w:w="1910"/>
            <w:vAlign w:val="top"/>
            <w:tcMar>
              <w:top w:w="75" w:type="dxa"/>
              <w:start w:w="80" w:type="dxa"/>
              <w:bottom w:w="75" w:type="dxa"/>
              <w:end w:w="80" w:type="dxa"/>
            </w:tcMar>
          </w:tcPr>
          <w:p>
            <w:pPr>
              <w:spacing w:before="0" w:after="0" w:line="240" w:lineRule="auto"/>
            </w:pPr>
            <w:r>
              <w:rPr>
                <w:rFonts w:ascii="Calibri" w:hAnsi="Calibri"/>
                <w:color w:val="202020"/>
                <w:sz w:val="13"/>
              </w:rPr>
              <w:t>RSK-MES-004, RSK-MES-010, RSK-MES-014, RSK-MES-023</w:t>
              <w:br/>
              <w:t>Working High</w:t>
            </w:r>
          </w:p>
        </w:tc>
      </w:tr>
    </w:tbl>
    <w:p>
      <w:pPr>
        <w:spacing w:after="0"/>
      </w:pPr>
    </w:p>
    <w:p>
      <w:pPr>
        <w:pStyle w:val="Heading2"/>
        <w:keepNext/>
        <w:keepLines/>
      </w:pPr>
      <w:r>
        <w:t>5.10 Operations and maintained state (FS-MES-045 to 050)</w:t>
      </w:r>
    </w:p>
    <w:tbl>
      <w:tblPr>
        <w:tblStyle w:val="TableGrid"/>
        <w:tblW w:type="auto" w:w="0"/>
        <w:jc w:val="left"/>
        <w:tblLayout w:type="fixed"/>
        <w:tblLook w:firstColumn="1" w:firstRow="1" w:lastColumn="0" w:lastRow="0" w:noHBand="0" w:noVBand="1" w:val="04A0"/>
        <w:tblInd w:w="120" w:type="dxa"/>
      </w:tblPr>
      <w:tblGrid>
        <w:gridCol w:w="900"/>
        <w:gridCol w:w="5650"/>
        <w:gridCol w:w="900"/>
        <w:gridCol w:w="1910"/>
      </w:tblGrid>
      <w:tr>
        <w:trPr>
          <w:tblHeader w:val="true"/>
          <w:cantSplit/>
        </w:trPr>
        <w:tc>
          <w:tcPr>
            <w:tcW w:type="dxa" w:w="900"/>
            <w:shd w:fill="0B2545"/>
            <w:tcMar>
              <w:top w:w="75" w:type="dxa"/>
              <w:start w:w="80" w:type="dxa"/>
              <w:bottom w:w="75" w:type="dxa"/>
              <w:end w:w="80" w:type="dxa"/>
            </w:tcMar>
          </w:tcPr>
          <w:p>
            <w:pPr>
              <w:spacing w:before="0" w:after="0" w:line="240" w:lineRule="auto"/>
            </w:pPr>
            <w:r>
              <w:rPr>
                <w:rFonts w:ascii="Calibri" w:hAnsi="Calibri"/>
                <w:b/>
                <w:color w:val="FFFFFF"/>
                <w:sz w:val="15"/>
              </w:rPr>
              <w:t>FS ID</w:t>
            </w:r>
          </w:p>
        </w:tc>
        <w:tc>
          <w:tcPr>
            <w:tcW w:type="dxa" w:w="5650"/>
            <w:shd w:fill="0B2545"/>
            <w:tcMar>
              <w:top w:w="75" w:type="dxa"/>
              <w:start w:w="80" w:type="dxa"/>
              <w:bottom w:w="75" w:type="dxa"/>
              <w:end w:w="80" w:type="dxa"/>
            </w:tcMar>
          </w:tcPr>
          <w:p>
            <w:pPr>
              <w:spacing w:before="0" w:after="0" w:line="240" w:lineRule="auto"/>
            </w:pPr>
            <w:r>
              <w:rPr>
                <w:rFonts w:ascii="Calibri" w:hAnsi="Calibri"/>
                <w:b/>
                <w:color w:val="FFFFFF"/>
                <w:sz w:val="15"/>
              </w:rPr>
              <w:t>Functional behaviour and acceptance criterion</w:t>
            </w:r>
          </w:p>
        </w:tc>
        <w:tc>
          <w:tcPr>
            <w:tcW w:type="dxa" w:w="900"/>
            <w:shd w:fill="0B2545"/>
            <w:tcMar>
              <w:top w:w="75" w:type="dxa"/>
              <w:start w:w="80" w:type="dxa"/>
              <w:bottom w:w="75" w:type="dxa"/>
              <w:end w:w="80" w:type="dxa"/>
            </w:tcMar>
          </w:tcPr>
          <w:p>
            <w:pPr>
              <w:spacing w:before="0" w:after="0" w:line="240" w:lineRule="auto"/>
            </w:pPr>
            <w:r>
              <w:rPr>
                <w:rFonts w:ascii="Calibri" w:hAnsi="Calibri"/>
                <w:b/>
                <w:color w:val="FFFFFF"/>
                <w:sz w:val="15"/>
              </w:rPr>
              <w:t>URS</w:t>
            </w:r>
          </w:p>
        </w:tc>
        <w:tc>
          <w:tcPr>
            <w:tcW w:type="dxa" w:w="1910"/>
            <w:shd w:fill="0B2545"/>
            <w:tcMar>
              <w:top w:w="75" w:type="dxa"/>
              <w:start w:w="80" w:type="dxa"/>
              <w:bottom w:w="75" w:type="dxa"/>
              <w:end w:w="80" w:type="dxa"/>
            </w:tcMar>
          </w:tcPr>
          <w:p>
            <w:pPr>
              <w:spacing w:before="0" w:after="0" w:line="240" w:lineRule="auto"/>
            </w:pPr>
            <w:r>
              <w:rPr>
                <w:rFonts w:ascii="Calibri" w:hAnsi="Calibri"/>
                <w:b/>
                <w:color w:val="FFFFFF"/>
                <w:sz w:val="15"/>
              </w:rPr>
              <w:t>Linked risks / level</w:t>
            </w:r>
          </w:p>
        </w:tc>
      </w:tr>
      <w:tr>
        <w:trPr>
          <w:cantSplit/>
        </w:trPr>
        <w:tc>
          <w:tcPr>
            <w:tcW w:type="dxa" w:w="900"/>
            <w:vAlign w:val="top"/>
            <w:tcMar>
              <w:top w:w="75" w:type="dxa"/>
              <w:start w:w="80" w:type="dxa"/>
              <w:bottom w:w="75" w:type="dxa"/>
              <w:end w:w="80" w:type="dxa"/>
            </w:tcMar>
            <w:shd w:fill="DCE6F1"/>
          </w:tcPr>
          <w:p>
            <w:pPr>
              <w:spacing w:before="0" w:after="0" w:line="240" w:lineRule="auto"/>
            </w:pPr>
            <w:r>
              <w:rPr>
                <w:rFonts w:ascii="Calibri" w:hAnsi="Calibri"/>
                <w:b/>
                <w:color w:val="1F4D78"/>
                <w:sz w:val="14"/>
              </w:rPr>
              <w:t>FS-MES-045</w:t>
            </w:r>
          </w:p>
        </w:tc>
        <w:tc>
          <w:tcPr>
            <w:tcW w:type="dxa" w:w="5650"/>
            <w:vAlign w:val="top"/>
            <w:tcMar>
              <w:top w:w="75" w:type="dxa"/>
              <w:start w:w="80" w:type="dxa"/>
              <w:bottom w:w="75" w:type="dxa"/>
              <w:end w:w="80" w:type="dxa"/>
            </w:tcMar>
          </w:tcPr>
          <w:p>
            <w:pPr>
              <w:spacing w:after="40"/>
            </w:pPr>
            <w:r/>
            <w:r>
              <w:rPr>
                <w:rFonts w:ascii="Calibri" w:hAnsi="Calibri"/>
                <w:b/>
                <w:i w:val="0"/>
                <w:color w:val="1F4D78"/>
                <w:sz w:val="16"/>
              </w:rPr>
              <w:t>Operational monitoring and alerting</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CMP-ENT-MON-001 shall receive health signals for application, database, integration queues, scheduled jobs, storage, backup, security events and capacity. The monitoring rules shall create a timestamped alert with component, condition, severity and diagnostic context and route it to an accountable support role. Thresholds, channels and escalation times remain Verify.</w:t>
            </w:r>
          </w:p>
          <w:p>
            <w:pPr>
              <w:spacing w:after="0" w:line="240" w:lineRule="auto"/>
            </w:pPr>
            <w:r>
              <w:rPr>
                <w:rFonts w:ascii="Calibri" w:hAnsi="Calibri"/>
                <w:b/>
                <w:i w:val="0"/>
                <w:color w:val="1F4D78"/>
                <w:sz w:val="15"/>
              </w:rPr>
              <w:t xml:space="preserve">Acceptance focus: </w:t>
            </w:r>
            <w:r>
              <w:rPr>
                <w:rFonts w:ascii="Calibri" w:hAnsi="Calibri"/>
                <w:b w:val="0"/>
                <w:i w:val="0"/>
                <w:color w:val="595959"/>
                <w:sz w:val="15"/>
              </w:rPr>
              <w:t>Simulate each monitored condition and threshold edge; verify one actionable contextual alert, routing and recovery notification according to approved values.</w:t>
            </w:r>
          </w:p>
        </w:tc>
        <w:tc>
          <w:tcPr>
            <w:tcW w:type="dxa" w:w="900"/>
            <w:vAlign w:val="top"/>
            <w:tcMar>
              <w:top w:w="75" w:type="dxa"/>
              <w:start w:w="80" w:type="dxa"/>
              <w:bottom w:w="75" w:type="dxa"/>
              <w:end w:w="80" w:type="dxa"/>
            </w:tcMar>
          </w:tcPr>
          <w:p>
            <w:pPr>
              <w:spacing w:before="0" w:after="0" w:line="240" w:lineRule="auto"/>
            </w:pPr>
            <w:r>
              <w:rPr>
                <w:rFonts w:ascii="Calibri" w:hAnsi="Calibri"/>
                <w:color w:val="202020"/>
                <w:sz w:val="14"/>
              </w:rPr>
              <w:t>URS-MES-045</w:t>
            </w:r>
          </w:p>
        </w:tc>
        <w:tc>
          <w:tcPr>
            <w:tcW w:type="dxa" w:w="1910"/>
            <w:vAlign w:val="top"/>
            <w:tcMar>
              <w:top w:w="75" w:type="dxa"/>
              <w:start w:w="80" w:type="dxa"/>
              <w:bottom w:w="75" w:type="dxa"/>
              <w:end w:w="80" w:type="dxa"/>
            </w:tcMar>
          </w:tcPr>
          <w:p>
            <w:pPr>
              <w:spacing w:before="0" w:after="0" w:line="240" w:lineRule="auto"/>
            </w:pPr>
            <w:r>
              <w:rPr>
                <w:rFonts w:ascii="Calibri" w:hAnsi="Calibri"/>
                <w:color w:val="202020"/>
                <w:sz w:val="13"/>
              </w:rPr>
              <w:t>RSK-MES-006, RSK-MES-015, RSK-MES-016, RSK-MES-017, RSK-MES-019, RSK-MES-022</w:t>
              <w:br/>
              <w:t>Working High</w:t>
            </w:r>
          </w:p>
        </w:tc>
      </w:tr>
      <w:tr>
        <w:trPr>
          <w:cantSplit/>
        </w:trPr>
        <w:tc>
          <w:tcPr>
            <w:tcW w:type="dxa" w:w="900"/>
            <w:vAlign w:val="top"/>
            <w:tcMar>
              <w:top w:w="75" w:type="dxa"/>
              <w:start w:w="80" w:type="dxa"/>
              <w:bottom w:w="75" w:type="dxa"/>
              <w:end w:w="80" w:type="dxa"/>
            </w:tcMar>
            <w:shd w:fill="DCE6F1"/>
          </w:tcPr>
          <w:p>
            <w:pPr>
              <w:spacing w:before="0" w:after="0" w:line="240" w:lineRule="auto"/>
            </w:pPr>
            <w:r>
              <w:rPr>
                <w:rFonts w:ascii="Calibri" w:hAnsi="Calibri"/>
                <w:b/>
                <w:color w:val="1F4D78"/>
                <w:sz w:val="14"/>
              </w:rPr>
              <w:t>FS-MES-046</w:t>
            </w:r>
          </w:p>
        </w:tc>
        <w:tc>
          <w:tcPr>
            <w:tcW w:type="dxa" w:w="5650"/>
            <w:vAlign w:val="top"/>
            <w:tcMar>
              <w:top w:w="75" w:type="dxa"/>
              <w:start w:w="80" w:type="dxa"/>
              <w:bottom w:w="75" w:type="dxa"/>
              <w:end w:w="80" w:type="dxa"/>
            </w:tcMar>
          </w:tcPr>
          <w:p>
            <w:pPr>
              <w:spacing w:after="40"/>
            </w:pPr>
            <w:r/>
            <w:r>
              <w:rPr>
                <w:rFonts w:ascii="Calibri" w:hAnsi="Calibri"/>
                <w:b/>
                <w:i w:val="0"/>
                <w:color w:val="1F4D78"/>
                <w:sz w:val="16"/>
              </w:rPr>
              <w:t>Incident and problem control</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The solution shall preserve diagnostic logs, affected record/interface context and service state needed by the controlled incident/problem process, and shall support a stable external case reference without inventing one. Workaround or restoration actions that alter regulated state shall require authorised functions and audit evidence; GxP/data-impact assessment and closure remain procedural controls.</w:t>
            </w:r>
          </w:p>
          <w:p>
            <w:pPr>
              <w:spacing w:after="0" w:line="240" w:lineRule="auto"/>
            </w:pPr>
            <w:r>
              <w:rPr>
                <w:rFonts w:ascii="Calibri" w:hAnsi="Calibri"/>
                <w:b/>
                <w:i w:val="0"/>
                <w:color w:val="1F4D78"/>
                <w:sz w:val="15"/>
              </w:rPr>
              <w:t xml:space="preserve">Acceptance focus: </w:t>
            </w:r>
            <w:r>
              <w:rPr>
                <w:rFonts w:ascii="Calibri" w:hAnsi="Calibri"/>
                <w:b w:val="0"/>
                <w:i w:val="0"/>
                <w:color w:val="595959"/>
                <w:sz w:val="15"/>
              </w:rPr>
              <w:t>Reconstruct a representative incident from retained diagnostics and challenge an unauthorised workaround; verify state-changing actions are controlled/audited.</w:t>
            </w:r>
          </w:p>
        </w:tc>
        <w:tc>
          <w:tcPr>
            <w:tcW w:type="dxa" w:w="900"/>
            <w:vAlign w:val="top"/>
            <w:tcMar>
              <w:top w:w="75" w:type="dxa"/>
              <w:start w:w="80" w:type="dxa"/>
              <w:bottom w:w="75" w:type="dxa"/>
              <w:end w:w="80" w:type="dxa"/>
            </w:tcMar>
          </w:tcPr>
          <w:p>
            <w:pPr>
              <w:spacing w:before="0" w:after="0" w:line="240" w:lineRule="auto"/>
            </w:pPr>
            <w:r>
              <w:rPr>
                <w:rFonts w:ascii="Calibri" w:hAnsi="Calibri"/>
                <w:color w:val="202020"/>
                <w:sz w:val="14"/>
              </w:rPr>
              <w:t>URS-MES-046</w:t>
            </w:r>
          </w:p>
        </w:tc>
        <w:tc>
          <w:tcPr>
            <w:tcW w:type="dxa" w:w="1910"/>
            <w:vAlign w:val="top"/>
            <w:tcMar>
              <w:top w:w="75" w:type="dxa"/>
              <w:start w:w="80" w:type="dxa"/>
              <w:bottom w:w="75" w:type="dxa"/>
              <w:end w:w="80" w:type="dxa"/>
            </w:tcMar>
          </w:tcPr>
          <w:p>
            <w:pPr>
              <w:spacing w:before="0" w:after="0" w:line="240" w:lineRule="auto"/>
            </w:pPr>
            <w:r>
              <w:rPr>
                <w:rFonts w:ascii="Calibri" w:hAnsi="Calibri"/>
                <w:color w:val="202020"/>
                <w:sz w:val="13"/>
              </w:rPr>
              <w:t>RSK-MES-016, RSK-MES-018, RSK-MES-022</w:t>
              <w:br/>
              <w:t>Working High</w:t>
            </w:r>
          </w:p>
        </w:tc>
      </w:tr>
      <w:tr>
        <w:trPr>
          <w:cantSplit/>
        </w:trPr>
        <w:tc>
          <w:tcPr>
            <w:tcW w:type="dxa" w:w="900"/>
            <w:vAlign w:val="top"/>
            <w:tcMar>
              <w:top w:w="75" w:type="dxa"/>
              <w:start w:w="80" w:type="dxa"/>
              <w:bottom w:w="75" w:type="dxa"/>
              <w:end w:w="80" w:type="dxa"/>
            </w:tcMar>
            <w:shd w:fill="DCE6F1"/>
          </w:tcPr>
          <w:p>
            <w:pPr>
              <w:spacing w:before="0" w:after="0" w:line="240" w:lineRule="auto"/>
            </w:pPr>
            <w:r>
              <w:rPr>
                <w:rFonts w:ascii="Calibri" w:hAnsi="Calibri"/>
                <w:b/>
                <w:color w:val="1F4D78"/>
                <w:sz w:val="14"/>
              </w:rPr>
              <w:t>FS-MES-047</w:t>
            </w:r>
          </w:p>
        </w:tc>
        <w:tc>
          <w:tcPr>
            <w:tcW w:type="dxa" w:w="5650"/>
            <w:vAlign w:val="top"/>
            <w:tcMar>
              <w:top w:w="75" w:type="dxa"/>
              <w:start w:w="80" w:type="dxa"/>
              <w:bottom w:w="75" w:type="dxa"/>
              <w:end w:w="80" w:type="dxa"/>
            </w:tcMar>
          </w:tcPr>
          <w:p>
            <w:pPr>
              <w:spacing w:after="40"/>
            </w:pPr>
            <w:r/>
            <w:r>
              <w:rPr>
                <w:rFonts w:ascii="Calibri" w:hAnsi="Calibri"/>
                <w:b/>
                <w:i w:val="0"/>
                <w:color w:val="1F4D78"/>
                <w:sz w:val="16"/>
              </w:rPr>
              <w:t>Controlled change and configuration baseline</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Configuration shall be maintained as an identifiable approved baseline with object/version, environment, change reference and promotion state. Promotion shall require authorised import/deploy, prerequisite checks and result logging; unapproved drift shall be detectable. Impact/risk assessment, verification, release and trace updates remain governed by lifecycle records.</w:t>
            </w:r>
          </w:p>
          <w:p>
            <w:pPr>
              <w:spacing w:after="0" w:line="240" w:lineRule="auto"/>
            </w:pPr>
            <w:r>
              <w:rPr>
                <w:rFonts w:ascii="Calibri" w:hAnsi="Calibri"/>
                <w:b/>
                <w:i w:val="0"/>
                <w:color w:val="1F4D78"/>
                <w:sz w:val="15"/>
              </w:rPr>
              <w:t xml:space="preserve">Acceptance focus: </w:t>
            </w:r>
            <w:r>
              <w:rPr>
                <w:rFonts w:ascii="Calibri" w:hAnsi="Calibri"/>
                <w:b w:val="0"/>
                <w:i w:val="0"/>
                <w:color w:val="595959"/>
                <w:sz w:val="15"/>
              </w:rPr>
              <w:t>Promote an authorised baseline and challenge wrong environment, missing approval, failed prerequisite and drift; verify result and version trace.</w:t>
            </w:r>
          </w:p>
        </w:tc>
        <w:tc>
          <w:tcPr>
            <w:tcW w:type="dxa" w:w="900"/>
            <w:vAlign w:val="top"/>
            <w:tcMar>
              <w:top w:w="75" w:type="dxa"/>
              <w:start w:w="80" w:type="dxa"/>
              <w:bottom w:w="75" w:type="dxa"/>
              <w:end w:w="80" w:type="dxa"/>
            </w:tcMar>
          </w:tcPr>
          <w:p>
            <w:pPr>
              <w:spacing w:before="0" w:after="0" w:line="240" w:lineRule="auto"/>
            </w:pPr>
            <w:r>
              <w:rPr>
                <w:rFonts w:ascii="Calibri" w:hAnsi="Calibri"/>
                <w:color w:val="202020"/>
                <w:sz w:val="14"/>
              </w:rPr>
              <w:t>URS-MES-047</w:t>
            </w:r>
          </w:p>
        </w:tc>
        <w:tc>
          <w:tcPr>
            <w:tcW w:type="dxa" w:w="1910"/>
            <w:vAlign w:val="top"/>
            <w:tcMar>
              <w:top w:w="75" w:type="dxa"/>
              <w:start w:w="80" w:type="dxa"/>
              <w:bottom w:w="75" w:type="dxa"/>
              <w:end w:w="80" w:type="dxa"/>
            </w:tcMar>
          </w:tcPr>
          <w:p>
            <w:pPr>
              <w:spacing w:before="0" w:after="0" w:line="240" w:lineRule="auto"/>
            </w:pPr>
            <w:r>
              <w:rPr>
                <w:rFonts w:ascii="Calibri" w:hAnsi="Calibri"/>
                <w:color w:val="202020"/>
                <w:sz w:val="13"/>
              </w:rPr>
              <w:t>RSK-MES-001, RSK-MES-010, RSK-MES-019, RSK-MES-021, RSK-MES-022, RSK-MES-026</w:t>
              <w:br/>
              <w:t>Working High</w:t>
            </w:r>
          </w:p>
        </w:tc>
      </w:tr>
      <w:tr>
        <w:trPr>
          <w:cantSplit/>
        </w:trPr>
        <w:tc>
          <w:tcPr>
            <w:tcW w:type="dxa" w:w="900"/>
            <w:vAlign w:val="top"/>
            <w:tcMar>
              <w:top w:w="75" w:type="dxa"/>
              <w:start w:w="80" w:type="dxa"/>
              <w:bottom w:w="75" w:type="dxa"/>
              <w:end w:w="80" w:type="dxa"/>
            </w:tcMar>
            <w:shd w:fill="DCE6F1"/>
          </w:tcPr>
          <w:p>
            <w:pPr>
              <w:spacing w:before="0" w:after="0" w:line="240" w:lineRule="auto"/>
            </w:pPr>
            <w:r>
              <w:rPr>
                <w:rFonts w:ascii="Calibri" w:hAnsi="Calibri"/>
                <w:b/>
                <w:color w:val="1F4D78"/>
                <w:sz w:val="14"/>
              </w:rPr>
              <w:t>FS-MES-048</w:t>
            </w:r>
          </w:p>
        </w:tc>
        <w:tc>
          <w:tcPr>
            <w:tcW w:type="dxa" w:w="5650"/>
            <w:vAlign w:val="top"/>
            <w:tcMar>
              <w:top w:w="75" w:type="dxa"/>
              <w:start w:w="80" w:type="dxa"/>
              <w:bottom w:w="75" w:type="dxa"/>
              <w:end w:w="80" w:type="dxa"/>
            </w:tcMar>
          </w:tcPr>
          <w:p>
            <w:pPr>
              <w:spacing w:after="40"/>
            </w:pPr>
            <w:r/>
            <w:r>
              <w:rPr>
                <w:rFonts w:ascii="Calibri" w:hAnsi="Calibri"/>
                <w:b/>
                <w:i w:val="0"/>
                <w:color w:val="1F4D78"/>
                <w:sz w:val="16"/>
              </w:rPr>
              <w:t>Supplier and service-provider assurance</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The design shall expose product/version, enabled modules, technical dependencies, support diagnostics and evidence-export capabilities needed to fulfil the supplier/shared-service arrangement. Responsibilities, service levels, notification windows, evidence access and quality/security obligations shall be recorded in controlled agreements; their final values and evidence remain Verify.</w:t>
            </w:r>
          </w:p>
          <w:p>
            <w:pPr>
              <w:spacing w:after="0" w:line="240" w:lineRule="auto"/>
            </w:pPr>
            <w:r>
              <w:rPr>
                <w:rFonts w:ascii="Calibri" w:hAnsi="Calibri"/>
                <w:b/>
                <w:i w:val="0"/>
                <w:color w:val="1F4D78"/>
                <w:sz w:val="15"/>
              </w:rPr>
              <w:t xml:space="preserve">Acceptance focus: </w:t>
            </w:r>
            <w:r>
              <w:rPr>
                <w:rFonts w:ascii="Calibri" w:hAnsi="Calibri"/>
                <w:b w:val="0"/>
                <w:i w:val="0"/>
                <w:color w:val="595959"/>
                <w:sz w:val="15"/>
              </w:rPr>
              <w:t>Inspect the evidence/export surface against the approved responsibility matrix and challenge unavailable diagnostics or unsupported lifecycle status.</w:t>
            </w:r>
          </w:p>
        </w:tc>
        <w:tc>
          <w:tcPr>
            <w:tcW w:type="dxa" w:w="900"/>
            <w:vAlign w:val="top"/>
            <w:tcMar>
              <w:top w:w="75" w:type="dxa"/>
              <w:start w:w="80" w:type="dxa"/>
              <w:bottom w:w="75" w:type="dxa"/>
              <w:end w:w="80" w:type="dxa"/>
            </w:tcMar>
          </w:tcPr>
          <w:p>
            <w:pPr>
              <w:spacing w:before="0" w:after="0" w:line="240" w:lineRule="auto"/>
            </w:pPr>
            <w:r>
              <w:rPr>
                <w:rFonts w:ascii="Calibri" w:hAnsi="Calibri"/>
                <w:color w:val="202020"/>
                <w:sz w:val="14"/>
              </w:rPr>
              <w:t>URS-MES-048</w:t>
            </w:r>
          </w:p>
        </w:tc>
        <w:tc>
          <w:tcPr>
            <w:tcW w:type="dxa" w:w="1910"/>
            <w:vAlign w:val="top"/>
            <w:tcMar>
              <w:top w:w="75" w:type="dxa"/>
              <w:start w:w="80" w:type="dxa"/>
              <w:bottom w:w="75" w:type="dxa"/>
              <w:end w:w="80" w:type="dxa"/>
            </w:tcMar>
          </w:tcPr>
          <w:p>
            <w:pPr>
              <w:spacing w:before="0" w:after="0" w:line="240" w:lineRule="auto"/>
            </w:pPr>
            <w:r>
              <w:rPr>
                <w:rFonts w:ascii="Calibri" w:hAnsi="Calibri"/>
                <w:color w:val="202020"/>
                <w:sz w:val="13"/>
              </w:rPr>
              <w:t>RSK-MES-019, RSK-MES-020, RSK-MES-024, RSK-MES-025</w:t>
              <w:br/>
              <w:t>Working High</w:t>
            </w:r>
          </w:p>
        </w:tc>
      </w:tr>
      <w:tr>
        <w:trPr>
          <w:cantSplit/>
        </w:trPr>
        <w:tc>
          <w:tcPr>
            <w:tcW w:type="dxa" w:w="900"/>
            <w:vAlign w:val="top"/>
            <w:tcMar>
              <w:top w:w="75" w:type="dxa"/>
              <w:start w:w="80" w:type="dxa"/>
              <w:bottom w:w="75" w:type="dxa"/>
              <w:end w:w="80" w:type="dxa"/>
            </w:tcMar>
            <w:shd w:fill="DCE6F1"/>
          </w:tcPr>
          <w:p>
            <w:pPr>
              <w:spacing w:before="0" w:after="0" w:line="240" w:lineRule="auto"/>
            </w:pPr>
            <w:r>
              <w:rPr>
                <w:rFonts w:ascii="Calibri" w:hAnsi="Calibri"/>
                <w:b/>
                <w:color w:val="1F4D78"/>
                <w:sz w:val="14"/>
              </w:rPr>
              <w:t>FS-MES-049</w:t>
            </w:r>
          </w:p>
        </w:tc>
        <w:tc>
          <w:tcPr>
            <w:tcW w:type="dxa" w:w="5650"/>
            <w:vAlign w:val="top"/>
            <w:tcMar>
              <w:top w:w="75" w:type="dxa"/>
              <w:start w:w="80" w:type="dxa"/>
              <w:bottom w:w="75" w:type="dxa"/>
              <w:end w:w="80" w:type="dxa"/>
            </w:tcMar>
          </w:tcPr>
          <w:p>
            <w:pPr>
              <w:spacing w:after="40"/>
            </w:pPr>
            <w:r/>
            <w:r>
              <w:rPr>
                <w:rFonts w:ascii="Calibri" w:hAnsi="Calibri"/>
                <w:b/>
                <w:i w:val="0"/>
                <w:color w:val="1F4D78"/>
                <w:sz w:val="16"/>
              </w:rPr>
              <w:t>Periodic evaluation of continued fitness</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The solution shall support a periodic-evaluation evidence pack containing configuration/version, requirement/risk trace, changes, incidents, access reviews, audit-review records, backup/recovery evidence, monitoring/capacity, supplier status, security/obsolescence, training state and open actions. Scheduling, approval and final fitness conclusion remain procedural and open.</w:t>
            </w:r>
          </w:p>
          <w:p>
            <w:pPr>
              <w:spacing w:after="0" w:line="240" w:lineRule="auto"/>
            </w:pPr>
            <w:r>
              <w:rPr>
                <w:rFonts w:ascii="Calibri" w:hAnsi="Calibri"/>
                <w:b/>
                <w:i w:val="0"/>
                <w:color w:val="1F4D78"/>
                <w:sz w:val="15"/>
              </w:rPr>
              <w:t xml:space="preserve">Acceptance focus: </w:t>
            </w:r>
            <w:r>
              <w:rPr>
                <w:rFonts w:ascii="Calibri" w:hAnsi="Calibri"/>
                <w:b w:val="0"/>
                <w:i w:val="0"/>
                <w:color w:val="595959"/>
                <w:sz w:val="15"/>
              </w:rPr>
              <w:t>Generate a representative evidence pack and reconcile every required domain, period and open action; no fitness conclusion is implied by generation.</w:t>
            </w:r>
          </w:p>
        </w:tc>
        <w:tc>
          <w:tcPr>
            <w:tcW w:type="dxa" w:w="900"/>
            <w:vAlign w:val="top"/>
            <w:tcMar>
              <w:top w:w="75" w:type="dxa"/>
              <w:start w:w="80" w:type="dxa"/>
              <w:bottom w:w="75" w:type="dxa"/>
              <w:end w:w="80" w:type="dxa"/>
            </w:tcMar>
          </w:tcPr>
          <w:p>
            <w:pPr>
              <w:spacing w:before="0" w:after="0" w:line="240" w:lineRule="auto"/>
            </w:pPr>
            <w:r>
              <w:rPr>
                <w:rFonts w:ascii="Calibri" w:hAnsi="Calibri"/>
                <w:color w:val="202020"/>
                <w:sz w:val="14"/>
              </w:rPr>
              <w:t>URS-MES-049</w:t>
            </w:r>
          </w:p>
        </w:tc>
        <w:tc>
          <w:tcPr>
            <w:tcW w:type="dxa" w:w="1910"/>
            <w:vAlign w:val="top"/>
            <w:tcMar>
              <w:top w:w="75" w:type="dxa"/>
              <w:start w:w="80" w:type="dxa"/>
              <w:bottom w:w="75" w:type="dxa"/>
              <w:end w:w="80" w:type="dxa"/>
            </w:tcMar>
          </w:tcPr>
          <w:p>
            <w:pPr>
              <w:spacing w:before="0" w:after="0" w:line="240" w:lineRule="auto"/>
            </w:pPr>
            <w:r>
              <w:rPr>
                <w:rFonts w:ascii="Calibri" w:hAnsi="Calibri"/>
                <w:color w:val="202020"/>
                <w:sz w:val="13"/>
              </w:rPr>
              <w:t>RSK-MES-019, RSK-MES-020, RSK-MES-021, RSK-MES-022, RSK-MES-024, RSK-MES-025</w:t>
              <w:br/>
              <w:t>Working High</w:t>
            </w:r>
          </w:p>
        </w:tc>
      </w:tr>
      <w:tr>
        <w:trPr>
          <w:cantSplit/>
        </w:trPr>
        <w:tc>
          <w:tcPr>
            <w:tcW w:type="dxa" w:w="900"/>
            <w:vAlign w:val="top"/>
            <w:tcMar>
              <w:top w:w="75" w:type="dxa"/>
              <w:start w:w="80" w:type="dxa"/>
              <w:bottom w:w="75" w:type="dxa"/>
              <w:end w:w="80" w:type="dxa"/>
            </w:tcMar>
            <w:shd w:fill="DCE6F1"/>
          </w:tcPr>
          <w:p>
            <w:pPr>
              <w:spacing w:before="0" w:after="0" w:line="240" w:lineRule="auto"/>
            </w:pPr>
            <w:r>
              <w:rPr>
                <w:rFonts w:ascii="Calibri" w:hAnsi="Calibri"/>
                <w:b/>
                <w:color w:val="1F4D78"/>
                <w:sz w:val="14"/>
              </w:rPr>
              <w:t>FS-MES-050</w:t>
            </w:r>
          </w:p>
        </w:tc>
        <w:tc>
          <w:tcPr>
            <w:tcW w:type="dxa" w:w="5650"/>
            <w:vAlign w:val="top"/>
            <w:tcMar>
              <w:top w:w="75" w:type="dxa"/>
              <w:start w:w="80" w:type="dxa"/>
              <w:bottom w:w="75" w:type="dxa"/>
              <w:end w:w="80" w:type="dxa"/>
            </w:tcMar>
          </w:tcPr>
          <w:p>
            <w:pPr>
              <w:spacing w:after="40"/>
            </w:pPr>
            <w:r/>
            <w:r>
              <w:rPr>
                <w:rFonts w:ascii="Calibri" w:hAnsi="Calibri"/>
                <w:b/>
                <w:i w:val="0"/>
                <w:color w:val="1F4D78"/>
                <w:sz w:val="16"/>
              </w:rPr>
              <w:t>Role-based training and controlled guidance</w:t>
            </w:r>
          </w:p>
          <w:p>
            <w:pPr>
              <w:spacing w:after="40" w:line="240" w:lineRule="auto"/>
            </w:pPr>
            <w:r>
              <w:rPr>
                <w:rFonts w:ascii="Calibri" w:hAnsi="Calibri"/>
                <w:b/>
                <w:i w:val="0"/>
                <w:color w:val="202020"/>
                <w:sz w:val="15"/>
              </w:rPr>
              <w:t xml:space="preserve">Design: </w:t>
            </w:r>
            <w:r>
              <w:rPr>
                <w:rFonts w:ascii="Calibri" w:hAnsi="Calibri"/>
                <w:b w:val="0"/>
                <w:i w:val="0"/>
                <w:color w:val="202020"/>
                <w:sz w:val="15"/>
              </w:rPr>
              <w:t>Role-based guidance shall be version-controlled and linked to the functions/roles it supports. Before regulated use, the operating model shall check approved training/qualification status through the selected control and deny or restrict access when incomplete unless an authorised, time-bound exception exists. Training source/interface and enforcement point remain Verify.</w:t>
            </w:r>
          </w:p>
          <w:p>
            <w:pPr>
              <w:spacing w:after="0" w:line="240" w:lineRule="auto"/>
            </w:pPr>
            <w:r>
              <w:rPr>
                <w:rFonts w:ascii="Calibri" w:hAnsi="Calibri"/>
                <w:b/>
                <w:i w:val="0"/>
                <w:color w:val="1F4D78"/>
                <w:sz w:val="15"/>
              </w:rPr>
              <w:t xml:space="preserve">Acceptance focus: </w:t>
            </w:r>
            <w:r>
              <w:rPr>
                <w:rFonts w:ascii="Calibri" w:hAnsi="Calibri"/>
                <w:b w:val="0"/>
                <w:i w:val="0"/>
                <w:color w:val="595959"/>
                <w:sz w:val="15"/>
              </w:rPr>
              <w:t>Test trained, untrained, expired and authorised-exception users across regulated functions; verify guidance version and enforcement source are traceable.</w:t>
            </w:r>
          </w:p>
        </w:tc>
        <w:tc>
          <w:tcPr>
            <w:tcW w:type="dxa" w:w="900"/>
            <w:vAlign w:val="top"/>
            <w:tcMar>
              <w:top w:w="75" w:type="dxa"/>
              <w:start w:w="80" w:type="dxa"/>
              <w:bottom w:w="75" w:type="dxa"/>
              <w:end w:w="80" w:type="dxa"/>
            </w:tcMar>
          </w:tcPr>
          <w:p>
            <w:pPr>
              <w:spacing w:before="0" w:after="0" w:line="240" w:lineRule="auto"/>
            </w:pPr>
            <w:r>
              <w:rPr>
                <w:rFonts w:ascii="Calibri" w:hAnsi="Calibri"/>
                <w:color w:val="202020"/>
                <w:sz w:val="14"/>
              </w:rPr>
              <w:t>URS-MES-050</w:t>
            </w:r>
          </w:p>
        </w:tc>
        <w:tc>
          <w:tcPr>
            <w:tcW w:type="dxa" w:w="1910"/>
            <w:vAlign w:val="top"/>
            <w:tcMar>
              <w:top w:w="75" w:type="dxa"/>
              <w:start w:w="80" w:type="dxa"/>
              <w:bottom w:w="75" w:type="dxa"/>
              <w:end w:w="80" w:type="dxa"/>
            </w:tcMar>
          </w:tcPr>
          <w:p>
            <w:pPr>
              <w:spacing w:before="0" w:after="0" w:line="240" w:lineRule="auto"/>
            </w:pPr>
            <w:r>
              <w:rPr>
                <w:rFonts w:ascii="Calibri" w:hAnsi="Calibri"/>
                <w:color w:val="202020"/>
                <w:sz w:val="13"/>
              </w:rPr>
              <w:t>RSK-MES-005, RSK-MES-024</w:t>
              <w:br/>
              <w:t>Working High</w:t>
            </w:r>
          </w:p>
        </w:tc>
      </w:tr>
    </w:tbl>
    <w:p>
      <w:pPr>
        <w:spacing w:after="0"/>
      </w:pPr>
    </w:p>
    <w:p>
      <w:pPr>
        <w:pStyle w:val="Heading1"/>
        <w:keepNext/>
        <w:keepLines/>
      </w:pPr>
      <w:r>
        <w:t>6 Data, records, signatures and audit trail</w:t>
      </w:r>
    </w:p>
    <w:p>
      <w:pPr>
        <w:pStyle w:val="Heading2"/>
        <w:keepNext/>
        <w:keepLines/>
      </w:pPr>
      <w:r>
        <w:t>6.1 Controlled data-object lifecycle</w:t>
      </w:r>
    </w:p>
    <w:tbl>
      <w:tblPr>
        <w:tblStyle w:val="TableGrid"/>
        <w:tblW w:type="auto" w:w="0"/>
        <w:jc w:val="left"/>
        <w:tblLayout w:type="fixed"/>
        <w:tblLook w:firstColumn="1" w:firstRow="1" w:lastColumn="0" w:lastRow="0" w:noHBand="0" w:noVBand="1" w:val="04A0"/>
        <w:tblInd w:w="120" w:type="dxa"/>
      </w:tblPr>
      <w:tblGrid>
        <w:gridCol w:w="1750"/>
        <w:gridCol w:w="2750"/>
        <w:gridCol w:w="3400"/>
        <w:gridCol w:w="1460"/>
      </w:tblGrid>
      <w:tr>
        <w:trPr>
          <w:tblHeader w:val="true"/>
          <w:cantSplit/>
        </w:trPr>
        <w:tc>
          <w:tcPr>
            <w:tcW w:type="dxa" w:w="175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Object / record</w:t>
            </w:r>
          </w:p>
        </w:tc>
        <w:tc>
          <w:tcPr>
            <w:tcW w:type="dxa" w:w="275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Required identity and metadata</w:t>
            </w:r>
          </w:p>
        </w:tc>
        <w:tc>
          <w:tcPr>
            <w:tcW w:type="dxa" w:w="340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Lifecycle / integrity control</w:t>
            </w:r>
          </w:p>
        </w:tc>
        <w:tc>
          <w:tcPr>
            <w:tcW w:type="dxa" w:w="146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Primary FS</w:t>
            </w:r>
          </w:p>
        </w:tc>
      </w:tr>
      <w:tr>
        <w:trPr>
          <w:trHeight w:hRule="atLeast"/>
          <w:cantSplit/>
        </w:trPr>
        <w:tc>
          <w:tcPr>
            <w:tcW w:type="dxa" w:w="175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Order / execution instance</w:t>
            </w:r>
          </w:p>
        </w:tc>
        <w:tc>
          <w:tcPr>
            <w:tcW w:type="dxa" w:w="2750"/>
            <w:vAlign w:val="top"/>
            <w:tcMar>
              <w:top w:w="70" w:type="dxa"/>
              <w:start w:w="85" w:type="dxa"/>
              <w:bottom w:w="70" w:type="dxa"/>
              <w:end w:w="85" w:type="dxa"/>
            </w:tcMar>
          </w:tcPr>
          <w:p>
            <w:pPr>
              <w:spacing w:before="0" w:after="0" w:line="240" w:lineRule="auto"/>
            </w:pPr>
            <w:r>
              <w:rPr>
                <w:rFonts w:ascii="Calibri" w:hAnsi="Calibri"/>
                <w:color w:val="202020"/>
                <w:sz w:val="13"/>
              </w:rPr>
              <w:t>Order, batch, product, instruction/version, state, source, times.</w:t>
            </w:r>
          </w:p>
        </w:tc>
        <w:tc>
          <w:tcPr>
            <w:tcW w:type="dxa" w:w="3400"/>
            <w:vAlign w:val="top"/>
            <w:tcMar>
              <w:top w:w="70" w:type="dxa"/>
              <w:start w:w="85" w:type="dxa"/>
              <w:bottom w:w="70" w:type="dxa"/>
              <w:end w:w="85" w:type="dxa"/>
            </w:tcMar>
          </w:tcPr>
          <w:p>
            <w:pPr>
              <w:spacing w:before="0" w:after="0" w:line="240" w:lineRule="auto"/>
            </w:pPr>
            <w:r>
              <w:rPr>
                <w:rFonts w:ascii="Calibri" w:hAnsi="Calibri"/>
                <w:color w:val="202020"/>
                <w:sz w:val="13"/>
              </w:rPr>
              <w:t>Release gate, state machine, exception handling, completion gate.</w:t>
            </w:r>
          </w:p>
        </w:tc>
        <w:tc>
          <w:tcPr>
            <w:tcW w:type="dxa" w:w="1460"/>
            <w:vAlign w:val="top"/>
            <w:tcMar>
              <w:top w:w="70" w:type="dxa"/>
              <w:start w:w="85" w:type="dxa"/>
              <w:bottom w:w="70" w:type="dxa"/>
              <w:end w:w="85" w:type="dxa"/>
            </w:tcMar>
          </w:tcPr>
          <w:p>
            <w:pPr>
              <w:spacing w:before="0" w:after="0" w:line="240" w:lineRule="auto"/>
            </w:pPr>
            <w:r>
              <w:rPr>
                <w:rFonts w:ascii="Calibri" w:hAnsi="Calibri"/>
                <w:color w:val="202020"/>
                <w:sz w:val="13"/>
              </w:rPr>
              <w:t>001-008</w:t>
            </w:r>
          </w:p>
        </w:tc>
      </w:tr>
      <w:tr>
        <w:trPr>
          <w:trHeight w:hRule="atLeast"/>
          <w:cantSplit/>
        </w:trPr>
        <w:tc>
          <w:tcPr>
            <w:tcW w:type="dxa" w:w="175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Execution value</w:t>
            </w:r>
          </w:p>
        </w:tc>
        <w:tc>
          <w:tcPr>
            <w:tcW w:type="dxa" w:w="2750"/>
            <w:vAlign w:val="top"/>
            <w:tcMar>
              <w:top w:w="70" w:type="dxa"/>
              <w:start w:w="85" w:type="dxa"/>
              <w:bottom w:w="70" w:type="dxa"/>
              <w:end w:w="85" w:type="dxa"/>
            </w:tcMar>
            <w:shd w:fill="EEF4F9"/>
          </w:tcPr>
          <w:p>
            <w:pPr>
              <w:spacing w:before="0" w:after="0" w:line="240" w:lineRule="auto"/>
            </w:pPr>
            <w:r>
              <w:rPr>
                <w:rFonts w:ascii="Calibri" w:hAnsi="Calibri"/>
                <w:color w:val="202020"/>
                <w:sz w:val="13"/>
              </w:rPr>
              <w:t>Value, unit, source, actor/service, time, batch/step, rule version, quality state.</w:t>
            </w:r>
          </w:p>
        </w:tc>
        <w:tc>
          <w:tcPr>
            <w:tcW w:type="dxa" w:w="3400"/>
            <w:vAlign w:val="top"/>
            <w:tcMar>
              <w:top w:w="70" w:type="dxa"/>
              <w:start w:w="85" w:type="dxa"/>
              <w:bottom w:w="70" w:type="dxa"/>
              <w:end w:w="85" w:type="dxa"/>
            </w:tcMar>
            <w:shd w:fill="EEF4F9"/>
          </w:tcPr>
          <w:p>
            <w:pPr>
              <w:spacing w:before="0" w:after="0" w:line="240" w:lineRule="auto"/>
            </w:pPr>
            <w:r>
              <w:rPr>
                <w:rFonts w:ascii="Calibri" w:hAnsi="Calibri"/>
                <w:color w:val="202020"/>
                <w:sz w:val="13"/>
              </w:rPr>
              <w:t>Validation, calculation trace, correction history, audit.</w:t>
            </w:r>
          </w:p>
        </w:tc>
        <w:tc>
          <w:tcPr>
            <w:tcW w:type="dxa" w:w="1460"/>
            <w:vAlign w:val="top"/>
            <w:tcMar>
              <w:top w:w="70" w:type="dxa"/>
              <w:start w:w="85" w:type="dxa"/>
              <w:bottom w:w="70" w:type="dxa"/>
              <w:end w:w="85" w:type="dxa"/>
            </w:tcMar>
            <w:shd w:fill="EEF4F9"/>
          </w:tcPr>
          <w:p>
            <w:pPr>
              <w:spacing w:before="0" w:after="0" w:line="240" w:lineRule="auto"/>
            </w:pPr>
            <w:r>
              <w:rPr>
                <w:rFonts w:ascii="Calibri" w:hAnsi="Calibri"/>
                <w:color w:val="202020"/>
                <w:sz w:val="13"/>
              </w:rPr>
              <w:t>003, 024, 026</w:t>
            </w:r>
          </w:p>
        </w:tc>
      </w:tr>
      <w:tr>
        <w:trPr>
          <w:trHeight w:hRule="atLeast"/>
          <w:cantSplit/>
        </w:trPr>
        <w:tc>
          <w:tcPr>
            <w:tcW w:type="dxa" w:w="175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Material / equipment use</w:t>
            </w:r>
          </w:p>
        </w:tc>
        <w:tc>
          <w:tcPr>
            <w:tcW w:type="dxa" w:w="2750"/>
            <w:vAlign w:val="top"/>
            <w:tcMar>
              <w:top w:w="70" w:type="dxa"/>
              <w:start w:w="85" w:type="dxa"/>
              <w:bottom w:w="70" w:type="dxa"/>
              <w:end w:w="85" w:type="dxa"/>
            </w:tcMar>
          </w:tcPr>
          <w:p>
            <w:pPr>
              <w:spacing w:before="0" w:after="0" w:line="240" w:lineRule="auto"/>
            </w:pPr>
            <w:r>
              <w:rPr>
                <w:rFonts w:ascii="Calibri" w:hAnsi="Calibri"/>
                <w:color w:val="202020"/>
                <w:sz w:val="13"/>
              </w:rPr>
              <w:t>Identity, status/source/effective time, batch/step and result.</w:t>
            </w:r>
          </w:p>
        </w:tc>
        <w:tc>
          <w:tcPr>
            <w:tcW w:type="dxa" w:w="3400"/>
            <w:vAlign w:val="top"/>
            <w:tcMar>
              <w:top w:w="70" w:type="dxa"/>
              <w:start w:w="85" w:type="dxa"/>
              <w:bottom w:w="70" w:type="dxa"/>
              <w:end w:w="85" w:type="dxa"/>
            </w:tcMar>
          </w:tcPr>
          <w:p>
            <w:pPr>
              <w:spacing w:before="0" w:after="0" w:line="240" w:lineRule="auto"/>
            </w:pPr>
            <w:r>
              <w:rPr>
                <w:rFonts w:ascii="Calibri" w:hAnsi="Calibri"/>
                <w:color w:val="202020"/>
                <w:sz w:val="13"/>
              </w:rPr>
              <w:t>Pre-use validation; mismatch blocks and raises exception.</w:t>
            </w:r>
          </w:p>
        </w:tc>
        <w:tc>
          <w:tcPr>
            <w:tcW w:type="dxa" w:w="1460"/>
            <w:vAlign w:val="top"/>
            <w:tcMar>
              <w:top w:w="70" w:type="dxa"/>
              <w:start w:w="85" w:type="dxa"/>
              <w:bottom w:w="70" w:type="dxa"/>
              <w:end w:w="85" w:type="dxa"/>
            </w:tcMar>
          </w:tcPr>
          <w:p>
            <w:pPr>
              <w:spacing w:before="0" w:after="0" w:line="240" w:lineRule="auto"/>
            </w:pPr>
            <w:r>
              <w:rPr>
                <w:rFonts w:ascii="Calibri" w:hAnsi="Calibri"/>
                <w:color w:val="202020"/>
                <w:sz w:val="13"/>
              </w:rPr>
              <w:t>004</w:t>
            </w:r>
          </w:p>
        </w:tc>
      </w:tr>
      <w:tr>
        <w:trPr>
          <w:trHeight w:hRule="atLeast"/>
          <w:cantSplit/>
        </w:trPr>
        <w:tc>
          <w:tcPr>
            <w:tcW w:type="dxa" w:w="175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Electronic batch record</w:t>
            </w:r>
          </w:p>
        </w:tc>
        <w:tc>
          <w:tcPr>
            <w:tcW w:type="dxa" w:w="2750"/>
            <w:vAlign w:val="top"/>
            <w:tcMar>
              <w:top w:w="70" w:type="dxa"/>
              <w:start w:w="85" w:type="dxa"/>
              <w:bottom w:w="70" w:type="dxa"/>
              <w:end w:w="85" w:type="dxa"/>
            </w:tcMar>
            <w:shd w:fill="EEF4F9"/>
          </w:tcPr>
          <w:p>
            <w:pPr>
              <w:spacing w:before="0" w:after="0" w:line="240" w:lineRule="auto"/>
            </w:pPr>
            <w:r>
              <w:rPr>
                <w:rFonts w:ascii="Calibri" w:hAnsi="Calibri"/>
                <w:color w:val="202020"/>
                <w:sz w:val="13"/>
              </w:rPr>
              <w:t>Stable record/version, chronology, elements, relationships and state.</w:t>
            </w:r>
          </w:p>
        </w:tc>
        <w:tc>
          <w:tcPr>
            <w:tcW w:type="dxa" w:w="3400"/>
            <w:vAlign w:val="top"/>
            <w:tcMar>
              <w:top w:w="70" w:type="dxa"/>
              <w:start w:w="85" w:type="dxa"/>
              <w:bottom w:w="70" w:type="dxa"/>
              <w:end w:w="85" w:type="dxa"/>
            </w:tcMar>
            <w:shd w:fill="EEF4F9"/>
          </w:tcPr>
          <w:p>
            <w:pPr>
              <w:spacing w:before="0" w:after="0" w:line="240" w:lineRule="auto"/>
            </w:pPr>
            <w:r>
              <w:rPr>
                <w:rFonts w:ascii="Calibri" w:hAnsi="Calibri"/>
                <w:color w:val="202020"/>
                <w:sz w:val="13"/>
              </w:rPr>
              <w:t>Completion, review, retention, copies, archive/restore.</w:t>
            </w:r>
          </w:p>
        </w:tc>
        <w:tc>
          <w:tcPr>
            <w:tcW w:type="dxa" w:w="1460"/>
            <w:vAlign w:val="top"/>
            <w:tcMar>
              <w:top w:w="70" w:type="dxa"/>
              <w:start w:w="85" w:type="dxa"/>
              <w:bottom w:w="70" w:type="dxa"/>
              <w:end w:w="85" w:type="dxa"/>
            </w:tcMar>
            <w:shd w:fill="EEF4F9"/>
          </w:tcPr>
          <w:p>
            <w:pPr>
              <w:spacing w:before="0" w:after="0" w:line="240" w:lineRule="auto"/>
            </w:pPr>
            <w:r>
              <w:rPr>
                <w:rFonts w:ascii="Calibri" w:hAnsi="Calibri"/>
                <w:color w:val="202020"/>
                <w:sz w:val="13"/>
              </w:rPr>
              <w:t>007-011</w:t>
            </w:r>
          </w:p>
        </w:tc>
      </w:tr>
      <w:tr>
        <w:trPr>
          <w:trHeight w:hRule="atLeast"/>
          <w:cantSplit/>
        </w:trPr>
        <w:tc>
          <w:tcPr>
            <w:tcW w:type="dxa" w:w="175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Electronic signature</w:t>
            </w:r>
          </w:p>
        </w:tc>
        <w:tc>
          <w:tcPr>
            <w:tcW w:type="dxa" w:w="2750"/>
            <w:vAlign w:val="top"/>
            <w:tcMar>
              <w:top w:w="70" w:type="dxa"/>
              <w:start w:w="85" w:type="dxa"/>
              <w:bottom w:w="70" w:type="dxa"/>
              <w:end w:w="85" w:type="dxa"/>
            </w:tcMar>
          </w:tcPr>
          <w:p>
            <w:pPr>
              <w:spacing w:before="0" w:after="0" w:line="240" w:lineRule="auto"/>
            </w:pPr>
            <w:r>
              <w:rPr>
                <w:rFonts w:ascii="Calibri" w:hAnsi="Calibri"/>
                <w:color w:val="202020"/>
                <w:sz w:val="13"/>
              </w:rPr>
              <w:t>Signer, meaning, time, signed object/version and integrity link.</w:t>
            </w:r>
          </w:p>
        </w:tc>
        <w:tc>
          <w:tcPr>
            <w:tcW w:type="dxa" w:w="3400"/>
            <w:vAlign w:val="top"/>
            <w:tcMar>
              <w:top w:w="70" w:type="dxa"/>
              <w:start w:w="85" w:type="dxa"/>
              <w:bottom w:w="70" w:type="dxa"/>
              <w:end w:w="85" w:type="dxa"/>
            </w:tcMar>
          </w:tcPr>
          <w:p>
            <w:pPr>
              <w:spacing w:before="0" w:after="0" w:line="240" w:lineRule="auto"/>
            </w:pPr>
            <w:r>
              <w:rPr>
                <w:rFonts w:ascii="Calibri" w:hAnsi="Calibri"/>
                <w:color w:val="202020"/>
                <w:sz w:val="13"/>
              </w:rPr>
              <w:t>Authorised challenge; permanent linkage; copied with context.</w:t>
            </w:r>
          </w:p>
        </w:tc>
        <w:tc>
          <w:tcPr>
            <w:tcW w:type="dxa" w:w="1460"/>
            <w:vAlign w:val="top"/>
            <w:tcMar>
              <w:top w:w="70" w:type="dxa"/>
              <w:start w:w="85" w:type="dxa"/>
              <w:bottom w:w="70" w:type="dxa"/>
              <w:end w:w="85" w:type="dxa"/>
            </w:tcMar>
          </w:tcPr>
          <w:p>
            <w:pPr>
              <w:spacing w:before="0" w:after="0" w:line="240" w:lineRule="auto"/>
            </w:pPr>
            <w:r>
              <w:rPr>
                <w:rFonts w:ascii="Calibri" w:hAnsi="Calibri"/>
                <w:color w:val="202020"/>
                <w:sz w:val="13"/>
              </w:rPr>
              <w:t>017-019</w:t>
            </w:r>
          </w:p>
        </w:tc>
      </w:tr>
      <w:tr>
        <w:trPr>
          <w:trHeight w:hRule="atLeast"/>
          <w:cantSplit/>
        </w:trPr>
        <w:tc>
          <w:tcPr>
            <w:tcW w:type="dxa" w:w="175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Audit event</w:t>
            </w:r>
          </w:p>
        </w:tc>
        <w:tc>
          <w:tcPr>
            <w:tcW w:type="dxa" w:w="2750"/>
            <w:vAlign w:val="top"/>
            <w:tcMar>
              <w:top w:w="70" w:type="dxa"/>
              <w:start w:w="85" w:type="dxa"/>
              <w:bottom w:w="70" w:type="dxa"/>
              <w:end w:w="85" w:type="dxa"/>
            </w:tcMar>
            <w:shd w:fill="EEF4F9"/>
          </w:tcPr>
          <w:p>
            <w:pPr>
              <w:spacing w:before="0" w:after="0" w:line="240" w:lineRule="auto"/>
            </w:pPr>
            <w:r>
              <w:rPr>
                <w:rFonts w:ascii="Calibri" w:hAnsi="Calibri"/>
                <w:color w:val="202020"/>
                <w:sz w:val="13"/>
              </w:rPr>
              <w:t>Actor/service, object, operation, time, reason, prior/new values.</w:t>
            </w:r>
          </w:p>
        </w:tc>
        <w:tc>
          <w:tcPr>
            <w:tcW w:type="dxa" w:w="3400"/>
            <w:vAlign w:val="top"/>
            <w:tcMar>
              <w:top w:w="70" w:type="dxa"/>
              <w:start w:w="85" w:type="dxa"/>
              <w:bottom w:w="70" w:type="dxa"/>
              <w:end w:w="85" w:type="dxa"/>
            </w:tcMar>
            <w:shd w:fill="EEF4F9"/>
          </w:tcPr>
          <w:p>
            <w:pPr>
              <w:spacing w:before="0" w:after="0" w:line="240" w:lineRule="auto"/>
            </w:pPr>
            <w:r>
              <w:rPr>
                <w:rFonts w:ascii="Calibri" w:hAnsi="Calibri"/>
                <w:color w:val="202020"/>
                <w:sz w:val="13"/>
              </w:rPr>
              <w:t>Automatic, append-only, retained, searchable and reviewable.</w:t>
            </w:r>
          </w:p>
        </w:tc>
        <w:tc>
          <w:tcPr>
            <w:tcW w:type="dxa" w:w="1460"/>
            <w:vAlign w:val="top"/>
            <w:tcMar>
              <w:top w:w="70" w:type="dxa"/>
              <w:start w:w="85" w:type="dxa"/>
              <w:bottom w:w="70" w:type="dxa"/>
              <w:end w:w="85" w:type="dxa"/>
            </w:tcMar>
            <w:shd w:fill="EEF4F9"/>
          </w:tcPr>
          <w:p>
            <w:pPr>
              <w:spacing w:before="0" w:after="0" w:line="240" w:lineRule="auto"/>
            </w:pPr>
            <w:r>
              <w:rPr>
                <w:rFonts w:ascii="Calibri" w:hAnsi="Calibri"/>
                <w:color w:val="202020"/>
                <w:sz w:val="13"/>
              </w:rPr>
              <w:t>020-023</w:t>
            </w:r>
          </w:p>
        </w:tc>
      </w:tr>
      <w:tr>
        <w:trPr>
          <w:trHeight w:hRule="atLeast"/>
          <w:cantSplit/>
        </w:trPr>
        <w:tc>
          <w:tcPr>
            <w:tcW w:type="dxa" w:w="175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Interface transaction</w:t>
            </w:r>
          </w:p>
        </w:tc>
        <w:tc>
          <w:tcPr>
            <w:tcW w:type="dxa" w:w="2750"/>
            <w:vAlign w:val="top"/>
            <w:tcMar>
              <w:top w:w="70" w:type="dxa"/>
              <w:start w:w="85" w:type="dxa"/>
              <w:bottom w:w="70" w:type="dxa"/>
              <w:end w:w="85" w:type="dxa"/>
            </w:tcMar>
          </w:tcPr>
          <w:p>
            <w:pPr>
              <w:spacing w:before="0" w:after="0" w:line="240" w:lineRule="auto"/>
            </w:pPr>
            <w:r>
              <w:rPr>
                <w:rFonts w:ascii="Calibri" w:hAnsi="Calibri"/>
                <w:color w:val="202020"/>
                <w:sz w:val="13"/>
              </w:rPr>
              <w:t>Interface, message/correlation ID, mapping, sequence, payload state and acknowledgement.</w:t>
            </w:r>
          </w:p>
        </w:tc>
        <w:tc>
          <w:tcPr>
            <w:tcW w:type="dxa" w:w="3400"/>
            <w:vAlign w:val="top"/>
            <w:tcMar>
              <w:top w:w="70" w:type="dxa"/>
              <w:start w:w="85" w:type="dxa"/>
              <w:bottom w:w="70" w:type="dxa"/>
              <w:end w:w="85" w:type="dxa"/>
            </w:tcMar>
          </w:tcPr>
          <w:p>
            <w:pPr>
              <w:spacing w:before="0" w:after="0" w:line="240" w:lineRule="auto"/>
            </w:pPr>
            <w:r>
              <w:rPr>
                <w:rFonts w:ascii="Calibri" w:hAnsi="Calibri"/>
                <w:color w:val="202020"/>
                <w:sz w:val="13"/>
              </w:rPr>
              <w:t>Authenticate, validate, deduplicate, retry/replay, reconcile.</w:t>
            </w:r>
          </w:p>
        </w:tc>
        <w:tc>
          <w:tcPr>
            <w:tcW w:type="dxa" w:w="1460"/>
            <w:vAlign w:val="top"/>
            <w:tcMar>
              <w:top w:w="70" w:type="dxa"/>
              <w:start w:w="85" w:type="dxa"/>
              <w:bottom w:w="70" w:type="dxa"/>
              <w:end w:w="85" w:type="dxa"/>
            </w:tcMar>
          </w:tcPr>
          <w:p>
            <w:pPr>
              <w:spacing w:before="0" w:after="0" w:line="240" w:lineRule="auto"/>
            </w:pPr>
            <w:r>
              <w:rPr>
                <w:rFonts w:ascii="Calibri" w:hAnsi="Calibri"/>
                <w:color w:val="202020"/>
                <w:sz w:val="13"/>
              </w:rPr>
              <w:t>028-036</w:t>
            </w:r>
          </w:p>
        </w:tc>
      </w:tr>
      <w:tr>
        <w:trPr>
          <w:trHeight w:hRule="atLeast"/>
          <w:cantSplit/>
        </w:trPr>
        <w:tc>
          <w:tcPr>
            <w:tcW w:type="dxa" w:w="175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Configuration baseline</w:t>
            </w:r>
          </w:p>
        </w:tc>
        <w:tc>
          <w:tcPr>
            <w:tcW w:type="dxa" w:w="2750"/>
            <w:vAlign w:val="top"/>
            <w:tcMar>
              <w:top w:w="70" w:type="dxa"/>
              <w:start w:w="85" w:type="dxa"/>
              <w:bottom w:w="70" w:type="dxa"/>
              <w:end w:w="85" w:type="dxa"/>
            </w:tcMar>
            <w:shd w:fill="EEF4F9"/>
          </w:tcPr>
          <w:p>
            <w:pPr>
              <w:spacing w:before="0" w:after="0" w:line="240" w:lineRule="auto"/>
            </w:pPr>
            <w:r>
              <w:rPr>
                <w:rFonts w:ascii="Calibri" w:hAnsi="Calibri"/>
                <w:color w:val="202020"/>
                <w:sz w:val="13"/>
              </w:rPr>
              <w:t>Object/version, environment, approval/change reference, promotion result.</w:t>
            </w:r>
          </w:p>
        </w:tc>
        <w:tc>
          <w:tcPr>
            <w:tcW w:type="dxa" w:w="3400"/>
            <w:vAlign w:val="top"/>
            <w:tcMar>
              <w:top w:w="70" w:type="dxa"/>
              <w:start w:w="85" w:type="dxa"/>
              <w:bottom w:w="70" w:type="dxa"/>
              <w:end w:w="85" w:type="dxa"/>
            </w:tcMar>
            <w:shd w:fill="EEF4F9"/>
          </w:tcPr>
          <w:p>
            <w:pPr>
              <w:spacing w:before="0" w:after="0" w:line="240" w:lineRule="auto"/>
            </w:pPr>
            <w:r>
              <w:rPr>
                <w:rFonts w:ascii="Calibri" w:hAnsi="Calibri"/>
                <w:color w:val="202020"/>
                <w:sz w:val="13"/>
              </w:rPr>
              <w:t>Controlled import/promotion, drift detection and trace update.</w:t>
            </w:r>
          </w:p>
        </w:tc>
        <w:tc>
          <w:tcPr>
            <w:tcW w:type="dxa" w:w="1460"/>
            <w:vAlign w:val="top"/>
            <w:tcMar>
              <w:top w:w="70" w:type="dxa"/>
              <w:start w:w="85" w:type="dxa"/>
              <w:bottom w:w="70" w:type="dxa"/>
              <w:end w:w="85" w:type="dxa"/>
            </w:tcMar>
            <w:shd w:fill="EEF4F9"/>
          </w:tcPr>
          <w:p>
            <w:pPr>
              <w:spacing w:before="0" w:after="0" w:line="240" w:lineRule="auto"/>
            </w:pPr>
            <w:r>
              <w:rPr>
                <w:rFonts w:ascii="Calibri" w:hAnsi="Calibri"/>
                <w:color w:val="202020"/>
                <w:sz w:val="13"/>
              </w:rPr>
              <w:t>047</w:t>
            </w:r>
          </w:p>
        </w:tc>
      </w:tr>
      <w:tr>
        <w:trPr>
          <w:trHeight w:hRule="atLeast"/>
          <w:cantSplit/>
        </w:trPr>
        <w:tc>
          <w:tcPr>
            <w:tcW w:type="dxa" w:w="175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Issued report / extract</w:t>
            </w:r>
          </w:p>
        </w:tc>
        <w:tc>
          <w:tcPr>
            <w:tcW w:type="dxa" w:w="2750"/>
            <w:vAlign w:val="top"/>
            <w:tcMar>
              <w:top w:w="70" w:type="dxa"/>
              <w:start w:w="85" w:type="dxa"/>
              <w:bottom w:w="70" w:type="dxa"/>
              <w:end w:w="85" w:type="dxa"/>
            </w:tcMar>
          </w:tcPr>
          <w:p>
            <w:pPr>
              <w:spacing w:before="0" w:after="0" w:line="240" w:lineRule="auto"/>
            </w:pPr>
            <w:r>
              <w:rPr>
                <w:rFonts w:ascii="Calibri" w:hAnsi="Calibri"/>
                <w:color w:val="202020"/>
                <w:sz w:val="13"/>
              </w:rPr>
              <w:t>Source, definition/version, generation ID/time/user and criteria.</w:t>
            </w:r>
          </w:p>
        </w:tc>
        <w:tc>
          <w:tcPr>
            <w:tcW w:type="dxa" w:w="3400"/>
            <w:vAlign w:val="top"/>
            <w:tcMar>
              <w:top w:w="70" w:type="dxa"/>
              <w:start w:w="85" w:type="dxa"/>
              <w:bottom w:w="70" w:type="dxa"/>
              <w:end w:w="85" w:type="dxa"/>
            </w:tcMar>
          </w:tcPr>
          <w:p>
            <w:pPr>
              <w:spacing w:before="0" w:after="0" w:line="240" w:lineRule="auto"/>
            </w:pPr>
            <w:r>
              <w:rPr>
                <w:rFonts w:ascii="Calibri" w:hAnsi="Calibri"/>
                <w:color w:val="202020"/>
                <w:sz w:val="13"/>
              </w:rPr>
              <w:t>Read-only/integrity-protected output with source comparison.</w:t>
            </w:r>
          </w:p>
        </w:tc>
        <w:tc>
          <w:tcPr>
            <w:tcW w:type="dxa" w:w="1460"/>
            <w:vAlign w:val="top"/>
            <w:tcMar>
              <w:top w:w="70" w:type="dxa"/>
              <w:start w:w="85" w:type="dxa"/>
              <w:bottom w:w="70" w:type="dxa"/>
              <w:end w:w="85" w:type="dxa"/>
            </w:tcMar>
          </w:tcPr>
          <w:p>
            <w:pPr>
              <w:spacing w:before="0" w:after="0" w:line="240" w:lineRule="auto"/>
            </w:pPr>
            <w:r>
              <w:rPr>
                <w:rFonts w:ascii="Calibri" w:hAnsi="Calibri"/>
                <w:color w:val="202020"/>
                <w:sz w:val="13"/>
              </w:rPr>
              <w:t>041-044</w:t>
            </w:r>
          </w:p>
        </w:tc>
      </w:tr>
    </w:tbl>
    <w:p>
      <w:pPr>
        <w:spacing w:after="0"/>
      </w:pPr>
    </w:p>
    <w:p>
      <w:pPr>
        <w:pStyle w:val="Heading2"/>
        <w:keepNext/>
        <w:keepLines/>
      </w:pPr>
      <w:r>
        <w:t>6.2 Electronic-signature event matrix</w:t>
      </w:r>
    </w:p>
    <w:tbl>
      <w:tblPr>
        <w:tblStyle w:val="TableGrid"/>
        <w:tblW w:type="auto" w:w="0"/>
        <w:jc w:val="left"/>
        <w:tblLayout w:type="fixed"/>
        <w:tblLook w:firstColumn="1" w:firstRow="1" w:lastColumn="0" w:lastRow="0" w:noHBand="0" w:noVBand="1" w:val="04A0"/>
        <w:tblInd w:w="120" w:type="dxa"/>
      </w:tblPr>
      <w:tblGrid>
        <w:gridCol w:w="1900"/>
        <w:gridCol w:w="2350"/>
        <w:gridCol w:w="2250"/>
        <w:gridCol w:w="2860"/>
      </w:tblGrid>
      <w:tr>
        <w:trPr>
          <w:tblHeader w:val="true"/>
          <w:cantSplit/>
        </w:trPr>
        <w:tc>
          <w:tcPr>
            <w:tcW w:type="dxa" w:w="190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Candidate event</w:t>
            </w:r>
          </w:p>
        </w:tc>
        <w:tc>
          <w:tcPr>
            <w:tcW w:type="dxa" w:w="235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Permitted signer</w:t>
            </w:r>
          </w:p>
        </w:tc>
        <w:tc>
          <w:tcPr>
            <w:tcW w:type="dxa" w:w="225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Controlled meaning</w:t>
            </w:r>
          </w:p>
        </w:tc>
        <w:tc>
          <w:tcPr>
            <w:tcW w:type="dxa" w:w="286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Re-authentication / linkage</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Execution acknowledgement</w:t>
            </w:r>
          </w:p>
        </w:tc>
        <w:tc>
          <w:tcPr>
            <w:tcW w:type="dxa" w:w="2350"/>
            <w:vAlign w:val="top"/>
            <w:tcMar>
              <w:top w:w="70" w:type="dxa"/>
              <w:start w:w="85" w:type="dxa"/>
              <w:bottom w:w="70" w:type="dxa"/>
              <w:end w:w="85" w:type="dxa"/>
            </w:tcMar>
          </w:tcPr>
          <w:p>
            <w:pPr>
              <w:spacing w:before="0" w:after="0" w:line="240" w:lineRule="auto"/>
            </w:pPr>
            <w:r>
              <w:rPr>
                <w:rFonts w:ascii="Calibri" w:hAnsi="Calibri"/>
                <w:color w:val="202020"/>
                <w:sz w:val="14"/>
              </w:rPr>
              <w:t>Authorised execution role</w:t>
            </w:r>
          </w:p>
        </w:tc>
        <w:tc>
          <w:tcPr>
            <w:tcW w:type="dxa" w:w="2250"/>
            <w:vAlign w:val="top"/>
            <w:tcMar>
              <w:top w:w="70" w:type="dxa"/>
              <w:start w:w="85" w:type="dxa"/>
              <w:bottom w:w="70" w:type="dxa"/>
              <w:end w:w="85" w:type="dxa"/>
            </w:tcMar>
          </w:tcPr>
          <w:p>
            <w:pPr>
              <w:spacing w:before="0" w:after="0" w:line="240" w:lineRule="auto"/>
            </w:pPr>
            <w:r>
              <w:rPr>
                <w:rFonts w:ascii="Calibri" w:hAnsi="Calibri"/>
                <w:color w:val="202020"/>
                <w:sz w:val="14"/>
              </w:rPr>
              <w:t>Performed / confirmed</w:t>
            </w:r>
          </w:p>
        </w:tc>
        <w:tc>
          <w:tcPr>
            <w:tcW w:type="dxa" w:w="2860"/>
            <w:vAlign w:val="top"/>
            <w:tcMar>
              <w:top w:w="70" w:type="dxa"/>
              <w:start w:w="85" w:type="dxa"/>
              <w:bottom w:w="70" w:type="dxa"/>
              <w:end w:w="85" w:type="dxa"/>
            </w:tcMar>
          </w:tcPr>
          <w:p>
            <w:pPr>
              <w:spacing w:before="0" w:after="0" w:line="240" w:lineRule="auto"/>
            </w:pPr>
            <w:r>
              <w:rPr>
                <w:rFonts w:ascii="Calibri" w:hAnsi="Calibri"/>
                <w:color w:val="202020"/>
                <w:sz w:val="14"/>
              </w:rPr>
              <w:t>Per approved signing rule; link to step/value/version.</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Exception disposition</w:t>
            </w:r>
          </w:p>
        </w:tc>
        <w:tc>
          <w:tcPr>
            <w:tcW w:type="dxa" w:w="2350"/>
            <w:vAlign w:val="top"/>
            <w:tcMar>
              <w:top w:w="70" w:type="dxa"/>
              <w:start w:w="85" w:type="dxa"/>
              <w:bottom w:w="70" w:type="dxa"/>
              <w:end w:w="85" w:type="dxa"/>
            </w:tcMar>
            <w:shd w:fill="EEF4F9"/>
          </w:tcPr>
          <w:p>
            <w:pPr>
              <w:spacing w:before="0" w:after="0" w:line="240" w:lineRule="auto"/>
            </w:pPr>
            <w:r>
              <w:rPr>
                <w:rFonts w:ascii="Calibri" w:hAnsi="Calibri"/>
                <w:color w:val="202020"/>
                <w:sz w:val="14"/>
              </w:rPr>
              <w:t>Authorised supervisor or quality role</w:t>
            </w:r>
          </w:p>
        </w:tc>
        <w:tc>
          <w:tcPr>
            <w:tcW w:type="dxa" w:w="2250"/>
            <w:vAlign w:val="top"/>
            <w:tcMar>
              <w:top w:w="70" w:type="dxa"/>
              <w:start w:w="85" w:type="dxa"/>
              <w:bottom w:w="70" w:type="dxa"/>
              <w:end w:w="85" w:type="dxa"/>
            </w:tcMar>
            <w:shd w:fill="EEF4F9"/>
          </w:tcPr>
          <w:p>
            <w:pPr>
              <w:spacing w:before="0" w:after="0" w:line="240" w:lineRule="auto"/>
            </w:pPr>
            <w:r>
              <w:rPr>
                <w:rFonts w:ascii="Calibri" w:hAnsi="Calibri"/>
                <w:color w:val="202020"/>
                <w:sz w:val="14"/>
              </w:rPr>
              <w:t>Reviewed / disposition approved</w:t>
            </w:r>
          </w:p>
        </w:tc>
        <w:tc>
          <w:tcPr>
            <w:tcW w:type="dxa" w:w="2860"/>
            <w:vAlign w:val="top"/>
            <w:tcMar>
              <w:top w:w="70" w:type="dxa"/>
              <w:start w:w="85" w:type="dxa"/>
              <w:bottom w:w="70" w:type="dxa"/>
              <w:end w:w="85" w:type="dxa"/>
            </w:tcMar>
            <w:shd w:fill="EEF4F9"/>
          </w:tcPr>
          <w:p>
            <w:pPr>
              <w:spacing w:before="0" w:after="0" w:line="240" w:lineRule="auto"/>
            </w:pPr>
            <w:r>
              <w:rPr>
                <w:rFonts w:ascii="Calibri" w:hAnsi="Calibri"/>
                <w:color w:val="202020"/>
                <w:sz w:val="14"/>
              </w:rPr>
              <w:t>Required when configured; link to exception/evidence.</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Correction approval</w:t>
            </w:r>
          </w:p>
        </w:tc>
        <w:tc>
          <w:tcPr>
            <w:tcW w:type="dxa" w:w="2350"/>
            <w:vAlign w:val="top"/>
            <w:tcMar>
              <w:top w:w="70" w:type="dxa"/>
              <w:start w:w="85" w:type="dxa"/>
              <w:bottom w:w="70" w:type="dxa"/>
              <w:end w:w="85" w:type="dxa"/>
            </w:tcMar>
          </w:tcPr>
          <w:p>
            <w:pPr>
              <w:spacing w:before="0" w:after="0" w:line="240" w:lineRule="auto"/>
            </w:pPr>
            <w:r>
              <w:rPr>
                <w:rFonts w:ascii="Calibri" w:hAnsi="Calibri"/>
                <w:color w:val="202020"/>
                <w:sz w:val="14"/>
              </w:rPr>
              <w:t>Authorised independent reviewer where required</w:t>
            </w:r>
          </w:p>
        </w:tc>
        <w:tc>
          <w:tcPr>
            <w:tcW w:type="dxa" w:w="2250"/>
            <w:vAlign w:val="top"/>
            <w:tcMar>
              <w:top w:w="70" w:type="dxa"/>
              <w:start w:w="85" w:type="dxa"/>
              <w:bottom w:w="70" w:type="dxa"/>
              <w:end w:w="85" w:type="dxa"/>
            </w:tcMar>
          </w:tcPr>
          <w:p>
            <w:pPr>
              <w:spacing w:before="0" w:after="0" w:line="240" w:lineRule="auto"/>
            </w:pPr>
            <w:r>
              <w:rPr>
                <w:rFonts w:ascii="Calibri" w:hAnsi="Calibri"/>
                <w:color w:val="202020"/>
                <w:sz w:val="14"/>
              </w:rPr>
              <w:t>Correction reviewed / approved</w:t>
            </w:r>
          </w:p>
        </w:tc>
        <w:tc>
          <w:tcPr>
            <w:tcW w:type="dxa" w:w="2860"/>
            <w:vAlign w:val="top"/>
            <w:tcMar>
              <w:top w:w="70" w:type="dxa"/>
              <w:start w:w="85" w:type="dxa"/>
              <w:bottom w:w="70" w:type="dxa"/>
              <w:end w:w="85" w:type="dxa"/>
            </w:tcMar>
          </w:tcPr>
          <w:p>
            <w:pPr>
              <w:spacing w:before="0" w:after="0" w:line="240" w:lineRule="auto"/>
            </w:pPr>
            <w:r>
              <w:rPr>
                <w:rFonts w:ascii="Calibri" w:hAnsi="Calibri"/>
                <w:color w:val="202020"/>
                <w:sz w:val="14"/>
              </w:rPr>
              <w:t>Required by correction workflow; link to original/corrected values.</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Batch-record review</w:t>
            </w:r>
          </w:p>
        </w:tc>
        <w:tc>
          <w:tcPr>
            <w:tcW w:type="dxa" w:w="2350"/>
            <w:vAlign w:val="top"/>
            <w:tcMar>
              <w:top w:w="70" w:type="dxa"/>
              <w:start w:w="85" w:type="dxa"/>
              <w:bottom w:w="70" w:type="dxa"/>
              <w:end w:w="85" w:type="dxa"/>
            </w:tcMar>
            <w:shd w:fill="EEF4F9"/>
          </w:tcPr>
          <w:p>
            <w:pPr>
              <w:spacing w:before="0" w:after="0" w:line="240" w:lineRule="auto"/>
            </w:pPr>
            <w:r>
              <w:rPr>
                <w:rFonts w:ascii="Calibri" w:hAnsi="Calibri"/>
                <w:color w:val="202020"/>
                <w:sz w:val="14"/>
              </w:rPr>
              <w:t>Authorised quality/reviewer role</w:t>
            </w:r>
          </w:p>
        </w:tc>
        <w:tc>
          <w:tcPr>
            <w:tcW w:type="dxa" w:w="2250"/>
            <w:vAlign w:val="top"/>
            <w:tcMar>
              <w:top w:w="70" w:type="dxa"/>
              <w:start w:w="85" w:type="dxa"/>
              <w:bottom w:w="70" w:type="dxa"/>
              <w:end w:w="85" w:type="dxa"/>
            </w:tcMar>
            <w:shd w:fill="EEF4F9"/>
          </w:tcPr>
          <w:p>
            <w:pPr>
              <w:spacing w:before="0" w:after="0" w:line="240" w:lineRule="auto"/>
            </w:pPr>
            <w:r>
              <w:rPr>
                <w:rFonts w:ascii="Calibri" w:hAnsi="Calibri"/>
                <w:color w:val="202020"/>
                <w:sz w:val="14"/>
              </w:rPr>
              <w:t>Reviewed / approved or rejected</w:t>
            </w:r>
          </w:p>
        </w:tc>
        <w:tc>
          <w:tcPr>
            <w:tcW w:type="dxa" w:w="2860"/>
            <w:vAlign w:val="top"/>
            <w:tcMar>
              <w:top w:w="70" w:type="dxa"/>
              <w:start w:w="85" w:type="dxa"/>
              <w:bottom w:w="70" w:type="dxa"/>
              <w:end w:w="85" w:type="dxa"/>
            </w:tcMar>
            <w:shd w:fill="EEF4F9"/>
          </w:tcPr>
          <w:p>
            <w:pPr>
              <w:spacing w:before="0" w:after="0" w:line="240" w:lineRule="auto"/>
            </w:pPr>
            <w:r>
              <w:rPr>
                <w:rFonts w:ascii="Calibri" w:hAnsi="Calibri"/>
                <w:color w:val="202020"/>
                <w:sz w:val="14"/>
              </w:rPr>
              <w:t>Point-of-signing challenge; link to fixed EBR version.</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Configuration approval</w:t>
            </w:r>
          </w:p>
        </w:tc>
        <w:tc>
          <w:tcPr>
            <w:tcW w:type="dxa" w:w="2350"/>
            <w:vAlign w:val="top"/>
            <w:tcMar>
              <w:top w:w="70" w:type="dxa"/>
              <w:start w:w="85" w:type="dxa"/>
              <w:bottom w:w="70" w:type="dxa"/>
              <w:end w:w="85" w:type="dxa"/>
            </w:tcMar>
          </w:tcPr>
          <w:p>
            <w:pPr>
              <w:spacing w:before="0" w:after="0" w:line="240" w:lineRule="auto"/>
            </w:pPr>
            <w:r>
              <w:rPr>
                <w:rFonts w:ascii="Calibri" w:hAnsi="Calibri"/>
                <w:color w:val="202020"/>
                <w:sz w:val="14"/>
              </w:rPr>
              <w:t>Authorised configuration approver</w:t>
            </w:r>
          </w:p>
        </w:tc>
        <w:tc>
          <w:tcPr>
            <w:tcW w:type="dxa" w:w="2250"/>
            <w:vAlign w:val="top"/>
            <w:tcMar>
              <w:top w:w="70" w:type="dxa"/>
              <w:start w:w="85" w:type="dxa"/>
              <w:bottom w:w="70" w:type="dxa"/>
              <w:end w:w="85" w:type="dxa"/>
            </w:tcMar>
          </w:tcPr>
          <w:p>
            <w:pPr>
              <w:spacing w:before="0" w:after="0" w:line="240" w:lineRule="auto"/>
            </w:pPr>
            <w:r>
              <w:rPr>
                <w:rFonts w:ascii="Calibri" w:hAnsi="Calibri"/>
                <w:color w:val="202020"/>
                <w:sz w:val="14"/>
              </w:rPr>
              <w:t>Configuration approved</w:t>
            </w:r>
          </w:p>
        </w:tc>
        <w:tc>
          <w:tcPr>
            <w:tcW w:type="dxa" w:w="2860"/>
            <w:vAlign w:val="top"/>
            <w:tcMar>
              <w:top w:w="70" w:type="dxa"/>
              <w:start w:w="85" w:type="dxa"/>
              <w:bottom w:w="70" w:type="dxa"/>
              <w:end w:w="85" w:type="dxa"/>
            </w:tcMar>
          </w:tcPr>
          <w:p>
            <w:pPr>
              <w:spacing w:before="0" w:after="0" w:line="240" w:lineRule="auto"/>
            </w:pPr>
            <w:r>
              <w:rPr>
                <w:rFonts w:ascii="Calibri" w:hAnsi="Calibri"/>
                <w:color w:val="202020"/>
                <w:sz w:val="14"/>
              </w:rPr>
              <w:t>Link to baseline/version; no self-approval where SoD applies.</w:t>
            </w:r>
          </w:p>
        </w:tc>
      </w:tr>
    </w:tbl>
    <w:p>
      <w:pPr>
        <w:spacing w:after="0"/>
      </w:pPr>
    </w:p>
    <w:tbl>
      <w:tblPr>
        <w:tblStyle w:val="TableGrid"/>
        <w:tblW w:type="auto" w:w="0"/>
        <w:tblLayout w:type="fixed"/>
        <w:tblLook w:firstColumn="1" w:firstRow="1" w:lastColumn="0" w:lastRow="0" w:noHBand="0" w:noVBand="1" w:val="04A0"/>
        <w:tblInd w:w="120" w:type="dxa"/>
      </w:tblPr>
      <w:tblGrid>
        <w:gridCol w:w="9360"/>
      </w:tblGrid>
      <w:tr>
        <w:tc>
          <w:tcPr>
            <w:tcW w:type="dxa" w:w="9360"/>
            <w:shd w:fill="FFF2CC"/>
            <w:tcMar>
              <w:top w:w="100" w:type="dxa"/>
              <w:start w:w="120" w:type="dxa"/>
              <w:bottom w:w="100" w:type="dxa"/>
              <w:end w:w="120" w:type="dxa"/>
            </w:tcMar>
          </w:tcPr>
          <w:p>
            <w:r>
              <w:rPr>
                <w:rFonts w:ascii="Calibri" w:hAnsi="Calibri"/>
                <w:b/>
                <w:i w:val="0"/>
                <w:color w:val="0B2545"/>
                <w:sz w:val="17"/>
              </w:rPr>
              <w:t xml:space="preserve">Verify: </w:t>
            </w:r>
            <w:r>
              <w:rPr>
                <w:rFonts w:ascii="Calibri" w:hAnsi="Calibri"/>
                <w:b w:val="0"/>
                <w:i w:val="0"/>
                <w:color w:val="202020"/>
                <w:sz w:val="17"/>
              </w:rPr>
              <w:t>The final list of regulated signing events, exact meanings, authentication method and re-authentication interval must be approved in DS/CS and reviewed in NL-MES-DRR-001.</w:t>
            </w:r>
          </w:p>
        </w:tc>
      </w:tr>
    </w:tbl>
    <w:p>
      <w:pPr>
        <w:spacing w:after="0"/>
      </w:pPr>
    </w:p>
    <w:p>
      <w:pPr>
        <w:pStyle w:val="Heading2"/>
        <w:keepNext/>
        <w:keepLines/>
      </w:pPr>
      <w:r>
        <w:t>6.3 Audit-event coverage and review model</w:t>
      </w:r>
    </w:p>
    <w:tbl>
      <w:tblPr>
        <w:tblStyle w:val="TableGrid"/>
        <w:tblW w:type="auto" w:w="0"/>
        <w:jc w:val="left"/>
        <w:tblLayout w:type="fixed"/>
        <w:tblLook w:firstColumn="1" w:firstRow="1" w:lastColumn="0" w:lastRow="0" w:noHBand="0" w:noVBand="1" w:val="04A0"/>
        <w:tblInd w:w="120" w:type="dxa"/>
      </w:tblPr>
      <w:tblGrid>
        <w:gridCol w:w="2300"/>
        <w:gridCol w:w="4300"/>
        <w:gridCol w:w="2760"/>
      </w:tblGrid>
      <w:tr>
        <w:trPr>
          <w:tblHeader w:val="true"/>
          <w:cantSplit/>
        </w:trPr>
        <w:tc>
          <w:tcPr>
            <w:tcW w:type="dxa" w:w="230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Event class</w:t>
            </w:r>
          </w:p>
        </w:tc>
        <w:tc>
          <w:tcPr>
            <w:tcW w:type="dxa" w:w="430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Minimum captured context</w:t>
            </w:r>
          </w:p>
        </w:tc>
        <w:tc>
          <w:tcPr>
            <w:tcW w:type="dxa" w:w="276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Review / response</w:t>
            </w:r>
          </w:p>
        </w:tc>
      </w:tr>
      <w:tr>
        <w:trPr>
          <w:trHeight w:hRule="atLeast"/>
          <w:cantSplit/>
        </w:trPr>
        <w:tc>
          <w:tcPr>
            <w:tcW w:type="dxa" w:w="23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GxP data create/change/correction</w:t>
            </w:r>
          </w:p>
        </w:tc>
        <w:tc>
          <w:tcPr>
            <w:tcW w:type="dxa" w:w="4300"/>
            <w:vAlign w:val="top"/>
            <w:tcMar>
              <w:top w:w="70" w:type="dxa"/>
              <w:start w:w="85" w:type="dxa"/>
              <w:bottom w:w="70" w:type="dxa"/>
              <w:end w:w="85" w:type="dxa"/>
            </w:tcMar>
          </w:tcPr>
          <w:p>
            <w:pPr>
              <w:spacing w:before="0" w:after="0" w:line="240" w:lineRule="auto"/>
            </w:pPr>
            <w:r>
              <w:rPr>
                <w:rFonts w:ascii="Calibri" w:hAnsi="Calibri"/>
                <w:color w:val="202020"/>
                <w:sz w:val="14"/>
              </w:rPr>
              <w:t>Object, record/batch, actor/source, time, reason, prior/new values and outcome.</w:t>
            </w:r>
          </w:p>
        </w:tc>
        <w:tc>
          <w:tcPr>
            <w:tcW w:type="dxa" w:w="2760"/>
            <w:vAlign w:val="top"/>
            <w:tcMar>
              <w:top w:w="70" w:type="dxa"/>
              <w:start w:w="85" w:type="dxa"/>
              <w:bottom w:w="70" w:type="dxa"/>
              <w:end w:w="85" w:type="dxa"/>
            </w:tcMar>
          </w:tcPr>
          <w:p>
            <w:pPr>
              <w:spacing w:before="0" w:after="0" w:line="240" w:lineRule="auto"/>
            </w:pPr>
            <w:r>
              <w:rPr>
                <w:rFonts w:ascii="Calibri" w:hAnsi="Calibri"/>
                <w:color w:val="202020"/>
                <w:sz w:val="14"/>
              </w:rPr>
              <w:t>Batch review and investigation search.</w:t>
            </w:r>
          </w:p>
        </w:tc>
      </w:tr>
      <w:tr>
        <w:trPr>
          <w:trHeight w:hRule="atLeast"/>
          <w:cantSplit/>
        </w:trPr>
        <w:tc>
          <w:tcPr>
            <w:tcW w:type="dxa" w:w="23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State / workflow transition</w:t>
            </w:r>
          </w:p>
        </w:tc>
        <w:tc>
          <w:tcPr>
            <w:tcW w:type="dxa" w:w="4300"/>
            <w:vAlign w:val="top"/>
            <w:tcMar>
              <w:top w:w="70" w:type="dxa"/>
              <w:start w:w="85" w:type="dxa"/>
              <w:bottom w:w="70" w:type="dxa"/>
              <w:end w:w="85" w:type="dxa"/>
            </w:tcMar>
            <w:shd w:fill="EEF4F9"/>
          </w:tcPr>
          <w:p>
            <w:pPr>
              <w:spacing w:before="0" w:after="0" w:line="240" w:lineRule="auto"/>
            </w:pPr>
            <w:r>
              <w:rPr>
                <w:rFonts w:ascii="Calibri" w:hAnsi="Calibri"/>
                <w:color w:val="202020"/>
                <w:sz w:val="14"/>
              </w:rPr>
              <w:t>Prior/resulting state, actor/service, reason, affected execution and outcome.</w:t>
            </w:r>
          </w:p>
        </w:tc>
        <w:tc>
          <w:tcPr>
            <w:tcW w:type="dxa" w:w="2760"/>
            <w:vAlign w:val="top"/>
            <w:tcMar>
              <w:top w:w="70" w:type="dxa"/>
              <w:start w:w="85" w:type="dxa"/>
              <w:bottom w:w="70" w:type="dxa"/>
              <w:end w:w="85" w:type="dxa"/>
            </w:tcMar>
            <w:shd w:fill="EEF4F9"/>
          </w:tcPr>
          <w:p>
            <w:pPr>
              <w:spacing w:before="0" w:after="0" w:line="240" w:lineRule="auto"/>
            </w:pPr>
            <w:r>
              <w:rPr>
                <w:rFonts w:ascii="Calibri" w:hAnsi="Calibri"/>
                <w:color w:val="202020"/>
                <w:sz w:val="14"/>
              </w:rPr>
              <w:t>Review-by-exception and operational review.</w:t>
            </w:r>
          </w:p>
        </w:tc>
      </w:tr>
      <w:tr>
        <w:trPr>
          <w:trHeight w:hRule="atLeast"/>
          <w:cantSplit/>
        </w:trPr>
        <w:tc>
          <w:tcPr>
            <w:tcW w:type="dxa" w:w="23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Electronic signature</w:t>
            </w:r>
          </w:p>
        </w:tc>
        <w:tc>
          <w:tcPr>
            <w:tcW w:type="dxa" w:w="4300"/>
            <w:vAlign w:val="top"/>
            <w:tcMar>
              <w:top w:w="70" w:type="dxa"/>
              <w:start w:w="85" w:type="dxa"/>
              <w:bottom w:w="70" w:type="dxa"/>
              <w:end w:w="85" w:type="dxa"/>
            </w:tcMar>
          </w:tcPr>
          <w:p>
            <w:pPr>
              <w:spacing w:before="0" w:after="0" w:line="240" w:lineRule="auto"/>
            </w:pPr>
            <w:r>
              <w:rPr>
                <w:rFonts w:ascii="Calibri" w:hAnsi="Calibri"/>
                <w:color w:val="202020"/>
                <w:sz w:val="14"/>
              </w:rPr>
              <w:t>Signer, meaning, time, record/version, success/failure where required.</w:t>
            </w:r>
          </w:p>
        </w:tc>
        <w:tc>
          <w:tcPr>
            <w:tcW w:type="dxa" w:w="2760"/>
            <w:vAlign w:val="top"/>
            <w:tcMar>
              <w:top w:w="70" w:type="dxa"/>
              <w:start w:w="85" w:type="dxa"/>
              <w:bottom w:w="70" w:type="dxa"/>
              <w:end w:w="85" w:type="dxa"/>
            </w:tcMar>
          </w:tcPr>
          <w:p>
            <w:pPr>
              <w:spacing w:before="0" w:after="0" w:line="240" w:lineRule="auto"/>
            </w:pPr>
            <w:r>
              <w:rPr>
                <w:rFonts w:ascii="Calibri" w:hAnsi="Calibri"/>
                <w:color w:val="202020"/>
                <w:sz w:val="14"/>
              </w:rPr>
              <w:t>Batch/record review and signature audit.</w:t>
            </w:r>
          </w:p>
        </w:tc>
      </w:tr>
      <w:tr>
        <w:trPr>
          <w:trHeight w:hRule="atLeast"/>
          <w:cantSplit/>
        </w:trPr>
        <w:tc>
          <w:tcPr>
            <w:tcW w:type="dxa" w:w="23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Access / authentication</w:t>
            </w:r>
          </w:p>
        </w:tc>
        <w:tc>
          <w:tcPr>
            <w:tcW w:type="dxa" w:w="4300"/>
            <w:vAlign w:val="top"/>
            <w:tcMar>
              <w:top w:w="70" w:type="dxa"/>
              <w:start w:w="85" w:type="dxa"/>
              <w:bottom w:w="70" w:type="dxa"/>
              <w:end w:w="85" w:type="dxa"/>
            </w:tcMar>
            <w:shd w:fill="EEF4F9"/>
          </w:tcPr>
          <w:p>
            <w:pPr>
              <w:spacing w:before="0" w:after="0" w:line="240" w:lineRule="auto"/>
            </w:pPr>
            <w:r>
              <w:rPr>
                <w:rFonts w:ascii="Calibri" w:hAnsi="Calibri"/>
                <w:color w:val="202020"/>
                <w:sz w:val="14"/>
              </w:rPr>
              <w:t>Identity, event, source, time, result, role/scope change and approvers where applicable.</w:t>
            </w:r>
          </w:p>
        </w:tc>
        <w:tc>
          <w:tcPr>
            <w:tcW w:type="dxa" w:w="2760"/>
            <w:vAlign w:val="top"/>
            <w:tcMar>
              <w:top w:w="70" w:type="dxa"/>
              <w:start w:w="85" w:type="dxa"/>
              <w:bottom w:w="70" w:type="dxa"/>
              <w:end w:w="85" w:type="dxa"/>
            </w:tcMar>
            <w:shd w:fill="EEF4F9"/>
          </w:tcPr>
          <w:p>
            <w:pPr>
              <w:spacing w:before="0" w:after="0" w:line="240" w:lineRule="auto"/>
            </w:pPr>
            <w:r>
              <w:rPr>
                <w:rFonts w:ascii="Calibri" w:hAnsi="Calibri"/>
                <w:color w:val="202020"/>
                <w:sz w:val="14"/>
              </w:rPr>
              <w:t>Security monitoring and periodic access review.</w:t>
            </w:r>
          </w:p>
        </w:tc>
      </w:tr>
      <w:tr>
        <w:trPr>
          <w:trHeight w:hRule="atLeast"/>
          <w:cantSplit/>
        </w:trPr>
        <w:tc>
          <w:tcPr>
            <w:tcW w:type="dxa" w:w="23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Configuration / promotion</w:t>
            </w:r>
          </w:p>
        </w:tc>
        <w:tc>
          <w:tcPr>
            <w:tcW w:type="dxa" w:w="4300"/>
            <w:vAlign w:val="top"/>
            <w:tcMar>
              <w:top w:w="70" w:type="dxa"/>
              <w:start w:w="85" w:type="dxa"/>
              <w:bottom w:w="70" w:type="dxa"/>
              <w:end w:w="85" w:type="dxa"/>
            </w:tcMar>
          </w:tcPr>
          <w:p>
            <w:pPr>
              <w:spacing w:before="0" w:after="0" w:line="240" w:lineRule="auto"/>
            </w:pPr>
            <w:r>
              <w:rPr>
                <w:rFonts w:ascii="Calibri" w:hAnsi="Calibri"/>
                <w:color w:val="202020"/>
                <w:sz w:val="14"/>
              </w:rPr>
              <w:t>Object/version, environment, actor, approval/change reference and result.</w:t>
            </w:r>
          </w:p>
        </w:tc>
        <w:tc>
          <w:tcPr>
            <w:tcW w:type="dxa" w:w="2760"/>
            <w:vAlign w:val="top"/>
            <w:tcMar>
              <w:top w:w="70" w:type="dxa"/>
              <w:start w:w="85" w:type="dxa"/>
              <w:bottom w:w="70" w:type="dxa"/>
              <w:end w:w="85" w:type="dxa"/>
            </w:tcMar>
          </w:tcPr>
          <w:p>
            <w:pPr>
              <w:spacing w:before="0" w:after="0" w:line="240" w:lineRule="auto"/>
            </w:pPr>
            <w:r>
              <w:rPr>
                <w:rFonts w:ascii="Calibri" w:hAnsi="Calibri"/>
                <w:color w:val="202020"/>
                <w:sz w:val="14"/>
              </w:rPr>
              <w:t>Change review, drift review and periodic evaluation.</w:t>
            </w:r>
          </w:p>
        </w:tc>
      </w:tr>
      <w:tr>
        <w:trPr>
          <w:trHeight w:hRule="atLeast"/>
          <w:cantSplit/>
        </w:trPr>
        <w:tc>
          <w:tcPr>
            <w:tcW w:type="dxa" w:w="23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Interface / replay</w:t>
            </w:r>
          </w:p>
        </w:tc>
        <w:tc>
          <w:tcPr>
            <w:tcW w:type="dxa" w:w="4300"/>
            <w:vAlign w:val="top"/>
            <w:tcMar>
              <w:top w:w="70" w:type="dxa"/>
              <w:start w:w="85" w:type="dxa"/>
              <w:bottom w:w="70" w:type="dxa"/>
              <w:end w:w="85" w:type="dxa"/>
            </w:tcMar>
            <w:shd w:fill="EEF4F9"/>
          </w:tcPr>
          <w:p>
            <w:pPr>
              <w:spacing w:before="0" w:after="0" w:line="240" w:lineRule="auto"/>
            </w:pPr>
            <w:r>
              <w:rPr>
                <w:rFonts w:ascii="Calibri" w:hAnsi="Calibri"/>
                <w:color w:val="202020"/>
                <w:sz w:val="14"/>
              </w:rPr>
              <w:t>Message/correlation, mapping, source/destination, state, error, retry/replay actor and outcome.</w:t>
            </w:r>
          </w:p>
        </w:tc>
        <w:tc>
          <w:tcPr>
            <w:tcW w:type="dxa" w:w="2760"/>
            <w:vAlign w:val="top"/>
            <w:tcMar>
              <w:top w:w="70" w:type="dxa"/>
              <w:start w:w="85" w:type="dxa"/>
              <w:bottom w:w="70" w:type="dxa"/>
              <w:end w:w="85" w:type="dxa"/>
            </w:tcMar>
            <w:shd w:fill="EEF4F9"/>
          </w:tcPr>
          <w:p>
            <w:pPr>
              <w:spacing w:before="0" w:after="0" w:line="240" w:lineRule="auto"/>
            </w:pPr>
            <w:r>
              <w:rPr>
                <w:rFonts w:ascii="Calibri" w:hAnsi="Calibri"/>
                <w:color w:val="202020"/>
                <w:sz w:val="14"/>
              </w:rPr>
              <w:t>Reconciliation and incident investigation.</w:t>
            </w:r>
          </w:p>
        </w:tc>
      </w:tr>
      <w:tr>
        <w:trPr>
          <w:trHeight w:hRule="atLeast"/>
          <w:cantSplit/>
        </w:trPr>
        <w:tc>
          <w:tcPr>
            <w:tcW w:type="dxa" w:w="23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Backup / restore / recovery</w:t>
            </w:r>
          </w:p>
        </w:tc>
        <w:tc>
          <w:tcPr>
            <w:tcW w:type="dxa" w:w="4300"/>
            <w:vAlign w:val="top"/>
            <w:tcMar>
              <w:top w:w="70" w:type="dxa"/>
              <w:start w:w="85" w:type="dxa"/>
              <w:bottom w:w="70" w:type="dxa"/>
              <w:end w:w="85" w:type="dxa"/>
            </w:tcMar>
          </w:tcPr>
          <w:p>
            <w:pPr>
              <w:spacing w:before="0" w:after="0" w:line="240" w:lineRule="auto"/>
            </w:pPr>
            <w:r>
              <w:rPr>
                <w:rFonts w:ascii="Calibri" w:hAnsi="Calibri"/>
                <w:color w:val="202020"/>
                <w:sz w:val="14"/>
              </w:rPr>
              <w:t>Scope, copy/recovery point, operator/service, time, result and reconciliation.</w:t>
            </w:r>
          </w:p>
        </w:tc>
        <w:tc>
          <w:tcPr>
            <w:tcW w:type="dxa" w:w="2760"/>
            <w:vAlign w:val="top"/>
            <w:tcMar>
              <w:top w:w="70" w:type="dxa"/>
              <w:start w:w="85" w:type="dxa"/>
              <w:bottom w:w="70" w:type="dxa"/>
              <w:end w:w="85" w:type="dxa"/>
            </w:tcMar>
          </w:tcPr>
          <w:p>
            <w:pPr>
              <w:spacing w:before="0" w:after="0" w:line="240" w:lineRule="auto"/>
            </w:pPr>
            <w:r>
              <w:rPr>
                <w:rFonts w:ascii="Calibri" w:hAnsi="Calibri"/>
                <w:color w:val="202020"/>
                <w:sz w:val="14"/>
              </w:rPr>
              <w:t>Continuity evidence and periodic evaluation.</w:t>
            </w:r>
          </w:p>
        </w:tc>
      </w:tr>
    </w:tbl>
    <w:p>
      <w:pPr>
        <w:spacing w:after="0"/>
      </w:pPr>
    </w:p>
    <w:p>
      <w:pPr>
        <w:pStyle w:val="Heading1"/>
        <w:keepNext/>
        <w:keepLines/>
      </w:pPr>
      <w:r>
        <w:t>7 Interface, network and data-flow requirements</w:t>
      </w:r>
    </w:p>
    <w:p>
      <w:pPr>
        <w:pStyle w:val="Heading2"/>
        <w:keepNext/>
        <w:keepLines/>
      </w:pPr>
      <w:r>
        <w:t>7.1 Conceptual interface register</w:t>
      </w:r>
    </w:p>
    <w:tbl>
      <w:tblPr>
        <w:tblStyle w:val="TableGrid"/>
        <w:tblW w:type="auto" w:w="0"/>
        <w:jc w:val="left"/>
        <w:tblLayout w:type="fixed"/>
        <w:tblLook w:firstColumn="1" w:firstRow="1" w:lastColumn="0" w:lastRow="0" w:noHBand="0" w:noVBand="1" w:val="04A0"/>
        <w:tblInd w:w="120" w:type="dxa"/>
      </w:tblPr>
      <w:tblGrid>
        <w:gridCol w:w="1500"/>
        <w:gridCol w:w="2000"/>
        <w:gridCol w:w="2100"/>
        <w:gridCol w:w="2760"/>
        <w:gridCol w:w="1000"/>
      </w:tblGrid>
      <w:tr>
        <w:trPr>
          <w:tblHeader w:val="true"/>
          <w:cantSplit/>
        </w:trPr>
        <w:tc>
          <w:tcPr>
            <w:tcW w:type="dxa" w:w="150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3"/>
              </w:rPr>
              <w:t>Interface ID</w:t>
            </w:r>
          </w:p>
        </w:tc>
        <w:tc>
          <w:tcPr>
            <w:tcW w:type="dxa" w:w="200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3"/>
              </w:rPr>
              <w:t>Direction / purpose</w:t>
            </w:r>
          </w:p>
        </w:tc>
        <w:tc>
          <w:tcPr>
            <w:tcW w:type="dxa" w:w="210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3"/>
              </w:rPr>
              <w:t>Principal objects</w:t>
            </w:r>
          </w:p>
        </w:tc>
        <w:tc>
          <w:tcPr>
            <w:tcW w:type="dxa" w:w="276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3"/>
              </w:rPr>
              <w:t>Control behaviour</w:t>
            </w:r>
          </w:p>
        </w:tc>
        <w:tc>
          <w:tcPr>
            <w:tcW w:type="dxa" w:w="100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3"/>
              </w:rPr>
              <w:t>Technology state</w:t>
            </w:r>
          </w:p>
        </w:tc>
      </w:tr>
      <w:tr>
        <w:trPr>
          <w:trHeight w:hRule="atLeast"/>
          <w:cantSplit/>
        </w:trPr>
        <w:tc>
          <w:tcPr>
            <w:tcW w:type="dxa" w:w="1500"/>
            <w:vAlign w:val="top"/>
            <w:tcMar>
              <w:top w:w="70" w:type="dxa"/>
              <w:start w:w="85" w:type="dxa"/>
              <w:bottom w:w="70" w:type="dxa"/>
              <w:end w:w="85" w:type="dxa"/>
            </w:tcMar>
            <w:shd w:fill="DCE6F1"/>
          </w:tcPr>
          <w:p>
            <w:pPr>
              <w:spacing w:before="0" w:after="0" w:line="240" w:lineRule="auto"/>
            </w:pPr>
            <w:r>
              <w:rPr>
                <w:rFonts w:ascii="Calibri" w:hAnsi="Calibri"/>
                <w:b/>
                <w:color w:val="202020"/>
                <w:sz w:val="12"/>
              </w:rPr>
              <w:t>INT-MES-ERP-001</w:t>
            </w:r>
          </w:p>
        </w:tc>
        <w:tc>
          <w:tcPr>
            <w:tcW w:type="dxa" w:w="2000"/>
            <w:vAlign w:val="top"/>
            <w:tcMar>
              <w:top w:w="70" w:type="dxa"/>
              <w:start w:w="85" w:type="dxa"/>
              <w:bottom w:w="70" w:type="dxa"/>
              <w:end w:w="85" w:type="dxa"/>
            </w:tcMar>
          </w:tcPr>
          <w:p>
            <w:pPr>
              <w:spacing w:before="0" w:after="0" w:line="240" w:lineRule="auto"/>
            </w:pPr>
            <w:r>
              <w:rPr>
                <w:rFonts w:ascii="Calibri" w:hAnsi="Calibri"/>
                <w:color w:val="202020"/>
                <w:sz w:val="12"/>
              </w:rPr>
              <w:t>ERP ↔ MES orders/master data and confirmations</w:t>
            </w:r>
          </w:p>
        </w:tc>
        <w:tc>
          <w:tcPr>
            <w:tcW w:type="dxa" w:w="2100"/>
            <w:vAlign w:val="top"/>
            <w:tcMar>
              <w:top w:w="70" w:type="dxa"/>
              <w:start w:w="85" w:type="dxa"/>
              <w:bottom w:w="70" w:type="dxa"/>
              <w:end w:w="85" w:type="dxa"/>
            </w:tcMar>
          </w:tcPr>
          <w:p>
            <w:pPr>
              <w:spacing w:before="0" w:after="0" w:line="240" w:lineRule="auto"/>
            </w:pPr>
            <w:r>
              <w:rPr>
                <w:rFonts w:ascii="Calibri" w:hAnsi="Calibri"/>
                <w:color w:val="202020"/>
                <w:sz w:val="12"/>
              </w:rPr>
              <w:t>Orders, product/master data, consumption, yield, status</w:t>
            </w:r>
          </w:p>
        </w:tc>
        <w:tc>
          <w:tcPr>
            <w:tcW w:type="dxa" w:w="2760"/>
            <w:vAlign w:val="top"/>
            <w:tcMar>
              <w:top w:w="70" w:type="dxa"/>
              <w:start w:w="85" w:type="dxa"/>
              <w:bottom w:w="70" w:type="dxa"/>
              <w:end w:w="85" w:type="dxa"/>
            </w:tcMar>
          </w:tcPr>
          <w:p>
            <w:pPr>
              <w:spacing w:before="0" w:after="0" w:line="240" w:lineRule="auto"/>
            </w:pPr>
            <w:r>
              <w:rPr>
                <w:rFonts w:ascii="Calibri" w:hAnsi="Calibri"/>
                <w:color w:val="202020"/>
                <w:sz w:val="12"/>
              </w:rPr>
              <w:t>FS-MES-028, 029, 036; authenticate, map/version, acknowledge, deduplicate, reconcile</w:t>
            </w:r>
          </w:p>
        </w:tc>
        <w:tc>
          <w:tcPr>
            <w:tcW w:type="dxa" w:w="1000"/>
            <w:vAlign w:val="top"/>
            <w:tcMar>
              <w:top w:w="70" w:type="dxa"/>
              <w:start w:w="85" w:type="dxa"/>
              <w:bottom w:w="70" w:type="dxa"/>
              <w:end w:w="85" w:type="dxa"/>
            </w:tcMar>
          </w:tcPr>
          <w:p>
            <w:pPr>
              <w:spacing w:before="0" w:after="0" w:line="240" w:lineRule="auto"/>
            </w:pPr>
            <w:r>
              <w:rPr>
                <w:rFonts w:ascii="Calibri" w:hAnsi="Calibri"/>
                <w:color w:val="202020"/>
                <w:sz w:val="12"/>
              </w:rPr>
              <w:t>Protocol/endpoint/port Verify</w:t>
            </w:r>
          </w:p>
        </w:tc>
      </w:tr>
      <w:tr>
        <w:trPr>
          <w:trHeight w:hRule="atLeast"/>
          <w:cantSplit/>
        </w:trPr>
        <w:tc>
          <w:tcPr>
            <w:tcW w:type="dxa" w:w="1500"/>
            <w:vAlign w:val="top"/>
            <w:tcMar>
              <w:top w:w="70" w:type="dxa"/>
              <w:start w:w="85" w:type="dxa"/>
              <w:bottom w:w="70" w:type="dxa"/>
              <w:end w:w="85" w:type="dxa"/>
            </w:tcMar>
            <w:shd w:fill="DCE6F1"/>
          </w:tcPr>
          <w:p>
            <w:pPr>
              <w:spacing w:before="0" w:after="0" w:line="240" w:lineRule="auto"/>
            </w:pPr>
            <w:r>
              <w:rPr>
                <w:rFonts w:ascii="Calibri" w:hAnsi="Calibri"/>
                <w:b/>
                <w:color w:val="202020"/>
                <w:sz w:val="12"/>
              </w:rPr>
              <w:t>INT-MES-LIMS-001</w:t>
            </w:r>
          </w:p>
        </w:tc>
        <w:tc>
          <w:tcPr>
            <w:tcW w:type="dxa" w:w="2000"/>
            <w:vAlign w:val="top"/>
            <w:tcMar>
              <w:top w:w="70" w:type="dxa"/>
              <w:start w:w="85" w:type="dxa"/>
              <w:bottom w:w="70" w:type="dxa"/>
              <w:end w:w="85" w:type="dxa"/>
            </w:tcMar>
            <w:shd w:fill="EEF4F9"/>
          </w:tcPr>
          <w:p>
            <w:pPr>
              <w:spacing w:before="0" w:after="0" w:line="240" w:lineRule="auto"/>
            </w:pPr>
            <w:r>
              <w:rPr>
                <w:rFonts w:ascii="Calibri" w:hAnsi="Calibri"/>
                <w:color w:val="202020"/>
                <w:sz w:val="12"/>
              </w:rPr>
              <w:t>MES ↔ LIMS sample/results/disposition</w:t>
            </w:r>
          </w:p>
        </w:tc>
        <w:tc>
          <w:tcPr>
            <w:tcW w:type="dxa" w:w="2100"/>
            <w:vAlign w:val="top"/>
            <w:tcMar>
              <w:top w:w="70" w:type="dxa"/>
              <w:start w:w="85" w:type="dxa"/>
              <w:bottom w:w="70" w:type="dxa"/>
              <w:end w:w="85" w:type="dxa"/>
            </w:tcMar>
            <w:shd w:fill="EEF4F9"/>
          </w:tcPr>
          <w:p>
            <w:pPr>
              <w:spacing w:before="0" w:after="0" w:line="240" w:lineRule="auto"/>
            </w:pPr>
            <w:r>
              <w:rPr>
                <w:rFonts w:ascii="Calibri" w:hAnsi="Calibri"/>
                <w:color w:val="202020"/>
                <w:sz w:val="12"/>
              </w:rPr>
              <w:t>Sample request/status, results, disposition</w:t>
            </w:r>
          </w:p>
        </w:tc>
        <w:tc>
          <w:tcPr>
            <w:tcW w:type="dxa" w:w="2760"/>
            <w:vAlign w:val="top"/>
            <w:tcMar>
              <w:top w:w="70" w:type="dxa"/>
              <w:start w:w="85" w:type="dxa"/>
              <w:bottom w:w="70" w:type="dxa"/>
              <w:end w:w="85" w:type="dxa"/>
            </w:tcMar>
            <w:shd w:fill="EEF4F9"/>
          </w:tcPr>
          <w:p>
            <w:pPr>
              <w:spacing w:before="0" w:after="0" w:line="240" w:lineRule="auto"/>
            </w:pPr>
            <w:r>
              <w:rPr>
                <w:rFonts w:ascii="Calibri" w:hAnsi="Calibri"/>
                <w:color w:val="202020"/>
                <w:sz w:val="12"/>
              </w:rPr>
              <w:t>FS-MES-030, 031, 036; stable IDs, permitted states, quarantine late/unmatched</w:t>
            </w:r>
          </w:p>
        </w:tc>
        <w:tc>
          <w:tcPr>
            <w:tcW w:type="dxa" w:w="1000"/>
            <w:vAlign w:val="top"/>
            <w:tcMar>
              <w:top w:w="70" w:type="dxa"/>
              <w:start w:w="85" w:type="dxa"/>
              <w:bottom w:w="70" w:type="dxa"/>
              <w:end w:w="85" w:type="dxa"/>
            </w:tcMar>
            <w:shd w:fill="EEF4F9"/>
          </w:tcPr>
          <w:p>
            <w:pPr>
              <w:spacing w:before="0" w:after="0" w:line="240" w:lineRule="auto"/>
            </w:pPr>
            <w:r>
              <w:rPr>
                <w:rFonts w:ascii="Calibri" w:hAnsi="Calibri"/>
                <w:color w:val="202020"/>
                <w:sz w:val="12"/>
              </w:rPr>
              <w:t>Protocol/endpoint/port Verify</w:t>
            </w:r>
          </w:p>
        </w:tc>
      </w:tr>
      <w:tr>
        <w:trPr>
          <w:trHeight w:hRule="atLeast"/>
          <w:cantSplit/>
        </w:trPr>
        <w:tc>
          <w:tcPr>
            <w:tcW w:type="dxa" w:w="1500"/>
            <w:vAlign w:val="top"/>
            <w:tcMar>
              <w:top w:w="70" w:type="dxa"/>
              <w:start w:w="85" w:type="dxa"/>
              <w:bottom w:w="70" w:type="dxa"/>
              <w:end w:w="85" w:type="dxa"/>
            </w:tcMar>
            <w:shd w:fill="DCE6F1"/>
          </w:tcPr>
          <w:p>
            <w:pPr>
              <w:spacing w:before="0" w:after="0" w:line="240" w:lineRule="auto"/>
            </w:pPr>
            <w:r>
              <w:rPr>
                <w:rFonts w:ascii="Calibri" w:hAnsi="Calibri"/>
                <w:b/>
                <w:color w:val="202020"/>
                <w:sz w:val="12"/>
              </w:rPr>
              <w:t>INT-MES-AUT-001</w:t>
            </w:r>
          </w:p>
        </w:tc>
        <w:tc>
          <w:tcPr>
            <w:tcW w:type="dxa" w:w="2000"/>
            <w:vAlign w:val="top"/>
            <w:tcMar>
              <w:top w:w="70" w:type="dxa"/>
              <w:start w:w="85" w:type="dxa"/>
              <w:bottom w:w="70" w:type="dxa"/>
              <w:end w:w="85" w:type="dxa"/>
            </w:tcMar>
          </w:tcPr>
          <w:p>
            <w:pPr>
              <w:spacing w:before="0" w:after="0" w:line="240" w:lineRule="auto"/>
            </w:pPr>
            <w:r>
              <w:rPr>
                <w:rFonts w:ascii="Calibri" w:hAnsi="Calibri"/>
                <w:color w:val="202020"/>
                <w:sz w:val="12"/>
              </w:rPr>
              <w:t>MES ↔ automation commands/process data</w:t>
            </w:r>
          </w:p>
        </w:tc>
        <w:tc>
          <w:tcPr>
            <w:tcW w:type="dxa" w:w="2100"/>
            <w:vAlign w:val="top"/>
            <w:tcMar>
              <w:top w:w="70" w:type="dxa"/>
              <w:start w:w="85" w:type="dxa"/>
              <w:bottom w:w="70" w:type="dxa"/>
              <w:end w:w="85" w:type="dxa"/>
            </w:tcMar>
          </w:tcPr>
          <w:p>
            <w:pPr>
              <w:spacing w:before="0" w:after="0" w:line="240" w:lineRule="auto"/>
            </w:pPr>
            <w:r>
              <w:rPr>
                <w:rFonts w:ascii="Calibri" w:hAnsi="Calibri"/>
                <w:color w:val="202020"/>
                <w:sz w:val="12"/>
              </w:rPr>
              <w:t>Commands, setpoints, recipe context, measurements, alarms</w:t>
            </w:r>
          </w:p>
        </w:tc>
        <w:tc>
          <w:tcPr>
            <w:tcW w:type="dxa" w:w="2760"/>
            <w:vAlign w:val="top"/>
            <w:tcMar>
              <w:top w:w="70" w:type="dxa"/>
              <w:start w:w="85" w:type="dxa"/>
              <w:bottom w:w="70" w:type="dxa"/>
              <w:end w:w="85" w:type="dxa"/>
            </w:tcMar>
          </w:tcPr>
          <w:p>
            <w:pPr>
              <w:spacing w:before="0" w:after="0" w:line="240" w:lineRule="auto"/>
            </w:pPr>
            <w:r>
              <w:rPr>
                <w:rFonts w:ascii="Calibri" w:hAnsi="Calibri"/>
                <w:color w:val="202020"/>
                <w:sz w:val="12"/>
              </w:rPr>
              <w:t>FS-MES-032, 033, 036; active context, sequence, safe failure, quality flags</w:t>
            </w:r>
          </w:p>
        </w:tc>
        <w:tc>
          <w:tcPr>
            <w:tcW w:type="dxa" w:w="1000"/>
            <w:vAlign w:val="top"/>
            <w:tcMar>
              <w:top w:w="70" w:type="dxa"/>
              <w:start w:w="85" w:type="dxa"/>
              <w:bottom w:w="70" w:type="dxa"/>
              <w:end w:w="85" w:type="dxa"/>
            </w:tcMar>
          </w:tcPr>
          <w:p>
            <w:pPr>
              <w:spacing w:before="0" w:after="0" w:line="240" w:lineRule="auto"/>
            </w:pPr>
            <w:r>
              <w:rPr>
                <w:rFonts w:ascii="Calibri" w:hAnsi="Calibri"/>
                <w:color w:val="202020"/>
                <w:sz w:val="12"/>
              </w:rPr>
              <w:t>Protocol/endpoint/port Verify</w:t>
            </w:r>
          </w:p>
        </w:tc>
      </w:tr>
      <w:tr>
        <w:trPr>
          <w:trHeight w:hRule="atLeast"/>
          <w:cantSplit/>
        </w:trPr>
        <w:tc>
          <w:tcPr>
            <w:tcW w:type="dxa" w:w="1500"/>
            <w:vAlign w:val="top"/>
            <w:tcMar>
              <w:top w:w="70" w:type="dxa"/>
              <w:start w:w="85" w:type="dxa"/>
              <w:bottom w:w="70" w:type="dxa"/>
              <w:end w:w="85" w:type="dxa"/>
            </w:tcMar>
            <w:shd w:fill="DCE6F1"/>
          </w:tcPr>
          <w:p>
            <w:pPr>
              <w:spacing w:before="0" w:after="0" w:line="240" w:lineRule="auto"/>
            </w:pPr>
            <w:r>
              <w:rPr>
                <w:rFonts w:ascii="Calibri" w:hAnsi="Calibri"/>
                <w:b/>
                <w:color w:val="202020"/>
                <w:sz w:val="12"/>
              </w:rPr>
              <w:t>INT-MES-HIS-001</w:t>
            </w:r>
          </w:p>
        </w:tc>
        <w:tc>
          <w:tcPr>
            <w:tcW w:type="dxa" w:w="2000"/>
            <w:vAlign w:val="top"/>
            <w:tcMar>
              <w:top w:w="70" w:type="dxa"/>
              <w:start w:w="85" w:type="dxa"/>
              <w:bottom w:w="70" w:type="dxa"/>
              <w:end w:w="85" w:type="dxa"/>
            </w:tcMar>
            <w:shd w:fill="EEF4F9"/>
          </w:tcPr>
          <w:p>
            <w:pPr>
              <w:spacing w:before="0" w:after="0" w:line="240" w:lineRule="auto"/>
            </w:pPr>
            <w:r>
              <w:rPr>
                <w:rFonts w:ascii="Calibri" w:hAnsi="Calibri"/>
                <w:color w:val="202020"/>
                <w:sz w:val="12"/>
              </w:rPr>
              <w:t>MES → historian/reporting publication</w:t>
            </w:r>
          </w:p>
        </w:tc>
        <w:tc>
          <w:tcPr>
            <w:tcW w:type="dxa" w:w="2100"/>
            <w:vAlign w:val="top"/>
            <w:tcMar>
              <w:top w:w="70" w:type="dxa"/>
              <w:start w:w="85" w:type="dxa"/>
              <w:bottom w:w="70" w:type="dxa"/>
              <w:end w:w="85" w:type="dxa"/>
            </w:tcMar>
            <w:shd w:fill="EEF4F9"/>
          </w:tcPr>
          <w:p>
            <w:pPr>
              <w:spacing w:before="0" w:after="0" w:line="240" w:lineRule="auto"/>
            </w:pPr>
            <w:r>
              <w:rPr>
                <w:rFonts w:ascii="Calibri" w:hAnsi="Calibri"/>
                <w:color w:val="202020"/>
                <w:sz w:val="12"/>
              </w:rPr>
              <w:t>Approved process/event/audit-context/performance data</w:t>
            </w:r>
          </w:p>
        </w:tc>
        <w:tc>
          <w:tcPr>
            <w:tcW w:type="dxa" w:w="2760"/>
            <w:vAlign w:val="top"/>
            <w:tcMar>
              <w:top w:w="70" w:type="dxa"/>
              <w:start w:w="85" w:type="dxa"/>
              <w:bottom w:w="70" w:type="dxa"/>
              <w:end w:w="85" w:type="dxa"/>
            </w:tcMar>
            <w:shd w:fill="EEF4F9"/>
          </w:tcPr>
          <w:p>
            <w:pPr>
              <w:spacing w:before="0" w:after="0" w:line="240" w:lineRule="auto"/>
            </w:pPr>
            <w:r>
              <w:rPr>
                <w:rFonts w:ascii="Calibri" w:hAnsi="Calibri"/>
                <w:color w:val="202020"/>
                <w:sz w:val="12"/>
              </w:rPr>
              <w:t>FS-MES-034, 036; lineage, completeness, no write-back</w:t>
            </w:r>
          </w:p>
        </w:tc>
        <w:tc>
          <w:tcPr>
            <w:tcW w:type="dxa" w:w="1000"/>
            <w:vAlign w:val="top"/>
            <w:tcMar>
              <w:top w:w="70" w:type="dxa"/>
              <w:start w:w="85" w:type="dxa"/>
              <w:bottom w:w="70" w:type="dxa"/>
              <w:end w:w="85" w:type="dxa"/>
            </w:tcMar>
            <w:shd w:fill="EEF4F9"/>
          </w:tcPr>
          <w:p>
            <w:pPr>
              <w:spacing w:before="0" w:after="0" w:line="240" w:lineRule="auto"/>
            </w:pPr>
            <w:r>
              <w:rPr>
                <w:rFonts w:ascii="Calibri" w:hAnsi="Calibri"/>
                <w:color w:val="202020"/>
                <w:sz w:val="12"/>
              </w:rPr>
              <w:t>Protocol/endpoint/port Verify</w:t>
            </w:r>
          </w:p>
        </w:tc>
      </w:tr>
      <w:tr>
        <w:trPr>
          <w:trHeight w:hRule="atLeast"/>
          <w:cantSplit/>
        </w:trPr>
        <w:tc>
          <w:tcPr>
            <w:tcW w:type="dxa" w:w="1500"/>
            <w:vAlign w:val="top"/>
            <w:tcMar>
              <w:top w:w="70" w:type="dxa"/>
              <w:start w:w="85" w:type="dxa"/>
              <w:bottom w:w="70" w:type="dxa"/>
              <w:end w:w="85" w:type="dxa"/>
            </w:tcMar>
            <w:shd w:fill="DCE6F1"/>
          </w:tcPr>
          <w:p>
            <w:pPr>
              <w:spacing w:before="0" w:after="0" w:line="240" w:lineRule="auto"/>
            </w:pPr>
            <w:r>
              <w:rPr>
                <w:rFonts w:ascii="Calibri" w:hAnsi="Calibri"/>
                <w:b/>
                <w:color w:val="202020"/>
                <w:sz w:val="12"/>
              </w:rPr>
              <w:t>INT-MES-IAM-001</w:t>
            </w:r>
          </w:p>
        </w:tc>
        <w:tc>
          <w:tcPr>
            <w:tcW w:type="dxa" w:w="2000"/>
            <w:vAlign w:val="top"/>
            <w:tcMar>
              <w:top w:w="70" w:type="dxa"/>
              <w:start w:w="85" w:type="dxa"/>
              <w:bottom w:w="70" w:type="dxa"/>
              <w:end w:w="85" w:type="dxa"/>
            </w:tcMar>
          </w:tcPr>
          <w:p>
            <w:pPr>
              <w:spacing w:before="0" w:after="0" w:line="240" w:lineRule="auto"/>
            </w:pPr>
            <w:r>
              <w:rPr>
                <w:rFonts w:ascii="Calibri" w:hAnsi="Calibri"/>
                <w:color w:val="202020"/>
                <w:sz w:val="12"/>
              </w:rPr>
              <w:t>Identity service → MES</w:t>
            </w:r>
          </w:p>
        </w:tc>
        <w:tc>
          <w:tcPr>
            <w:tcW w:type="dxa" w:w="2100"/>
            <w:vAlign w:val="top"/>
            <w:tcMar>
              <w:top w:w="70" w:type="dxa"/>
              <w:start w:w="85" w:type="dxa"/>
              <w:bottom w:w="70" w:type="dxa"/>
              <w:end w:w="85" w:type="dxa"/>
            </w:tcMar>
          </w:tcPr>
          <w:p>
            <w:pPr>
              <w:spacing w:before="0" w:after="0" w:line="240" w:lineRule="auto"/>
            </w:pPr>
            <w:r>
              <w:rPr>
                <w:rFonts w:ascii="Calibri" w:hAnsi="Calibri"/>
                <w:color w:val="202020"/>
                <w:sz w:val="12"/>
              </w:rPr>
              <w:t>Authentication outcome, unique identity, approved attributes</w:t>
            </w:r>
          </w:p>
        </w:tc>
        <w:tc>
          <w:tcPr>
            <w:tcW w:type="dxa" w:w="2760"/>
            <w:vAlign w:val="top"/>
            <w:tcMar>
              <w:top w:w="70" w:type="dxa"/>
              <w:start w:w="85" w:type="dxa"/>
              <w:bottom w:w="70" w:type="dxa"/>
              <w:end w:w="85" w:type="dxa"/>
            </w:tcMar>
          </w:tcPr>
          <w:p>
            <w:pPr>
              <w:spacing w:before="0" w:after="0" w:line="240" w:lineRule="auto"/>
            </w:pPr>
            <w:r>
              <w:rPr>
                <w:rFonts w:ascii="Calibri" w:hAnsi="Calibri"/>
                <w:color w:val="202020"/>
                <w:sz w:val="12"/>
              </w:rPr>
              <w:t>FS-MES-012, 035, 036; role ownership remains MES</w:t>
            </w:r>
          </w:p>
        </w:tc>
        <w:tc>
          <w:tcPr>
            <w:tcW w:type="dxa" w:w="1000"/>
            <w:vAlign w:val="top"/>
            <w:tcMar>
              <w:top w:w="70" w:type="dxa"/>
              <w:start w:w="85" w:type="dxa"/>
              <w:bottom w:w="70" w:type="dxa"/>
              <w:end w:w="85" w:type="dxa"/>
            </w:tcMar>
          </w:tcPr>
          <w:p>
            <w:pPr>
              <w:spacing w:before="0" w:after="0" w:line="240" w:lineRule="auto"/>
            </w:pPr>
            <w:r>
              <w:rPr>
                <w:rFonts w:ascii="Calibri" w:hAnsi="Calibri"/>
                <w:color w:val="202020"/>
                <w:sz w:val="12"/>
              </w:rPr>
              <w:t>Protocol/endpoint/port Verify</w:t>
            </w:r>
          </w:p>
        </w:tc>
      </w:tr>
      <w:tr>
        <w:trPr>
          <w:trHeight w:hRule="atLeast"/>
          <w:cantSplit/>
        </w:trPr>
        <w:tc>
          <w:tcPr>
            <w:tcW w:type="dxa" w:w="1500"/>
            <w:vAlign w:val="top"/>
            <w:tcMar>
              <w:top w:w="70" w:type="dxa"/>
              <w:start w:w="85" w:type="dxa"/>
              <w:bottom w:w="70" w:type="dxa"/>
              <w:end w:w="85" w:type="dxa"/>
            </w:tcMar>
            <w:shd w:fill="DCE6F1"/>
          </w:tcPr>
          <w:p>
            <w:pPr>
              <w:spacing w:before="0" w:after="0" w:line="240" w:lineRule="auto"/>
            </w:pPr>
            <w:r>
              <w:rPr>
                <w:rFonts w:ascii="Calibri" w:hAnsi="Calibri"/>
                <w:b/>
                <w:color w:val="202020"/>
                <w:sz w:val="12"/>
              </w:rPr>
              <w:t>INT-MES-TIM-001</w:t>
            </w:r>
          </w:p>
        </w:tc>
        <w:tc>
          <w:tcPr>
            <w:tcW w:type="dxa" w:w="2000"/>
            <w:vAlign w:val="top"/>
            <w:tcMar>
              <w:top w:w="70" w:type="dxa"/>
              <w:start w:w="85" w:type="dxa"/>
              <w:bottom w:w="70" w:type="dxa"/>
              <w:end w:w="85" w:type="dxa"/>
            </w:tcMar>
            <w:shd w:fill="EEF4F9"/>
          </w:tcPr>
          <w:p>
            <w:pPr>
              <w:spacing w:before="0" w:after="0" w:line="240" w:lineRule="auto"/>
            </w:pPr>
            <w:r>
              <w:rPr>
                <w:rFonts w:ascii="Calibri" w:hAnsi="Calibri"/>
                <w:color w:val="202020"/>
                <w:sz w:val="12"/>
              </w:rPr>
              <w:t>Time service → MES components</w:t>
            </w:r>
          </w:p>
        </w:tc>
        <w:tc>
          <w:tcPr>
            <w:tcW w:type="dxa" w:w="2100"/>
            <w:vAlign w:val="top"/>
            <w:tcMar>
              <w:top w:w="70" w:type="dxa"/>
              <w:start w:w="85" w:type="dxa"/>
              <w:bottom w:w="70" w:type="dxa"/>
              <w:end w:w="85" w:type="dxa"/>
            </w:tcMar>
            <w:shd w:fill="EEF4F9"/>
          </w:tcPr>
          <w:p>
            <w:pPr>
              <w:spacing w:before="0" w:after="0" w:line="240" w:lineRule="auto"/>
            </w:pPr>
            <w:r>
              <w:rPr>
                <w:rFonts w:ascii="Calibri" w:hAnsi="Calibri"/>
                <w:color w:val="202020"/>
                <w:sz w:val="12"/>
              </w:rPr>
              <w:t>Authoritative time, zone/offset context, health/drift</w:t>
            </w:r>
          </w:p>
        </w:tc>
        <w:tc>
          <w:tcPr>
            <w:tcW w:type="dxa" w:w="2760"/>
            <w:vAlign w:val="top"/>
            <w:tcMar>
              <w:top w:w="70" w:type="dxa"/>
              <w:start w:w="85" w:type="dxa"/>
              <w:bottom w:w="70" w:type="dxa"/>
              <w:end w:w="85" w:type="dxa"/>
            </w:tcMar>
            <w:shd w:fill="EEF4F9"/>
          </w:tcPr>
          <w:p>
            <w:pPr>
              <w:spacing w:before="0" w:after="0" w:line="240" w:lineRule="auto"/>
            </w:pPr>
            <w:r>
              <w:rPr>
                <w:rFonts w:ascii="Calibri" w:hAnsi="Calibri"/>
                <w:color w:val="202020"/>
                <w:sz w:val="12"/>
              </w:rPr>
              <w:t>FS-MES-025, 036; consistent chronology and loss/drift handling</w:t>
            </w:r>
          </w:p>
        </w:tc>
        <w:tc>
          <w:tcPr>
            <w:tcW w:type="dxa" w:w="1000"/>
            <w:vAlign w:val="top"/>
            <w:tcMar>
              <w:top w:w="70" w:type="dxa"/>
              <w:start w:w="85" w:type="dxa"/>
              <w:bottom w:w="70" w:type="dxa"/>
              <w:end w:w="85" w:type="dxa"/>
            </w:tcMar>
            <w:shd w:fill="EEF4F9"/>
          </w:tcPr>
          <w:p>
            <w:pPr>
              <w:spacing w:before="0" w:after="0" w:line="240" w:lineRule="auto"/>
            </w:pPr>
            <w:r>
              <w:rPr>
                <w:rFonts w:ascii="Calibri" w:hAnsi="Calibri"/>
                <w:color w:val="202020"/>
                <w:sz w:val="12"/>
              </w:rPr>
              <w:t>Protocol/endpoint/port Verify</w:t>
            </w:r>
          </w:p>
        </w:tc>
      </w:tr>
      <w:tr>
        <w:trPr>
          <w:trHeight w:hRule="atLeast"/>
          <w:cantSplit/>
        </w:trPr>
        <w:tc>
          <w:tcPr>
            <w:tcW w:type="dxa" w:w="1500"/>
            <w:vAlign w:val="top"/>
            <w:tcMar>
              <w:top w:w="70" w:type="dxa"/>
              <w:start w:w="85" w:type="dxa"/>
              <w:bottom w:w="70" w:type="dxa"/>
              <w:end w:w="85" w:type="dxa"/>
            </w:tcMar>
            <w:shd w:fill="DCE6F1"/>
          </w:tcPr>
          <w:p>
            <w:pPr>
              <w:spacing w:before="0" w:after="0" w:line="240" w:lineRule="auto"/>
            </w:pPr>
            <w:r>
              <w:rPr>
                <w:rFonts w:ascii="Calibri" w:hAnsi="Calibri"/>
                <w:b/>
                <w:color w:val="202020"/>
                <w:sz w:val="12"/>
              </w:rPr>
              <w:t>INT-MES-OPS-001</w:t>
            </w:r>
          </w:p>
        </w:tc>
        <w:tc>
          <w:tcPr>
            <w:tcW w:type="dxa" w:w="2000"/>
            <w:vAlign w:val="top"/>
            <w:tcMar>
              <w:top w:w="70" w:type="dxa"/>
              <w:start w:w="85" w:type="dxa"/>
              <w:bottom w:w="70" w:type="dxa"/>
              <w:end w:w="85" w:type="dxa"/>
            </w:tcMar>
          </w:tcPr>
          <w:p>
            <w:pPr>
              <w:spacing w:before="0" w:after="0" w:line="240" w:lineRule="auto"/>
            </w:pPr>
            <w:r>
              <w:rPr>
                <w:rFonts w:ascii="Calibri" w:hAnsi="Calibri"/>
                <w:color w:val="202020"/>
                <w:sz w:val="12"/>
              </w:rPr>
              <w:t>MES ↔ backup/monitoring/operations</w:t>
            </w:r>
          </w:p>
        </w:tc>
        <w:tc>
          <w:tcPr>
            <w:tcW w:type="dxa" w:w="2100"/>
            <w:vAlign w:val="top"/>
            <w:tcMar>
              <w:top w:w="70" w:type="dxa"/>
              <w:start w:w="85" w:type="dxa"/>
              <w:bottom w:w="70" w:type="dxa"/>
              <w:end w:w="85" w:type="dxa"/>
            </w:tcMar>
          </w:tcPr>
          <w:p>
            <w:pPr>
              <w:spacing w:before="0" w:after="0" w:line="240" w:lineRule="auto"/>
            </w:pPr>
            <w:r>
              <w:rPr>
                <w:rFonts w:ascii="Calibri" w:hAnsi="Calibri"/>
                <w:color w:val="202020"/>
                <w:sz w:val="12"/>
              </w:rPr>
              <w:t>Health, alerts, backup/restore/recovery state, diagnostics</w:t>
            </w:r>
          </w:p>
        </w:tc>
        <w:tc>
          <w:tcPr>
            <w:tcW w:type="dxa" w:w="2760"/>
            <w:vAlign w:val="top"/>
            <w:tcMar>
              <w:top w:w="70" w:type="dxa"/>
              <w:start w:w="85" w:type="dxa"/>
              <w:bottom w:w="70" w:type="dxa"/>
              <w:end w:w="85" w:type="dxa"/>
            </w:tcMar>
          </w:tcPr>
          <w:p>
            <w:pPr>
              <w:spacing w:before="0" w:after="0" w:line="240" w:lineRule="auto"/>
            </w:pPr>
            <w:r>
              <w:rPr>
                <w:rFonts w:ascii="Calibri" w:hAnsi="Calibri"/>
                <w:color w:val="202020"/>
                <w:sz w:val="12"/>
              </w:rPr>
              <w:t>FS-MES-037-040, 045, 036; protected evidence and controlled response</w:t>
            </w:r>
          </w:p>
        </w:tc>
        <w:tc>
          <w:tcPr>
            <w:tcW w:type="dxa" w:w="1000"/>
            <w:vAlign w:val="top"/>
            <w:tcMar>
              <w:top w:w="70" w:type="dxa"/>
              <w:start w:w="85" w:type="dxa"/>
              <w:bottom w:w="70" w:type="dxa"/>
              <w:end w:w="85" w:type="dxa"/>
            </w:tcMar>
          </w:tcPr>
          <w:p>
            <w:pPr>
              <w:spacing w:before="0" w:after="0" w:line="240" w:lineRule="auto"/>
            </w:pPr>
            <w:r>
              <w:rPr>
                <w:rFonts w:ascii="Calibri" w:hAnsi="Calibri"/>
                <w:color w:val="202020"/>
                <w:sz w:val="12"/>
              </w:rPr>
              <w:t>Protocol/endpoint/port Verify</w:t>
            </w:r>
          </w:p>
        </w:tc>
      </w:tr>
    </w:tbl>
    <w:p>
      <w:pPr>
        <w:spacing w:after="0"/>
      </w:pPr>
    </w:p>
    <w:p>
      <w:pPr>
        <w:pStyle w:val="Heading2"/>
        <w:keepNext/>
        <w:keepLines/>
      </w:pPr>
      <w:r>
        <w:t>7.2 Common transaction state model</w:t>
      </w:r>
    </w:p>
    <w:tbl>
      <w:tblPr>
        <w:tblStyle w:val="TableGrid"/>
        <w:tblW w:type="auto" w:w="0"/>
        <w:jc w:val="left"/>
        <w:tblLayout w:type="fixed"/>
        <w:tblLook w:firstColumn="1" w:firstRow="1" w:lastColumn="0" w:lastRow="0" w:noHBand="0" w:noVBand="1" w:val="04A0"/>
        <w:tblInd w:w="120" w:type="dxa"/>
      </w:tblPr>
      <w:tblGrid>
        <w:gridCol w:w="1700"/>
        <w:gridCol w:w="3540"/>
        <w:gridCol w:w="4120"/>
      </w:tblGrid>
      <w:tr>
        <w:trPr>
          <w:tblHeader w:val="true"/>
          <w:cantSplit/>
        </w:trPr>
        <w:tc>
          <w:tcPr>
            <w:tcW w:type="dxa" w:w="170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Transaction state</w:t>
            </w:r>
          </w:p>
        </w:tc>
        <w:tc>
          <w:tcPr>
            <w:tcW w:type="dxa" w:w="354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Meaning</w:t>
            </w:r>
          </w:p>
        </w:tc>
        <w:tc>
          <w:tcPr>
            <w:tcW w:type="dxa" w:w="412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Permitted transition / control</w:t>
            </w:r>
          </w:p>
        </w:tc>
      </w:tr>
      <w:tr>
        <w:trPr>
          <w:trHeight w:hRule="atLeast"/>
          <w:cantSplit/>
        </w:trPr>
        <w:tc>
          <w:tcPr>
            <w:tcW w:type="dxa" w:w="17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Created</w:t>
            </w:r>
          </w:p>
        </w:tc>
        <w:tc>
          <w:tcPr>
            <w:tcW w:type="dxa" w:w="3540"/>
            <w:vAlign w:val="top"/>
            <w:tcMar>
              <w:top w:w="70" w:type="dxa"/>
              <w:start w:w="85" w:type="dxa"/>
              <w:bottom w:w="70" w:type="dxa"/>
              <w:end w:w="85" w:type="dxa"/>
            </w:tcMar>
          </w:tcPr>
          <w:p>
            <w:pPr>
              <w:spacing w:before="0" w:after="0" w:line="240" w:lineRule="auto"/>
            </w:pPr>
            <w:r>
              <w:rPr>
                <w:rFonts w:ascii="Calibri" w:hAnsi="Calibri"/>
                <w:color w:val="202020"/>
                <w:sz w:val="14"/>
              </w:rPr>
              <w:t>Message and stable identity created from an authorised source state.</w:t>
            </w:r>
          </w:p>
        </w:tc>
        <w:tc>
          <w:tcPr>
            <w:tcW w:type="dxa" w:w="4120"/>
            <w:vAlign w:val="top"/>
            <w:tcMar>
              <w:top w:w="70" w:type="dxa"/>
              <w:start w:w="85" w:type="dxa"/>
              <w:bottom w:w="70" w:type="dxa"/>
              <w:end w:w="85" w:type="dxa"/>
            </w:tcMar>
          </w:tcPr>
          <w:p>
            <w:pPr>
              <w:spacing w:before="0" w:after="0" w:line="240" w:lineRule="auto"/>
            </w:pPr>
            <w:r>
              <w:rPr>
                <w:rFonts w:ascii="Calibri" w:hAnsi="Calibri"/>
                <w:color w:val="202020"/>
                <w:sz w:val="14"/>
              </w:rPr>
              <w:t>Validate before transmission/processing.</w:t>
            </w:r>
          </w:p>
        </w:tc>
      </w:tr>
      <w:tr>
        <w:trPr>
          <w:trHeight w:hRule="atLeast"/>
          <w:cantSplit/>
        </w:trPr>
        <w:tc>
          <w:tcPr>
            <w:tcW w:type="dxa" w:w="17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Validated</w:t>
            </w:r>
          </w:p>
        </w:tc>
        <w:tc>
          <w:tcPr>
            <w:tcW w:type="dxa" w:w="3540"/>
            <w:vAlign w:val="top"/>
            <w:tcMar>
              <w:top w:w="70" w:type="dxa"/>
              <w:start w:w="85" w:type="dxa"/>
              <w:bottom w:w="70" w:type="dxa"/>
              <w:end w:w="85" w:type="dxa"/>
            </w:tcMar>
            <w:shd w:fill="EEF4F9"/>
          </w:tcPr>
          <w:p>
            <w:pPr>
              <w:spacing w:before="0" w:after="0" w:line="240" w:lineRule="auto"/>
            </w:pPr>
            <w:r>
              <w:rPr>
                <w:rFonts w:ascii="Calibri" w:hAnsi="Calibri"/>
                <w:color w:val="202020"/>
                <w:sz w:val="14"/>
              </w:rPr>
              <w:t>Authentication, schema, mapping, required fields and state checks pass.</w:t>
            </w:r>
          </w:p>
        </w:tc>
        <w:tc>
          <w:tcPr>
            <w:tcW w:type="dxa" w:w="4120"/>
            <w:vAlign w:val="top"/>
            <w:tcMar>
              <w:top w:w="70" w:type="dxa"/>
              <w:start w:w="85" w:type="dxa"/>
              <w:bottom w:w="70" w:type="dxa"/>
              <w:end w:w="85" w:type="dxa"/>
            </w:tcMar>
            <w:shd w:fill="EEF4F9"/>
          </w:tcPr>
          <w:p>
            <w:pPr>
              <w:spacing w:before="0" w:after="0" w:line="240" w:lineRule="auto"/>
            </w:pPr>
            <w:r>
              <w:rPr>
                <w:rFonts w:ascii="Calibri" w:hAnsi="Calibri"/>
                <w:color w:val="202020"/>
                <w:sz w:val="14"/>
              </w:rPr>
              <w:t>Transmit/process once; otherwise Reject or Quarantine.</w:t>
            </w:r>
          </w:p>
        </w:tc>
      </w:tr>
      <w:tr>
        <w:trPr>
          <w:trHeight w:hRule="atLeast"/>
          <w:cantSplit/>
        </w:trPr>
        <w:tc>
          <w:tcPr>
            <w:tcW w:type="dxa" w:w="17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Sent / Received</w:t>
            </w:r>
          </w:p>
        </w:tc>
        <w:tc>
          <w:tcPr>
            <w:tcW w:type="dxa" w:w="3540"/>
            <w:vAlign w:val="top"/>
            <w:tcMar>
              <w:top w:w="70" w:type="dxa"/>
              <w:start w:w="85" w:type="dxa"/>
              <w:bottom w:w="70" w:type="dxa"/>
              <w:end w:w="85" w:type="dxa"/>
            </w:tcMar>
          </w:tcPr>
          <w:p>
            <w:pPr>
              <w:spacing w:before="0" w:after="0" w:line="240" w:lineRule="auto"/>
            </w:pPr>
            <w:r>
              <w:rPr>
                <w:rFonts w:ascii="Calibri" w:hAnsi="Calibri"/>
                <w:color w:val="202020"/>
                <w:sz w:val="14"/>
              </w:rPr>
              <w:t>Transfer observed with correlation identity and time.</w:t>
            </w:r>
          </w:p>
        </w:tc>
        <w:tc>
          <w:tcPr>
            <w:tcW w:type="dxa" w:w="4120"/>
            <w:vAlign w:val="top"/>
            <w:tcMar>
              <w:top w:w="70" w:type="dxa"/>
              <w:start w:w="85" w:type="dxa"/>
              <w:bottom w:w="70" w:type="dxa"/>
              <w:end w:w="85" w:type="dxa"/>
            </w:tcMar>
          </w:tcPr>
          <w:p>
            <w:pPr>
              <w:spacing w:before="0" w:after="0" w:line="240" w:lineRule="auto"/>
            </w:pPr>
            <w:r>
              <w:rPr>
                <w:rFonts w:ascii="Calibri" w:hAnsi="Calibri"/>
                <w:color w:val="202020"/>
                <w:sz w:val="14"/>
              </w:rPr>
              <w:t>Await acknowledgement or processing result.</w:t>
            </w:r>
          </w:p>
        </w:tc>
      </w:tr>
      <w:tr>
        <w:trPr>
          <w:trHeight w:hRule="atLeast"/>
          <w:cantSplit/>
        </w:trPr>
        <w:tc>
          <w:tcPr>
            <w:tcW w:type="dxa" w:w="17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Acknowledged</w:t>
            </w:r>
          </w:p>
        </w:tc>
        <w:tc>
          <w:tcPr>
            <w:tcW w:type="dxa" w:w="3540"/>
            <w:vAlign w:val="top"/>
            <w:tcMar>
              <w:top w:w="70" w:type="dxa"/>
              <w:start w:w="85" w:type="dxa"/>
              <w:bottom w:w="70" w:type="dxa"/>
              <w:end w:w="85" w:type="dxa"/>
            </w:tcMar>
            <w:shd w:fill="EEF4F9"/>
          </w:tcPr>
          <w:p>
            <w:pPr>
              <w:spacing w:before="0" w:after="0" w:line="240" w:lineRule="auto"/>
            </w:pPr>
            <w:r>
              <w:rPr>
                <w:rFonts w:ascii="Calibri" w:hAnsi="Calibri"/>
                <w:color w:val="202020"/>
                <w:sz w:val="14"/>
              </w:rPr>
              <w:t>Destination confirms accepted receipt, not necessarily business completion.</w:t>
            </w:r>
          </w:p>
        </w:tc>
        <w:tc>
          <w:tcPr>
            <w:tcW w:type="dxa" w:w="4120"/>
            <w:vAlign w:val="top"/>
            <w:tcMar>
              <w:top w:w="70" w:type="dxa"/>
              <w:start w:w="85" w:type="dxa"/>
              <w:bottom w:w="70" w:type="dxa"/>
              <w:end w:w="85" w:type="dxa"/>
            </w:tcMar>
            <w:shd w:fill="EEF4F9"/>
          </w:tcPr>
          <w:p>
            <w:pPr>
              <w:spacing w:before="0" w:after="0" w:line="240" w:lineRule="auto"/>
            </w:pPr>
            <w:r>
              <w:rPr>
                <w:rFonts w:ascii="Calibri" w:hAnsi="Calibri"/>
                <w:color w:val="202020"/>
                <w:sz w:val="14"/>
              </w:rPr>
              <w:t>Move to Completed only after defined business response.</w:t>
            </w:r>
          </w:p>
        </w:tc>
      </w:tr>
      <w:tr>
        <w:trPr>
          <w:trHeight w:hRule="atLeast"/>
          <w:cantSplit/>
        </w:trPr>
        <w:tc>
          <w:tcPr>
            <w:tcW w:type="dxa" w:w="17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Completed</w:t>
            </w:r>
          </w:p>
        </w:tc>
        <w:tc>
          <w:tcPr>
            <w:tcW w:type="dxa" w:w="3540"/>
            <w:vAlign w:val="top"/>
            <w:tcMar>
              <w:top w:w="70" w:type="dxa"/>
              <w:start w:w="85" w:type="dxa"/>
              <w:bottom w:w="70" w:type="dxa"/>
              <w:end w:w="85" w:type="dxa"/>
            </w:tcMar>
          </w:tcPr>
          <w:p>
            <w:pPr>
              <w:spacing w:before="0" w:after="0" w:line="240" w:lineRule="auto"/>
            </w:pPr>
            <w:r>
              <w:rPr>
                <w:rFonts w:ascii="Calibri" w:hAnsi="Calibri"/>
                <w:color w:val="202020"/>
                <w:sz w:val="14"/>
              </w:rPr>
              <w:t>Configured business processing and reconciliation criteria pass.</w:t>
            </w:r>
          </w:p>
        </w:tc>
        <w:tc>
          <w:tcPr>
            <w:tcW w:type="dxa" w:w="4120"/>
            <w:vAlign w:val="top"/>
            <w:tcMar>
              <w:top w:w="70" w:type="dxa"/>
              <w:start w:w="85" w:type="dxa"/>
              <w:bottom w:w="70" w:type="dxa"/>
              <w:end w:w="85" w:type="dxa"/>
            </w:tcMar>
          </w:tcPr>
          <w:p>
            <w:pPr>
              <w:spacing w:before="0" w:after="0" w:line="240" w:lineRule="auto"/>
            </w:pPr>
            <w:r>
              <w:rPr>
                <w:rFonts w:ascii="Calibri" w:hAnsi="Calibri"/>
                <w:color w:val="202020"/>
                <w:sz w:val="14"/>
              </w:rPr>
              <w:t>Terminal unless controlled correction/reversal is defined.</w:t>
            </w:r>
          </w:p>
        </w:tc>
      </w:tr>
      <w:tr>
        <w:trPr>
          <w:trHeight w:hRule="atLeast"/>
          <w:cantSplit/>
        </w:trPr>
        <w:tc>
          <w:tcPr>
            <w:tcW w:type="dxa" w:w="17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Rejected</w:t>
            </w:r>
          </w:p>
        </w:tc>
        <w:tc>
          <w:tcPr>
            <w:tcW w:type="dxa" w:w="3540"/>
            <w:vAlign w:val="top"/>
            <w:tcMar>
              <w:top w:w="70" w:type="dxa"/>
              <w:start w:w="85" w:type="dxa"/>
              <w:bottom w:w="70" w:type="dxa"/>
              <w:end w:w="85" w:type="dxa"/>
            </w:tcMar>
            <w:shd w:fill="EEF4F9"/>
          </w:tcPr>
          <w:p>
            <w:pPr>
              <w:spacing w:before="0" w:after="0" w:line="240" w:lineRule="auto"/>
            </w:pPr>
            <w:r>
              <w:rPr>
                <w:rFonts w:ascii="Calibri" w:hAnsi="Calibri"/>
                <w:color w:val="202020"/>
                <w:sz w:val="14"/>
              </w:rPr>
              <w:t>Deterministic validation or destination rejection.</w:t>
            </w:r>
          </w:p>
        </w:tc>
        <w:tc>
          <w:tcPr>
            <w:tcW w:type="dxa" w:w="4120"/>
            <w:vAlign w:val="top"/>
            <w:tcMar>
              <w:top w:w="70" w:type="dxa"/>
              <w:start w:w="85" w:type="dxa"/>
              <w:bottom w:w="70" w:type="dxa"/>
              <w:end w:w="85" w:type="dxa"/>
            </w:tcMar>
            <w:shd w:fill="EEF4F9"/>
          </w:tcPr>
          <w:p>
            <w:pPr>
              <w:spacing w:before="0" w:after="0" w:line="240" w:lineRule="auto"/>
            </w:pPr>
            <w:r>
              <w:rPr>
                <w:rFonts w:ascii="Calibri" w:hAnsi="Calibri"/>
                <w:color w:val="202020"/>
                <w:sz w:val="14"/>
              </w:rPr>
              <w:t>Correct source/configuration; create new or authorised replay as designed.</w:t>
            </w:r>
          </w:p>
        </w:tc>
      </w:tr>
      <w:tr>
        <w:trPr>
          <w:trHeight w:hRule="atLeast"/>
          <w:cantSplit/>
        </w:trPr>
        <w:tc>
          <w:tcPr>
            <w:tcW w:type="dxa" w:w="17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Timed out / Uncertain</w:t>
            </w:r>
          </w:p>
        </w:tc>
        <w:tc>
          <w:tcPr>
            <w:tcW w:type="dxa" w:w="3540"/>
            <w:vAlign w:val="top"/>
            <w:tcMar>
              <w:top w:w="70" w:type="dxa"/>
              <w:start w:w="85" w:type="dxa"/>
              <w:bottom w:w="70" w:type="dxa"/>
              <w:end w:w="85" w:type="dxa"/>
            </w:tcMar>
          </w:tcPr>
          <w:p>
            <w:pPr>
              <w:spacing w:before="0" w:after="0" w:line="240" w:lineRule="auto"/>
            </w:pPr>
            <w:r>
              <w:rPr>
                <w:rFonts w:ascii="Calibri" w:hAnsi="Calibri"/>
                <w:color w:val="202020"/>
                <w:sz w:val="14"/>
              </w:rPr>
              <w:t>No reliable final response within approved value.</w:t>
            </w:r>
          </w:p>
        </w:tc>
        <w:tc>
          <w:tcPr>
            <w:tcW w:type="dxa" w:w="4120"/>
            <w:vAlign w:val="top"/>
            <w:tcMar>
              <w:top w:w="70" w:type="dxa"/>
              <w:start w:w="85" w:type="dxa"/>
              <w:bottom w:w="70" w:type="dxa"/>
              <w:end w:w="85" w:type="dxa"/>
            </w:tcMar>
          </w:tcPr>
          <w:p>
            <w:pPr>
              <w:spacing w:before="0" w:after="0" w:line="240" w:lineRule="auto"/>
            </w:pPr>
            <w:r>
              <w:rPr>
                <w:rFonts w:ascii="Calibri" w:hAnsi="Calibri"/>
                <w:color w:val="202020"/>
                <w:sz w:val="14"/>
              </w:rPr>
              <w:t>Do not assume success; reconcile before replay.</w:t>
            </w:r>
          </w:p>
        </w:tc>
      </w:tr>
      <w:tr>
        <w:trPr>
          <w:trHeight w:hRule="atLeast"/>
          <w:cantSplit/>
        </w:trPr>
        <w:tc>
          <w:tcPr>
            <w:tcW w:type="dxa" w:w="17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Quarantined</w:t>
            </w:r>
          </w:p>
        </w:tc>
        <w:tc>
          <w:tcPr>
            <w:tcW w:type="dxa" w:w="3540"/>
            <w:vAlign w:val="top"/>
            <w:tcMar>
              <w:top w:w="70" w:type="dxa"/>
              <w:start w:w="85" w:type="dxa"/>
              <w:bottom w:w="70" w:type="dxa"/>
              <w:end w:w="85" w:type="dxa"/>
            </w:tcMar>
            <w:shd w:fill="EEF4F9"/>
          </w:tcPr>
          <w:p>
            <w:pPr>
              <w:spacing w:before="0" w:after="0" w:line="240" w:lineRule="auto"/>
            </w:pPr>
            <w:r>
              <w:rPr>
                <w:rFonts w:ascii="Calibri" w:hAnsi="Calibri"/>
                <w:color w:val="202020"/>
                <w:sz w:val="14"/>
              </w:rPr>
              <w:t>Identity/state/mapping/data integrity cannot be trusted for use.</w:t>
            </w:r>
          </w:p>
        </w:tc>
        <w:tc>
          <w:tcPr>
            <w:tcW w:type="dxa" w:w="4120"/>
            <w:vAlign w:val="top"/>
            <w:tcMar>
              <w:top w:w="70" w:type="dxa"/>
              <w:start w:w="85" w:type="dxa"/>
              <w:bottom w:w="70" w:type="dxa"/>
              <w:end w:w="85" w:type="dxa"/>
            </w:tcMar>
            <w:shd w:fill="EEF4F9"/>
          </w:tcPr>
          <w:p>
            <w:pPr>
              <w:spacing w:before="0" w:after="0" w:line="240" w:lineRule="auto"/>
            </w:pPr>
            <w:r>
              <w:rPr>
                <w:rFonts w:ascii="Calibri" w:hAnsi="Calibri"/>
                <w:color w:val="202020"/>
                <w:sz w:val="14"/>
              </w:rPr>
              <w:t>Authorised investigation and disposition required.</w:t>
            </w:r>
          </w:p>
        </w:tc>
      </w:tr>
    </w:tbl>
    <w:p>
      <w:pPr>
        <w:spacing w:after="0"/>
      </w:pPr>
    </w:p>
    <w:p>
      <w:pPr>
        <w:pStyle w:val="Heading2"/>
        <w:keepNext/>
        <w:keepLines/>
      </w:pPr>
      <w:r>
        <w:t>7.3 Network and data-flow Verify requirements</w:t>
      </w:r>
    </w:p>
    <w:p>
      <w:pPr>
        <w:pStyle w:val="ListBullet"/>
        <w:spacing w:after="40" w:line="252" w:lineRule="auto"/>
        <w:keepLines/>
      </w:pPr>
      <w:r>
        <w:rPr>
          <w:rFonts w:ascii="Calibri" w:hAnsi="Calibri"/>
          <w:b w:val="0"/>
          <w:i w:val="0"/>
          <w:color w:val="202020"/>
          <w:sz w:val="18"/>
        </w:rPr>
        <w:t>NL-MES-IS-001 shall identify source/destination component and environment, trust boundary, authentication/encryption method, protocol, endpoint, port, payload/schema and mapping version for every interface.</w:t>
      </w:r>
    </w:p>
    <w:p>
      <w:pPr>
        <w:pStyle w:val="ListBullet"/>
        <w:spacing w:after="40" w:line="252" w:lineRule="auto"/>
        <w:keepLines/>
      </w:pPr>
      <w:r>
        <w:rPr>
          <w:rFonts w:ascii="Calibri" w:hAnsi="Calibri"/>
          <w:b w:val="0"/>
          <w:i w:val="0"/>
          <w:color w:val="202020"/>
          <w:sz w:val="18"/>
        </w:rPr>
        <w:t>NL-MES-DS-001 shall define availability, sequencing, queueing, timeout, retry/replay, capacity, logging, monitoring and recovery implementation.</w:t>
      </w:r>
    </w:p>
    <w:p>
      <w:pPr>
        <w:pStyle w:val="ListBullet"/>
        <w:spacing w:after="40" w:line="252" w:lineRule="auto"/>
        <w:keepLines/>
      </w:pPr>
      <w:r>
        <w:rPr>
          <w:rFonts w:ascii="Calibri" w:hAnsi="Calibri"/>
          <w:b w:val="0"/>
          <w:i w:val="0"/>
          <w:color w:val="202020"/>
          <w:sz w:val="18"/>
        </w:rPr>
        <w:t>NL-MES-CS-001 shall record approved configurable values without embedding credentials or live sensitive endpoints in uncontrolled artifacts.</w:t>
      </w:r>
    </w:p>
    <w:p>
      <w:pPr>
        <w:pStyle w:val="ListBullet"/>
        <w:spacing w:after="40" w:line="252" w:lineRule="auto"/>
        <w:keepLines/>
      </w:pPr>
      <w:r>
        <w:rPr>
          <w:rFonts w:ascii="Calibri" w:hAnsi="Calibri"/>
          <w:b w:val="0"/>
          <w:i w:val="0"/>
          <w:color w:val="202020"/>
          <w:sz w:val="18"/>
        </w:rPr>
        <w:t>NL-MES-DIA-001 shall identify every data change point and demonstrate preservation of content, meaning, metadata, audit/signature relationships and authoritative source.</w:t>
      </w:r>
    </w:p>
    <w:p>
      <w:pPr>
        <w:pStyle w:val="Heading1"/>
        <w:keepNext/>
        <w:keepLines/>
      </w:pPr>
      <w:r>
        <w:t>8 Non-functional behaviour and environments</w:t>
      </w:r>
    </w:p>
    <w:p>
      <w:pPr>
        <w:pStyle w:val="Heading2"/>
        <w:keepNext/>
        <w:keepLines/>
      </w:pPr>
      <w:r>
        <w:t>8.1 Quality attributes</w:t>
      </w:r>
    </w:p>
    <w:tbl>
      <w:tblPr>
        <w:tblStyle w:val="TableGrid"/>
        <w:tblW w:type="auto" w:w="0"/>
        <w:jc w:val="left"/>
        <w:tblLayout w:type="fixed"/>
        <w:tblLook w:firstColumn="1" w:firstRow="1" w:lastColumn="0" w:lastRow="0" w:noHBand="0" w:noVBand="1" w:val="04A0"/>
        <w:tblInd w:w="120" w:type="dxa"/>
      </w:tblPr>
      <w:tblGrid>
        <w:gridCol w:w="1500"/>
        <w:gridCol w:w="5050"/>
        <w:gridCol w:w="2810"/>
      </w:tblGrid>
      <w:tr>
        <w:trPr>
          <w:tblHeader w:val="true"/>
          <w:cantSplit/>
        </w:trPr>
        <w:tc>
          <w:tcPr>
            <w:tcW w:type="dxa" w:w="150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Attribute</w:t>
            </w:r>
          </w:p>
        </w:tc>
        <w:tc>
          <w:tcPr>
            <w:tcW w:type="dxa" w:w="505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Specified behaviour</w:t>
            </w:r>
          </w:p>
        </w:tc>
        <w:tc>
          <w:tcPr>
            <w:tcW w:type="dxa" w:w="281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Quantitative target / owner</w:t>
            </w:r>
          </w:p>
        </w:tc>
      </w:tr>
      <w:tr>
        <w:trPr>
          <w:trHeight w:hRule="atLeast"/>
          <w:cantSplit/>
        </w:trPr>
        <w:tc>
          <w:tcPr>
            <w:tcW w:type="dxa" w:w="150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Availability</w:t>
            </w:r>
          </w:p>
        </w:tc>
        <w:tc>
          <w:tcPr>
            <w:tcW w:type="dxa" w:w="5050"/>
            <w:vAlign w:val="top"/>
            <w:tcMar>
              <w:top w:w="70" w:type="dxa"/>
              <w:start w:w="85" w:type="dxa"/>
              <w:bottom w:w="70" w:type="dxa"/>
              <w:end w:w="85" w:type="dxa"/>
            </w:tcMar>
          </w:tcPr>
          <w:p>
            <w:pPr>
              <w:spacing w:before="0" w:after="0" w:line="240" w:lineRule="auto"/>
            </w:pPr>
            <w:r>
              <w:rPr>
                <w:rFonts w:ascii="Calibri" w:hAnsi="Calibri"/>
                <w:color w:val="202020"/>
                <w:sz w:val="13"/>
              </w:rPr>
              <w:t>Regulated functions shall fail visibly and preserve consistent state; no false successful completion during dependency loss.</w:t>
            </w:r>
          </w:p>
        </w:tc>
        <w:tc>
          <w:tcPr>
            <w:tcW w:type="dxa" w:w="2810"/>
            <w:vAlign w:val="top"/>
            <w:tcMar>
              <w:top w:w="70" w:type="dxa"/>
              <w:start w:w="85" w:type="dxa"/>
              <w:bottom w:w="70" w:type="dxa"/>
              <w:end w:w="85" w:type="dxa"/>
            </w:tcMar>
          </w:tcPr>
          <w:p>
            <w:pPr>
              <w:spacing w:before="0" w:after="0" w:line="240" w:lineRule="auto"/>
            </w:pPr>
            <w:r>
              <w:rPr>
                <w:rFonts w:ascii="Calibri" w:hAnsi="Calibri"/>
                <w:color w:val="202020"/>
                <w:sz w:val="13"/>
              </w:rPr>
              <w:t>Target, maintenance window and failover criteria Verify / Solution Architect.</w:t>
            </w:r>
          </w:p>
        </w:tc>
      </w:tr>
      <w:tr>
        <w:trPr>
          <w:trHeight w:hRule="atLeast"/>
          <w:cantSplit/>
        </w:trPr>
        <w:tc>
          <w:tcPr>
            <w:tcW w:type="dxa" w:w="150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Performance</w:t>
            </w:r>
          </w:p>
        </w:tc>
        <w:tc>
          <w:tcPr>
            <w:tcW w:type="dxa" w:w="5050"/>
            <w:vAlign w:val="top"/>
            <w:tcMar>
              <w:top w:w="70" w:type="dxa"/>
              <w:start w:w="85" w:type="dxa"/>
              <w:bottom w:w="70" w:type="dxa"/>
              <w:end w:w="85" w:type="dxa"/>
            </w:tcMar>
            <w:shd w:fill="EEF4F9"/>
          </w:tcPr>
          <w:p>
            <w:pPr>
              <w:spacing w:before="0" w:after="0" w:line="240" w:lineRule="auto"/>
            </w:pPr>
            <w:r>
              <w:rPr>
                <w:rFonts w:ascii="Calibri" w:hAnsi="Calibri"/>
                <w:color w:val="202020"/>
                <w:sz w:val="13"/>
              </w:rPr>
              <w:t>User actions, batch transitions, reports and interface processing shall meet approved response/throughput needs under representative load.</w:t>
            </w:r>
          </w:p>
        </w:tc>
        <w:tc>
          <w:tcPr>
            <w:tcW w:type="dxa" w:w="2810"/>
            <w:vAlign w:val="top"/>
            <w:tcMar>
              <w:top w:w="70" w:type="dxa"/>
              <w:start w:w="85" w:type="dxa"/>
              <w:bottom w:w="70" w:type="dxa"/>
              <w:end w:w="85" w:type="dxa"/>
            </w:tcMar>
            <w:shd w:fill="EEF4F9"/>
          </w:tcPr>
          <w:p>
            <w:pPr>
              <w:spacing w:before="0" w:after="0" w:line="240" w:lineRule="auto"/>
            </w:pPr>
            <w:r>
              <w:rPr>
                <w:rFonts w:ascii="Calibri" w:hAnsi="Calibri"/>
                <w:color w:val="202020"/>
                <w:sz w:val="13"/>
              </w:rPr>
              <w:t>Response, volume, concurrency and batch size Verify / Business + Architect.</w:t>
            </w:r>
          </w:p>
        </w:tc>
      </w:tr>
      <w:tr>
        <w:trPr>
          <w:trHeight w:hRule="atLeast"/>
          <w:cantSplit/>
        </w:trPr>
        <w:tc>
          <w:tcPr>
            <w:tcW w:type="dxa" w:w="150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Capacity</w:t>
            </w:r>
          </w:p>
        </w:tc>
        <w:tc>
          <w:tcPr>
            <w:tcW w:type="dxa" w:w="5050"/>
            <w:vAlign w:val="top"/>
            <w:tcMar>
              <w:top w:w="70" w:type="dxa"/>
              <w:start w:w="85" w:type="dxa"/>
              <w:bottom w:w="70" w:type="dxa"/>
              <w:end w:w="85" w:type="dxa"/>
            </w:tcMar>
          </w:tcPr>
          <w:p>
            <w:pPr>
              <w:spacing w:before="0" w:after="0" w:line="240" w:lineRule="auto"/>
            </w:pPr>
            <w:r>
              <w:rPr>
                <w:rFonts w:ascii="Calibri" w:hAnsi="Calibri"/>
                <w:color w:val="202020"/>
                <w:sz w:val="13"/>
              </w:rPr>
              <w:t>Storage, queue, audit, report and backup growth shall be monitored before service or retention is impaired.</w:t>
            </w:r>
          </w:p>
        </w:tc>
        <w:tc>
          <w:tcPr>
            <w:tcW w:type="dxa" w:w="2810"/>
            <w:vAlign w:val="top"/>
            <w:tcMar>
              <w:top w:w="70" w:type="dxa"/>
              <w:start w:w="85" w:type="dxa"/>
              <w:bottom w:w="70" w:type="dxa"/>
              <w:end w:w="85" w:type="dxa"/>
            </w:tcMar>
          </w:tcPr>
          <w:p>
            <w:pPr>
              <w:spacing w:before="0" w:after="0" w:line="240" w:lineRule="auto"/>
            </w:pPr>
            <w:r>
              <w:rPr>
                <w:rFonts w:ascii="Calibri" w:hAnsi="Calibri"/>
                <w:color w:val="202020"/>
                <w:sz w:val="13"/>
              </w:rPr>
              <w:t>Sizing, growth, threshold and forecast horizon Verify / Operations.</w:t>
            </w:r>
          </w:p>
        </w:tc>
      </w:tr>
      <w:tr>
        <w:trPr>
          <w:trHeight w:hRule="atLeast"/>
          <w:cantSplit/>
        </w:trPr>
        <w:tc>
          <w:tcPr>
            <w:tcW w:type="dxa" w:w="150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Scalability</w:t>
            </w:r>
          </w:p>
        </w:tc>
        <w:tc>
          <w:tcPr>
            <w:tcW w:type="dxa" w:w="5050"/>
            <w:vAlign w:val="top"/>
            <w:tcMar>
              <w:top w:w="70" w:type="dxa"/>
              <w:start w:w="85" w:type="dxa"/>
              <w:bottom w:w="70" w:type="dxa"/>
              <w:end w:w="85" w:type="dxa"/>
            </w:tcMar>
            <w:shd w:fill="EEF4F9"/>
          </w:tcPr>
          <w:p>
            <w:pPr>
              <w:spacing w:before="0" w:after="0" w:line="240" w:lineRule="auto"/>
            </w:pPr>
            <w:r>
              <w:rPr>
                <w:rFonts w:ascii="Calibri" w:hAnsi="Calibri"/>
                <w:color w:val="202020"/>
                <w:sz w:val="13"/>
              </w:rPr>
              <w:t>The design shall support approved production, user, device and interface growth without loss of control or traceability.</w:t>
            </w:r>
          </w:p>
        </w:tc>
        <w:tc>
          <w:tcPr>
            <w:tcW w:type="dxa" w:w="2810"/>
            <w:vAlign w:val="top"/>
            <w:tcMar>
              <w:top w:w="70" w:type="dxa"/>
              <w:start w:w="85" w:type="dxa"/>
              <w:bottom w:w="70" w:type="dxa"/>
              <w:end w:w="85" w:type="dxa"/>
            </w:tcMar>
            <w:shd w:fill="EEF4F9"/>
          </w:tcPr>
          <w:p>
            <w:pPr>
              <w:spacing w:before="0" w:after="0" w:line="240" w:lineRule="auto"/>
            </w:pPr>
            <w:r>
              <w:rPr>
                <w:rFonts w:ascii="Calibri" w:hAnsi="Calibri"/>
                <w:color w:val="202020"/>
                <w:sz w:val="13"/>
              </w:rPr>
              <w:t>Scale profile Verify / Architect.</w:t>
            </w:r>
          </w:p>
        </w:tc>
      </w:tr>
      <w:tr>
        <w:trPr>
          <w:trHeight w:hRule="atLeast"/>
          <w:cantSplit/>
        </w:trPr>
        <w:tc>
          <w:tcPr>
            <w:tcW w:type="dxa" w:w="150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Security</w:t>
            </w:r>
          </w:p>
        </w:tc>
        <w:tc>
          <w:tcPr>
            <w:tcW w:type="dxa" w:w="5050"/>
            <w:vAlign w:val="top"/>
            <w:tcMar>
              <w:top w:w="70" w:type="dxa"/>
              <w:start w:w="85" w:type="dxa"/>
              <w:bottom w:w="70" w:type="dxa"/>
              <w:end w:w="85" w:type="dxa"/>
            </w:tcMar>
          </w:tcPr>
          <w:p>
            <w:pPr>
              <w:spacing w:before="0" w:after="0" w:line="240" w:lineRule="auto"/>
            </w:pPr>
            <w:r>
              <w:rPr>
                <w:rFonts w:ascii="Calibri" w:hAnsi="Calibri"/>
                <w:color w:val="202020"/>
                <w:sz w:val="13"/>
              </w:rPr>
              <w:t>Least privilege, authenticated interfaces, protected secrets/data, monitored privileged activity and controlled vulnerabilities shall apply in every environment.</w:t>
            </w:r>
          </w:p>
        </w:tc>
        <w:tc>
          <w:tcPr>
            <w:tcW w:type="dxa" w:w="2810"/>
            <w:vAlign w:val="top"/>
            <w:tcMar>
              <w:top w:w="70" w:type="dxa"/>
              <w:start w:w="85" w:type="dxa"/>
              <w:bottom w:w="70" w:type="dxa"/>
              <w:end w:w="85" w:type="dxa"/>
            </w:tcMar>
          </w:tcPr>
          <w:p>
            <w:pPr>
              <w:spacing w:before="0" w:after="0" w:line="240" w:lineRule="auto"/>
            </w:pPr>
            <w:r>
              <w:rPr>
                <w:rFonts w:ascii="Calibri" w:hAnsi="Calibri"/>
                <w:color w:val="202020"/>
                <w:sz w:val="13"/>
              </w:rPr>
              <w:t>Control parameters Verify / Security role.</w:t>
            </w:r>
          </w:p>
        </w:tc>
      </w:tr>
      <w:tr>
        <w:trPr>
          <w:trHeight w:hRule="atLeast"/>
          <w:cantSplit/>
        </w:trPr>
        <w:tc>
          <w:tcPr>
            <w:tcW w:type="dxa" w:w="150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Usability</w:t>
            </w:r>
          </w:p>
        </w:tc>
        <w:tc>
          <w:tcPr>
            <w:tcW w:type="dxa" w:w="5050"/>
            <w:vAlign w:val="top"/>
            <w:tcMar>
              <w:top w:w="70" w:type="dxa"/>
              <w:start w:w="85" w:type="dxa"/>
              <w:bottom w:w="70" w:type="dxa"/>
              <w:end w:w="85" w:type="dxa"/>
            </w:tcMar>
            <w:shd w:fill="EEF4F9"/>
          </w:tcPr>
          <w:p>
            <w:pPr>
              <w:spacing w:before="0" w:after="0" w:line="240" w:lineRule="auto"/>
            </w:pPr>
            <w:r>
              <w:rPr>
                <w:rFonts w:ascii="Calibri" w:hAnsi="Calibri"/>
                <w:color w:val="202020"/>
                <w:sz w:val="13"/>
              </w:rPr>
              <w:t>Workflow, state, errors and blocking reasons shall be understandable to trained roles and reduce unsafe workarounds.</w:t>
            </w:r>
          </w:p>
        </w:tc>
        <w:tc>
          <w:tcPr>
            <w:tcW w:type="dxa" w:w="2810"/>
            <w:vAlign w:val="top"/>
            <w:tcMar>
              <w:top w:w="70" w:type="dxa"/>
              <w:start w:w="85" w:type="dxa"/>
              <w:bottom w:w="70" w:type="dxa"/>
              <w:end w:w="85" w:type="dxa"/>
            </w:tcMar>
            <w:shd w:fill="EEF4F9"/>
          </w:tcPr>
          <w:p>
            <w:pPr>
              <w:spacing w:before="0" w:after="0" w:line="240" w:lineRule="auto"/>
            </w:pPr>
            <w:r>
              <w:rPr>
                <w:rFonts w:ascii="Calibri" w:hAnsi="Calibri"/>
                <w:color w:val="202020"/>
                <w:sz w:val="13"/>
              </w:rPr>
              <w:t>Usability criteria Verify / Business Process Owner.</w:t>
            </w:r>
          </w:p>
        </w:tc>
      </w:tr>
      <w:tr>
        <w:trPr>
          <w:trHeight w:hRule="atLeast"/>
          <w:cantSplit/>
        </w:trPr>
        <w:tc>
          <w:tcPr>
            <w:tcW w:type="dxa" w:w="150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Maintainability</w:t>
            </w:r>
          </w:p>
        </w:tc>
        <w:tc>
          <w:tcPr>
            <w:tcW w:type="dxa" w:w="5050"/>
            <w:vAlign w:val="top"/>
            <w:tcMar>
              <w:top w:w="70" w:type="dxa"/>
              <w:start w:w="85" w:type="dxa"/>
              <w:bottom w:w="70" w:type="dxa"/>
              <w:end w:w="85" w:type="dxa"/>
            </w:tcMar>
          </w:tcPr>
          <w:p>
            <w:pPr>
              <w:spacing w:before="0" w:after="0" w:line="240" w:lineRule="auto"/>
            </w:pPr>
            <w:r>
              <w:rPr>
                <w:rFonts w:ascii="Calibri" w:hAnsi="Calibri"/>
                <w:color w:val="202020"/>
                <w:sz w:val="13"/>
              </w:rPr>
              <w:t>Configuration, logs, diagnostics, component dependencies and baselines shall be identifiable and support controlled change/recovery.</w:t>
            </w:r>
          </w:p>
        </w:tc>
        <w:tc>
          <w:tcPr>
            <w:tcW w:type="dxa" w:w="2810"/>
            <w:vAlign w:val="top"/>
            <w:tcMar>
              <w:top w:w="70" w:type="dxa"/>
              <w:start w:w="85" w:type="dxa"/>
              <w:bottom w:w="70" w:type="dxa"/>
              <w:end w:w="85" w:type="dxa"/>
            </w:tcMar>
          </w:tcPr>
          <w:p>
            <w:pPr>
              <w:spacing w:before="0" w:after="0" w:line="240" w:lineRule="auto"/>
            </w:pPr>
            <w:r>
              <w:rPr>
                <w:rFonts w:ascii="Calibri" w:hAnsi="Calibri"/>
                <w:color w:val="202020"/>
                <w:sz w:val="13"/>
              </w:rPr>
              <w:t>Supportability criteria Verify / IT Solution Owner.</w:t>
            </w:r>
          </w:p>
        </w:tc>
      </w:tr>
      <w:tr>
        <w:trPr>
          <w:trHeight w:hRule="atLeast"/>
          <w:cantSplit/>
        </w:trPr>
        <w:tc>
          <w:tcPr>
            <w:tcW w:type="dxa" w:w="150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Retention / retrieval</w:t>
            </w:r>
          </w:p>
        </w:tc>
        <w:tc>
          <w:tcPr>
            <w:tcW w:type="dxa" w:w="5050"/>
            <w:vAlign w:val="top"/>
            <w:tcMar>
              <w:top w:w="70" w:type="dxa"/>
              <w:start w:w="85" w:type="dxa"/>
              <w:bottom w:w="70" w:type="dxa"/>
              <w:end w:w="85" w:type="dxa"/>
            </w:tcMar>
            <w:shd w:fill="EEF4F9"/>
          </w:tcPr>
          <w:p>
            <w:pPr>
              <w:spacing w:before="0" w:after="0" w:line="240" w:lineRule="auto"/>
            </w:pPr>
            <w:r>
              <w:rPr>
                <w:rFonts w:ascii="Calibri" w:hAnsi="Calibri"/>
                <w:color w:val="202020"/>
                <w:sz w:val="13"/>
              </w:rPr>
              <w:t>Required data, metadata, audit trails and signatures shall remain readable and retrievable for the approved period.</w:t>
            </w:r>
          </w:p>
        </w:tc>
        <w:tc>
          <w:tcPr>
            <w:tcW w:type="dxa" w:w="2810"/>
            <w:vAlign w:val="top"/>
            <w:tcMar>
              <w:top w:w="70" w:type="dxa"/>
              <w:start w:w="85" w:type="dxa"/>
              <w:bottom w:w="70" w:type="dxa"/>
              <w:end w:w="85" w:type="dxa"/>
            </w:tcMar>
            <w:shd w:fill="EEF4F9"/>
          </w:tcPr>
          <w:p>
            <w:pPr>
              <w:spacing w:before="0" w:after="0" w:line="240" w:lineRule="auto"/>
            </w:pPr>
            <w:r>
              <w:rPr>
                <w:rFonts w:ascii="Calibri" w:hAnsi="Calibri"/>
                <w:color w:val="202020"/>
                <w:sz w:val="13"/>
              </w:rPr>
              <w:t>Retention and retrieval time Verify / Record Owner.</w:t>
            </w:r>
          </w:p>
        </w:tc>
      </w:tr>
      <w:tr>
        <w:trPr>
          <w:trHeight w:hRule="atLeast"/>
          <w:cantSplit/>
        </w:trPr>
        <w:tc>
          <w:tcPr>
            <w:tcW w:type="dxa" w:w="150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Recovery</w:t>
            </w:r>
          </w:p>
        </w:tc>
        <w:tc>
          <w:tcPr>
            <w:tcW w:type="dxa" w:w="5050"/>
            <w:vAlign w:val="top"/>
            <w:tcMar>
              <w:top w:w="70" w:type="dxa"/>
              <w:start w:w="85" w:type="dxa"/>
              <w:bottom w:w="70" w:type="dxa"/>
              <w:end w:w="85" w:type="dxa"/>
            </w:tcMar>
          </w:tcPr>
          <w:p>
            <w:pPr>
              <w:spacing w:before="0" w:after="0" w:line="240" w:lineRule="auto"/>
            </w:pPr>
            <w:r>
              <w:rPr>
                <w:rFonts w:ascii="Calibri" w:hAnsi="Calibri"/>
                <w:color w:val="202020"/>
                <w:sz w:val="13"/>
              </w:rPr>
              <w:t>A coordinated consistent recovery point and regulated-resume reconciliation shall be possible.</w:t>
            </w:r>
          </w:p>
        </w:tc>
        <w:tc>
          <w:tcPr>
            <w:tcW w:type="dxa" w:w="2810"/>
            <w:vAlign w:val="top"/>
            <w:tcMar>
              <w:top w:w="70" w:type="dxa"/>
              <w:start w:w="85" w:type="dxa"/>
              <w:bottom w:w="70" w:type="dxa"/>
              <w:end w:w="85" w:type="dxa"/>
            </w:tcMar>
          </w:tcPr>
          <w:p>
            <w:pPr>
              <w:spacing w:before="0" w:after="0" w:line="240" w:lineRule="auto"/>
            </w:pPr>
            <w:r>
              <w:rPr>
                <w:rFonts w:ascii="Calibri" w:hAnsi="Calibri"/>
                <w:color w:val="202020"/>
                <w:sz w:val="13"/>
              </w:rPr>
              <w:t>RPO/RTO and exercise frequency Verify / Business + Operations.</w:t>
            </w:r>
          </w:p>
        </w:tc>
      </w:tr>
    </w:tbl>
    <w:p>
      <w:pPr>
        <w:spacing w:after="0"/>
      </w:pPr>
    </w:p>
    <w:p>
      <w:pPr>
        <w:pStyle w:val="Heading2"/>
        <w:keepNext/>
        <w:keepLines/>
      </w:pPr>
      <w:r>
        <w:t>8.2 Environment-specific behaviour</w:t>
      </w:r>
    </w:p>
    <w:tbl>
      <w:tblPr>
        <w:tblStyle w:val="TableGrid"/>
        <w:tblW w:type="auto" w:w="0"/>
        <w:jc w:val="left"/>
        <w:tblLayout w:type="fixed"/>
        <w:tblLook w:firstColumn="1" w:firstRow="1" w:lastColumn="0" w:lastRow="0" w:noHBand="0" w:noVBand="1" w:val="04A0"/>
        <w:tblInd w:w="120" w:type="dxa"/>
      </w:tblPr>
      <w:tblGrid>
        <w:gridCol w:w="1700"/>
        <w:gridCol w:w="2650"/>
        <w:gridCol w:w="2750"/>
        <w:gridCol w:w="2260"/>
      </w:tblGrid>
      <w:tr>
        <w:trPr>
          <w:tblHeader w:val="true"/>
          <w:cantSplit/>
        </w:trPr>
        <w:tc>
          <w:tcPr>
            <w:tcW w:type="dxa" w:w="170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Environment</w:t>
            </w:r>
          </w:p>
        </w:tc>
        <w:tc>
          <w:tcPr>
            <w:tcW w:type="dxa" w:w="265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Permitted purpose</w:t>
            </w:r>
          </w:p>
        </w:tc>
        <w:tc>
          <w:tcPr>
            <w:tcW w:type="dxa" w:w="275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Data/access control</w:t>
            </w:r>
          </w:p>
        </w:tc>
        <w:tc>
          <w:tcPr>
            <w:tcW w:type="dxa" w:w="226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Promotion / evidence rule</w:t>
            </w:r>
          </w:p>
        </w:tc>
      </w:tr>
      <w:tr>
        <w:trPr>
          <w:trHeight w:hRule="atLeast"/>
          <w:cantSplit/>
        </w:trPr>
        <w:tc>
          <w:tcPr>
            <w:tcW w:type="dxa" w:w="17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DEV / configuration</w:t>
            </w:r>
          </w:p>
        </w:tc>
        <w:tc>
          <w:tcPr>
            <w:tcW w:type="dxa" w:w="2650"/>
            <w:vAlign w:val="top"/>
            <w:tcMar>
              <w:top w:w="70" w:type="dxa"/>
              <w:start w:w="85" w:type="dxa"/>
              <w:bottom w:w="70" w:type="dxa"/>
              <w:end w:w="85" w:type="dxa"/>
            </w:tcMar>
          </w:tcPr>
          <w:p>
            <w:pPr>
              <w:spacing w:before="0" w:after="0" w:line="240" w:lineRule="auto"/>
            </w:pPr>
            <w:r>
              <w:rPr>
                <w:rFonts w:ascii="Calibri" w:hAnsi="Calibri"/>
                <w:color w:val="202020"/>
                <w:sz w:val="14"/>
              </w:rPr>
              <w:t>Design, supported configuration and controlled development/unit work.</w:t>
            </w:r>
          </w:p>
        </w:tc>
        <w:tc>
          <w:tcPr>
            <w:tcW w:type="dxa" w:w="2750"/>
            <w:vAlign w:val="top"/>
            <w:tcMar>
              <w:top w:w="70" w:type="dxa"/>
              <w:start w:w="85" w:type="dxa"/>
              <w:bottom w:w="70" w:type="dxa"/>
              <w:end w:w="85" w:type="dxa"/>
            </w:tcMar>
          </w:tcPr>
          <w:p>
            <w:pPr>
              <w:spacing w:before="0" w:after="0" w:line="240" w:lineRule="auto"/>
            </w:pPr>
            <w:r>
              <w:rPr>
                <w:rFonts w:ascii="Calibri" w:hAnsi="Calibri"/>
                <w:color w:val="202020"/>
                <w:sz w:val="14"/>
              </w:rPr>
              <w:t>No uncontrolled production GxP data; privileged access restricted and logged.</w:t>
            </w:r>
          </w:p>
        </w:tc>
        <w:tc>
          <w:tcPr>
            <w:tcW w:type="dxa" w:w="2260"/>
            <w:vAlign w:val="top"/>
            <w:tcMar>
              <w:top w:w="70" w:type="dxa"/>
              <w:start w:w="85" w:type="dxa"/>
              <w:bottom w:w="70" w:type="dxa"/>
              <w:end w:w="85" w:type="dxa"/>
            </w:tcMar>
          </w:tcPr>
          <w:p>
            <w:pPr>
              <w:spacing w:before="0" w:after="0" w:line="240" w:lineRule="auto"/>
            </w:pPr>
            <w:r>
              <w:rPr>
                <w:rFonts w:ascii="Calibri" w:hAnsi="Calibri"/>
                <w:color w:val="202020"/>
                <w:sz w:val="14"/>
              </w:rPr>
              <w:t>Candidate objects versioned; no direct promotion to PROD.</w:t>
            </w:r>
          </w:p>
        </w:tc>
      </w:tr>
      <w:tr>
        <w:trPr>
          <w:trHeight w:hRule="atLeast"/>
          <w:cantSplit/>
        </w:trPr>
        <w:tc>
          <w:tcPr>
            <w:tcW w:type="dxa" w:w="17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TEST / VAL</w:t>
            </w:r>
          </w:p>
        </w:tc>
        <w:tc>
          <w:tcPr>
            <w:tcW w:type="dxa" w:w="2650"/>
            <w:vAlign w:val="top"/>
            <w:tcMar>
              <w:top w:w="70" w:type="dxa"/>
              <w:start w:w="85" w:type="dxa"/>
              <w:bottom w:w="70" w:type="dxa"/>
              <w:end w:w="85" w:type="dxa"/>
            </w:tcMar>
            <w:shd w:fill="EEF4F9"/>
          </w:tcPr>
          <w:p>
            <w:pPr>
              <w:spacing w:before="0" w:after="0" w:line="240" w:lineRule="auto"/>
            </w:pPr>
            <w:r>
              <w:rPr>
                <w:rFonts w:ascii="Calibri" w:hAnsi="Calibri"/>
                <w:color w:val="202020"/>
                <w:sz w:val="14"/>
              </w:rPr>
              <w:t>Integration, system, acceptance and qualification evidence.</w:t>
            </w:r>
          </w:p>
        </w:tc>
        <w:tc>
          <w:tcPr>
            <w:tcW w:type="dxa" w:w="2750"/>
            <w:vAlign w:val="top"/>
            <w:tcMar>
              <w:top w:w="70" w:type="dxa"/>
              <w:start w:w="85" w:type="dxa"/>
              <w:bottom w:w="70" w:type="dxa"/>
              <w:end w:w="85" w:type="dxa"/>
            </w:tcMar>
            <w:shd w:fill="EEF4F9"/>
          </w:tcPr>
          <w:p>
            <w:pPr>
              <w:spacing w:before="0" w:after="0" w:line="240" w:lineRule="auto"/>
            </w:pPr>
            <w:r>
              <w:rPr>
                <w:rFonts w:ascii="Calibri" w:hAnsi="Calibri"/>
                <w:color w:val="202020"/>
                <w:sz w:val="14"/>
              </w:rPr>
              <w:t>Controlled representative test data; environment and baseline identified.</w:t>
            </w:r>
          </w:p>
        </w:tc>
        <w:tc>
          <w:tcPr>
            <w:tcW w:type="dxa" w:w="2260"/>
            <w:vAlign w:val="top"/>
            <w:tcMar>
              <w:top w:w="70" w:type="dxa"/>
              <w:start w:w="85" w:type="dxa"/>
              <w:bottom w:w="70" w:type="dxa"/>
              <w:end w:w="85" w:type="dxa"/>
            </w:tcMar>
            <w:shd w:fill="EEF4F9"/>
          </w:tcPr>
          <w:p>
            <w:pPr>
              <w:spacing w:before="0" w:after="0" w:line="240" w:lineRule="auto"/>
            </w:pPr>
            <w:r>
              <w:rPr>
                <w:rFonts w:ascii="Calibri" w:hAnsi="Calibri"/>
                <w:color w:val="202020"/>
                <w:sz w:val="14"/>
              </w:rPr>
              <w:t>Approved test baseline; results trace to FS/IS/DS/CS.</w:t>
            </w:r>
          </w:p>
        </w:tc>
      </w:tr>
      <w:tr>
        <w:trPr>
          <w:trHeight w:hRule="atLeast"/>
          <w:cantSplit/>
        </w:trPr>
        <w:tc>
          <w:tcPr>
            <w:tcW w:type="dxa" w:w="17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PROD</w:t>
            </w:r>
          </w:p>
        </w:tc>
        <w:tc>
          <w:tcPr>
            <w:tcW w:type="dxa" w:w="2650"/>
            <w:vAlign w:val="top"/>
            <w:tcMar>
              <w:top w:w="70" w:type="dxa"/>
              <w:start w:w="85" w:type="dxa"/>
              <w:bottom w:w="70" w:type="dxa"/>
              <w:end w:w="85" w:type="dxa"/>
            </w:tcMar>
          </w:tcPr>
          <w:p>
            <w:pPr>
              <w:spacing w:before="0" w:after="0" w:line="240" w:lineRule="auto"/>
            </w:pPr>
            <w:r>
              <w:rPr>
                <w:rFonts w:ascii="Calibri" w:hAnsi="Calibri"/>
                <w:color w:val="202020"/>
                <w:sz w:val="14"/>
              </w:rPr>
              <w:t>Approved regulated operation only.</w:t>
            </w:r>
          </w:p>
        </w:tc>
        <w:tc>
          <w:tcPr>
            <w:tcW w:type="dxa" w:w="2750"/>
            <w:vAlign w:val="top"/>
            <w:tcMar>
              <w:top w:w="70" w:type="dxa"/>
              <w:start w:w="85" w:type="dxa"/>
              <w:bottom w:w="70" w:type="dxa"/>
              <w:end w:w="85" w:type="dxa"/>
            </w:tcMar>
          </w:tcPr>
          <w:p>
            <w:pPr>
              <w:spacing w:before="0" w:after="0" w:line="240" w:lineRule="auto"/>
            </w:pPr>
            <w:r>
              <w:rPr>
                <w:rFonts w:ascii="Calibri" w:hAnsi="Calibri"/>
                <w:color w:val="202020"/>
                <w:sz w:val="14"/>
              </w:rPr>
              <w:t>Approved identities/roles; monitored services; controlled records and backups.</w:t>
            </w:r>
          </w:p>
        </w:tc>
        <w:tc>
          <w:tcPr>
            <w:tcW w:type="dxa" w:w="2260"/>
            <w:vAlign w:val="top"/>
            <w:tcMar>
              <w:top w:w="70" w:type="dxa"/>
              <w:start w:w="85" w:type="dxa"/>
              <w:bottom w:w="70" w:type="dxa"/>
              <w:end w:w="85" w:type="dxa"/>
            </w:tcMar>
          </w:tcPr>
          <w:p>
            <w:pPr>
              <w:spacing w:before="0" w:after="0" w:line="240" w:lineRule="auto"/>
            </w:pPr>
            <w:r>
              <w:rPr>
                <w:rFonts w:ascii="Calibri" w:hAnsi="Calibri"/>
                <w:color w:val="202020"/>
                <w:sz w:val="14"/>
              </w:rPr>
              <w:t>Only authorised released baseline after gates.</w:t>
            </w:r>
          </w:p>
        </w:tc>
      </w:tr>
      <w:tr>
        <w:trPr>
          <w:trHeight w:hRule="atLeast"/>
          <w:cantSplit/>
        </w:trPr>
        <w:tc>
          <w:tcPr>
            <w:tcW w:type="dxa" w:w="17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DR / recovery</w:t>
            </w:r>
          </w:p>
        </w:tc>
        <w:tc>
          <w:tcPr>
            <w:tcW w:type="dxa" w:w="2650"/>
            <w:vAlign w:val="top"/>
            <w:tcMar>
              <w:top w:w="70" w:type="dxa"/>
              <w:start w:w="85" w:type="dxa"/>
              <w:bottom w:w="70" w:type="dxa"/>
              <w:end w:w="85" w:type="dxa"/>
            </w:tcMar>
            <w:shd w:fill="EEF4F9"/>
          </w:tcPr>
          <w:p>
            <w:pPr>
              <w:spacing w:before="0" w:after="0" w:line="240" w:lineRule="auto"/>
            </w:pPr>
            <w:r>
              <w:rPr>
                <w:rFonts w:ascii="Calibri" w:hAnsi="Calibri"/>
                <w:color w:val="202020"/>
                <w:sz w:val="14"/>
              </w:rPr>
              <w:t>Recovery/continuity exercise and approved invocation.</w:t>
            </w:r>
          </w:p>
        </w:tc>
        <w:tc>
          <w:tcPr>
            <w:tcW w:type="dxa" w:w="2750"/>
            <w:vAlign w:val="top"/>
            <w:tcMar>
              <w:top w:w="70" w:type="dxa"/>
              <w:start w:w="85" w:type="dxa"/>
              <w:bottom w:w="70" w:type="dxa"/>
              <w:end w:w="85" w:type="dxa"/>
            </w:tcMar>
            <w:shd w:fill="EEF4F9"/>
          </w:tcPr>
          <w:p>
            <w:pPr>
              <w:spacing w:before="0" w:after="0" w:line="240" w:lineRule="auto"/>
            </w:pPr>
            <w:r>
              <w:rPr>
                <w:rFonts w:ascii="Calibri" w:hAnsi="Calibri"/>
                <w:color w:val="202020"/>
                <w:sz w:val="14"/>
              </w:rPr>
              <w:t>Restricted access; protected recovery copies; reconciliation before resume.</w:t>
            </w:r>
          </w:p>
        </w:tc>
        <w:tc>
          <w:tcPr>
            <w:tcW w:type="dxa" w:w="2260"/>
            <w:vAlign w:val="top"/>
            <w:tcMar>
              <w:top w:w="70" w:type="dxa"/>
              <w:start w:w="85" w:type="dxa"/>
              <w:bottom w:w="70" w:type="dxa"/>
              <w:end w:w="85" w:type="dxa"/>
            </w:tcMar>
            <w:shd w:fill="EEF4F9"/>
          </w:tcPr>
          <w:p>
            <w:pPr>
              <w:spacing w:before="0" w:after="0" w:line="240" w:lineRule="auto"/>
            </w:pPr>
            <w:r>
              <w:rPr>
                <w:rFonts w:ascii="Calibri" w:hAnsi="Calibri"/>
                <w:color w:val="202020"/>
                <w:sz w:val="14"/>
              </w:rPr>
              <w:t>State and version aligned to approved recovery point.</w:t>
            </w:r>
          </w:p>
        </w:tc>
      </w:tr>
    </w:tbl>
    <w:p>
      <w:pPr>
        <w:spacing w:after="0"/>
      </w:pPr>
    </w:p>
    <w:p>
      <w:pPr>
        <w:pStyle w:val="Heading1"/>
        <w:keepNext/>
        <w:keepLines/>
      </w:pPr>
      <w:r>
        <w:t>9 Error, monitoring and recovery behaviour</w:t>
      </w:r>
    </w:p>
    <w:p>
      <w:pPr>
        <w:pStyle w:val="Heading2"/>
        <w:keepNext/>
        <w:keepLines/>
      </w:pPr>
      <w:r>
        <w:t>9.1 Error and exception response</w:t>
      </w:r>
    </w:p>
    <w:tbl>
      <w:tblPr>
        <w:tblStyle w:val="TableGrid"/>
        <w:tblW w:type="auto" w:w="0"/>
        <w:jc w:val="left"/>
        <w:tblLayout w:type="fixed"/>
        <w:tblLook w:firstColumn="1" w:firstRow="1" w:lastColumn="0" w:lastRow="0" w:noHBand="0" w:noVBand="1" w:val="04A0"/>
        <w:tblInd w:w="120" w:type="dxa"/>
      </w:tblPr>
      <w:tblGrid>
        <w:gridCol w:w="2150"/>
        <w:gridCol w:w="4450"/>
        <w:gridCol w:w="2760"/>
      </w:tblGrid>
      <w:tr>
        <w:trPr>
          <w:tblHeader w:val="true"/>
          <w:cantSplit/>
        </w:trPr>
        <w:tc>
          <w:tcPr>
            <w:tcW w:type="dxa" w:w="215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Condition</w:t>
            </w:r>
          </w:p>
        </w:tc>
        <w:tc>
          <w:tcPr>
            <w:tcW w:type="dxa" w:w="445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Required system response</w:t>
            </w:r>
          </w:p>
        </w:tc>
        <w:tc>
          <w:tcPr>
            <w:tcW w:type="dxa" w:w="276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Evidence / operator visibility</w:t>
            </w:r>
          </w:p>
        </w:tc>
      </w:tr>
      <w:tr>
        <w:trPr>
          <w:trHeight w:hRule="atLeast"/>
          <w:cantSplit/>
        </w:trPr>
        <w:tc>
          <w:tcPr>
            <w:tcW w:type="dxa" w:w="215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Validation or prerequisite failure</w:t>
            </w:r>
          </w:p>
        </w:tc>
        <w:tc>
          <w:tcPr>
            <w:tcW w:type="dxa" w:w="4450"/>
            <w:vAlign w:val="top"/>
            <w:tcMar>
              <w:top w:w="70" w:type="dxa"/>
              <w:start w:w="85" w:type="dxa"/>
              <w:bottom w:w="70" w:type="dxa"/>
              <w:end w:w="85" w:type="dxa"/>
            </w:tcMar>
          </w:tcPr>
          <w:p>
            <w:pPr>
              <w:spacing w:before="0" w:after="0" w:line="240" w:lineRule="auto"/>
            </w:pPr>
            <w:r>
              <w:rPr>
                <w:rFonts w:ascii="Calibri" w:hAnsi="Calibri"/>
                <w:color w:val="202020"/>
                <w:sz w:val="14"/>
              </w:rPr>
              <w:t>Reject or keep action unavailable; do not commit partial regulated state.</w:t>
            </w:r>
          </w:p>
        </w:tc>
        <w:tc>
          <w:tcPr>
            <w:tcW w:type="dxa" w:w="2760"/>
            <w:vAlign w:val="top"/>
            <w:tcMar>
              <w:top w:w="70" w:type="dxa"/>
              <w:start w:w="85" w:type="dxa"/>
              <w:bottom w:w="70" w:type="dxa"/>
              <w:end w:w="85" w:type="dxa"/>
            </w:tcMar>
          </w:tcPr>
          <w:p>
            <w:pPr>
              <w:spacing w:before="0" w:after="0" w:line="240" w:lineRule="auto"/>
            </w:pPr>
            <w:r>
              <w:rPr>
                <w:rFonts w:ascii="Calibri" w:hAnsi="Calibri"/>
                <w:color w:val="202020"/>
                <w:sz w:val="14"/>
              </w:rPr>
              <w:t>Specific rule, object, time and remediation guidance.</w:t>
            </w:r>
          </w:p>
        </w:tc>
      </w:tr>
      <w:tr>
        <w:trPr>
          <w:trHeight w:hRule="atLeast"/>
          <w:cantSplit/>
        </w:trPr>
        <w:tc>
          <w:tcPr>
            <w:tcW w:type="dxa" w:w="215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Identity / authorisation failure</w:t>
            </w:r>
          </w:p>
        </w:tc>
        <w:tc>
          <w:tcPr>
            <w:tcW w:type="dxa" w:w="4450"/>
            <w:vAlign w:val="top"/>
            <w:tcMar>
              <w:top w:w="70" w:type="dxa"/>
              <w:start w:w="85" w:type="dxa"/>
              <w:bottom w:w="70" w:type="dxa"/>
              <w:end w:w="85" w:type="dxa"/>
            </w:tcMar>
            <w:shd w:fill="EEF4F9"/>
          </w:tcPr>
          <w:p>
            <w:pPr>
              <w:spacing w:before="0" w:after="0" w:line="240" w:lineRule="auto"/>
            </w:pPr>
            <w:r>
              <w:rPr>
                <w:rFonts w:ascii="Calibri" w:hAnsi="Calibri"/>
                <w:color w:val="202020"/>
                <w:sz w:val="14"/>
              </w:rPr>
              <w:t>Deny action/session; do not reveal excess data.</w:t>
            </w:r>
          </w:p>
        </w:tc>
        <w:tc>
          <w:tcPr>
            <w:tcW w:type="dxa" w:w="2760"/>
            <w:vAlign w:val="top"/>
            <w:tcMar>
              <w:top w:w="70" w:type="dxa"/>
              <w:start w:w="85" w:type="dxa"/>
              <w:bottom w:w="70" w:type="dxa"/>
              <w:end w:w="85" w:type="dxa"/>
            </w:tcMar>
            <w:shd w:fill="EEF4F9"/>
          </w:tcPr>
          <w:p>
            <w:pPr>
              <w:spacing w:before="0" w:after="0" w:line="240" w:lineRule="auto"/>
            </w:pPr>
            <w:r>
              <w:rPr>
                <w:rFonts w:ascii="Calibri" w:hAnsi="Calibri"/>
                <w:color w:val="202020"/>
                <w:sz w:val="14"/>
              </w:rPr>
              <w:t>Security event with identity/source/result as permitted.</w:t>
            </w:r>
          </w:p>
        </w:tc>
      </w:tr>
      <w:tr>
        <w:trPr>
          <w:trHeight w:hRule="atLeast"/>
          <w:cantSplit/>
        </w:trPr>
        <w:tc>
          <w:tcPr>
            <w:tcW w:type="dxa" w:w="215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Interface rejection / timeout</w:t>
            </w:r>
          </w:p>
        </w:tc>
        <w:tc>
          <w:tcPr>
            <w:tcW w:type="dxa" w:w="4450"/>
            <w:vAlign w:val="top"/>
            <w:tcMar>
              <w:top w:w="70" w:type="dxa"/>
              <w:start w:w="85" w:type="dxa"/>
              <w:bottom w:w="70" w:type="dxa"/>
              <w:end w:w="85" w:type="dxa"/>
            </w:tcMar>
          </w:tcPr>
          <w:p>
            <w:pPr>
              <w:spacing w:before="0" w:after="0" w:line="240" w:lineRule="auto"/>
            </w:pPr>
            <w:r>
              <w:rPr>
                <w:rFonts w:ascii="Calibri" w:hAnsi="Calibri"/>
                <w:color w:val="202020"/>
                <w:sz w:val="14"/>
              </w:rPr>
              <w:t>Preserve transaction and uncertain state; no false acknowledgement; reconcile before replay.</w:t>
            </w:r>
          </w:p>
        </w:tc>
        <w:tc>
          <w:tcPr>
            <w:tcW w:type="dxa" w:w="2760"/>
            <w:vAlign w:val="top"/>
            <w:tcMar>
              <w:top w:w="70" w:type="dxa"/>
              <w:start w:w="85" w:type="dxa"/>
              <w:bottom w:w="70" w:type="dxa"/>
              <w:end w:w="85" w:type="dxa"/>
            </w:tcMar>
          </w:tcPr>
          <w:p>
            <w:pPr>
              <w:spacing w:before="0" w:after="0" w:line="240" w:lineRule="auto"/>
            </w:pPr>
            <w:r>
              <w:rPr>
                <w:rFonts w:ascii="Calibri" w:hAnsi="Calibri"/>
                <w:color w:val="202020"/>
                <w:sz w:val="14"/>
              </w:rPr>
              <w:t>Queue with message/correlation, error, age and owner.</w:t>
            </w:r>
          </w:p>
        </w:tc>
      </w:tr>
      <w:tr>
        <w:trPr>
          <w:trHeight w:hRule="atLeast"/>
          <w:cantSplit/>
        </w:trPr>
        <w:tc>
          <w:tcPr>
            <w:tcW w:type="dxa" w:w="215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Audit or storage failure</w:t>
            </w:r>
          </w:p>
        </w:tc>
        <w:tc>
          <w:tcPr>
            <w:tcW w:type="dxa" w:w="4450"/>
            <w:vAlign w:val="top"/>
            <w:tcMar>
              <w:top w:w="70" w:type="dxa"/>
              <w:start w:w="85" w:type="dxa"/>
              <w:bottom w:w="70" w:type="dxa"/>
              <w:end w:w="85" w:type="dxa"/>
            </w:tcMar>
            <w:shd w:fill="EEF4F9"/>
          </w:tcPr>
          <w:p>
            <w:pPr>
              <w:spacing w:before="0" w:after="0" w:line="240" w:lineRule="auto"/>
            </w:pPr>
            <w:r>
              <w:rPr>
                <w:rFonts w:ascii="Calibri" w:hAnsi="Calibri"/>
                <w:color w:val="202020"/>
                <w:sz w:val="14"/>
              </w:rPr>
              <w:t>Prevent/limit affected regulated action according to approved fail-safe rule and alert support.</w:t>
            </w:r>
          </w:p>
        </w:tc>
        <w:tc>
          <w:tcPr>
            <w:tcW w:type="dxa" w:w="2760"/>
            <w:vAlign w:val="top"/>
            <w:tcMar>
              <w:top w:w="70" w:type="dxa"/>
              <w:start w:w="85" w:type="dxa"/>
              <w:bottom w:w="70" w:type="dxa"/>
              <w:end w:w="85" w:type="dxa"/>
            </w:tcMar>
            <w:shd w:fill="EEF4F9"/>
          </w:tcPr>
          <w:p>
            <w:pPr>
              <w:spacing w:before="0" w:after="0" w:line="240" w:lineRule="auto"/>
            </w:pPr>
            <w:r>
              <w:rPr>
                <w:rFonts w:ascii="Calibri" w:hAnsi="Calibri"/>
                <w:color w:val="202020"/>
                <w:sz w:val="14"/>
              </w:rPr>
              <w:t>Critical alert plus preserved diagnostic state.</w:t>
            </w:r>
          </w:p>
        </w:tc>
      </w:tr>
      <w:tr>
        <w:trPr>
          <w:trHeight w:hRule="atLeast"/>
          <w:cantSplit/>
        </w:trPr>
        <w:tc>
          <w:tcPr>
            <w:tcW w:type="dxa" w:w="215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Time-source loss / drift</w:t>
            </w:r>
          </w:p>
        </w:tc>
        <w:tc>
          <w:tcPr>
            <w:tcW w:type="dxa" w:w="4450"/>
            <w:vAlign w:val="top"/>
            <w:tcMar>
              <w:top w:w="70" w:type="dxa"/>
              <w:start w:w="85" w:type="dxa"/>
              <w:bottom w:w="70" w:type="dxa"/>
              <w:end w:w="85" w:type="dxa"/>
            </w:tcMar>
          </w:tcPr>
          <w:p>
            <w:pPr>
              <w:spacing w:before="0" w:after="0" w:line="240" w:lineRule="auto"/>
            </w:pPr>
            <w:r>
              <w:rPr>
                <w:rFonts w:ascii="Calibri" w:hAnsi="Calibri"/>
                <w:color w:val="202020"/>
                <w:sz w:val="14"/>
              </w:rPr>
              <w:t>Flag or block affected actions according to approved threshold; preserve local/source time context.</w:t>
            </w:r>
          </w:p>
        </w:tc>
        <w:tc>
          <w:tcPr>
            <w:tcW w:type="dxa" w:w="2760"/>
            <w:vAlign w:val="top"/>
            <w:tcMar>
              <w:top w:w="70" w:type="dxa"/>
              <w:start w:w="85" w:type="dxa"/>
              <w:bottom w:w="70" w:type="dxa"/>
              <w:end w:w="85" w:type="dxa"/>
            </w:tcMar>
          </w:tcPr>
          <w:p>
            <w:pPr>
              <w:spacing w:before="0" w:after="0" w:line="240" w:lineRule="auto"/>
            </w:pPr>
            <w:r>
              <w:rPr>
                <w:rFonts w:ascii="Calibri" w:hAnsi="Calibri"/>
                <w:color w:val="202020"/>
                <w:sz w:val="14"/>
              </w:rPr>
              <w:t>Component, measured condition, onset and recovery.</w:t>
            </w:r>
          </w:p>
        </w:tc>
      </w:tr>
      <w:tr>
        <w:trPr>
          <w:trHeight w:hRule="atLeast"/>
          <w:cantSplit/>
        </w:trPr>
        <w:tc>
          <w:tcPr>
            <w:tcW w:type="dxa" w:w="215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Dependency unavailability</w:t>
            </w:r>
          </w:p>
        </w:tc>
        <w:tc>
          <w:tcPr>
            <w:tcW w:type="dxa" w:w="4450"/>
            <w:vAlign w:val="top"/>
            <w:tcMar>
              <w:top w:w="70" w:type="dxa"/>
              <w:start w:w="85" w:type="dxa"/>
              <w:bottom w:w="70" w:type="dxa"/>
              <w:end w:w="85" w:type="dxa"/>
            </w:tcMar>
            <w:shd w:fill="EEF4F9"/>
          </w:tcPr>
          <w:p>
            <w:pPr>
              <w:spacing w:before="0" w:after="0" w:line="240" w:lineRule="auto"/>
            </w:pPr>
            <w:r>
              <w:rPr>
                <w:rFonts w:ascii="Calibri" w:hAnsi="Calibri"/>
                <w:color w:val="202020"/>
                <w:sz w:val="14"/>
              </w:rPr>
              <w:t>Enter controlled degraded/held state for affected functions; preserve active work.</w:t>
            </w:r>
          </w:p>
        </w:tc>
        <w:tc>
          <w:tcPr>
            <w:tcW w:type="dxa" w:w="2760"/>
            <w:vAlign w:val="top"/>
            <w:tcMar>
              <w:top w:w="70" w:type="dxa"/>
              <w:start w:w="85" w:type="dxa"/>
              <w:bottom w:w="70" w:type="dxa"/>
              <w:end w:w="85" w:type="dxa"/>
            </w:tcMar>
            <w:shd w:fill="EEF4F9"/>
          </w:tcPr>
          <w:p>
            <w:pPr>
              <w:spacing w:before="0" w:after="0" w:line="240" w:lineRule="auto"/>
            </w:pPr>
            <w:r>
              <w:rPr>
                <w:rFonts w:ascii="Calibri" w:hAnsi="Calibri"/>
                <w:color w:val="202020"/>
                <w:sz w:val="14"/>
              </w:rPr>
              <w:t>Service health, affected batches/functions and recovery state.</w:t>
            </w:r>
          </w:p>
        </w:tc>
      </w:tr>
      <w:tr>
        <w:trPr>
          <w:trHeight w:hRule="atLeast"/>
          <w:cantSplit/>
        </w:trPr>
        <w:tc>
          <w:tcPr>
            <w:tcW w:type="dxa" w:w="215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Unexpected application error</w:t>
            </w:r>
          </w:p>
        </w:tc>
        <w:tc>
          <w:tcPr>
            <w:tcW w:type="dxa" w:w="4450"/>
            <w:vAlign w:val="top"/>
            <w:tcMar>
              <w:top w:w="70" w:type="dxa"/>
              <w:start w:w="85" w:type="dxa"/>
              <w:bottom w:w="70" w:type="dxa"/>
              <w:end w:w="85" w:type="dxa"/>
            </w:tcMar>
          </w:tcPr>
          <w:p>
            <w:pPr>
              <w:spacing w:before="0" w:after="0" w:line="240" w:lineRule="auto"/>
            </w:pPr>
            <w:r>
              <w:rPr>
                <w:rFonts w:ascii="Calibri" w:hAnsi="Calibri"/>
                <w:color w:val="202020"/>
                <w:sz w:val="14"/>
              </w:rPr>
              <w:t>Rollback incomplete transaction where possible; preserve consistent state and diagnostic correlation.</w:t>
            </w:r>
          </w:p>
        </w:tc>
        <w:tc>
          <w:tcPr>
            <w:tcW w:type="dxa" w:w="2760"/>
            <w:vAlign w:val="top"/>
            <w:tcMar>
              <w:top w:w="70" w:type="dxa"/>
              <w:start w:w="85" w:type="dxa"/>
              <w:bottom w:w="70" w:type="dxa"/>
              <w:end w:w="85" w:type="dxa"/>
            </w:tcMar>
          </w:tcPr>
          <w:p>
            <w:pPr>
              <w:spacing w:before="0" w:after="0" w:line="240" w:lineRule="auto"/>
            </w:pPr>
            <w:r>
              <w:rPr>
                <w:rFonts w:ascii="Calibri" w:hAnsi="Calibri"/>
                <w:color w:val="202020"/>
                <w:sz w:val="14"/>
              </w:rPr>
              <w:t>User-safe message plus support correlation ID; no live case ID invented.</w:t>
            </w:r>
          </w:p>
        </w:tc>
      </w:tr>
      <w:tr>
        <w:trPr>
          <w:trHeight w:hRule="atLeast"/>
          <w:cantSplit/>
        </w:trPr>
        <w:tc>
          <w:tcPr>
            <w:tcW w:type="dxa" w:w="215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Recovery inconsistency</w:t>
            </w:r>
          </w:p>
        </w:tc>
        <w:tc>
          <w:tcPr>
            <w:tcW w:type="dxa" w:w="4450"/>
            <w:vAlign w:val="top"/>
            <w:tcMar>
              <w:top w:w="70" w:type="dxa"/>
              <w:start w:w="85" w:type="dxa"/>
              <w:bottom w:w="70" w:type="dxa"/>
              <w:end w:w="85" w:type="dxa"/>
            </w:tcMar>
            <w:shd w:fill="EEF4F9"/>
          </w:tcPr>
          <w:p>
            <w:pPr>
              <w:spacing w:before="0" w:after="0" w:line="240" w:lineRule="auto"/>
            </w:pPr>
            <w:r>
              <w:rPr>
                <w:rFonts w:ascii="Calibri" w:hAnsi="Calibri"/>
                <w:color w:val="202020"/>
                <w:sz w:val="14"/>
              </w:rPr>
              <w:t>Keep regulated resume blocked and open reconciliation/disposition.</w:t>
            </w:r>
          </w:p>
        </w:tc>
        <w:tc>
          <w:tcPr>
            <w:tcW w:type="dxa" w:w="2760"/>
            <w:vAlign w:val="top"/>
            <w:tcMar>
              <w:top w:w="70" w:type="dxa"/>
              <w:start w:w="85" w:type="dxa"/>
              <w:bottom w:w="70" w:type="dxa"/>
              <w:end w:w="85" w:type="dxa"/>
            </w:tcMar>
            <w:shd w:fill="EEF4F9"/>
          </w:tcPr>
          <w:p>
            <w:pPr>
              <w:spacing w:before="0" w:after="0" w:line="240" w:lineRule="auto"/>
            </w:pPr>
            <w:r>
              <w:rPr>
                <w:rFonts w:ascii="Calibri" w:hAnsi="Calibri"/>
                <w:color w:val="202020"/>
                <w:sz w:val="14"/>
              </w:rPr>
              <w:t>Failed checks, affected records/interfaces and accountable decision.</w:t>
            </w:r>
          </w:p>
        </w:tc>
      </w:tr>
    </w:tbl>
    <w:p>
      <w:pPr>
        <w:spacing w:after="0"/>
      </w:pPr>
    </w:p>
    <w:p>
      <w:pPr>
        <w:pStyle w:val="Heading2"/>
        <w:keepNext/>
        <w:keepLines/>
      </w:pPr>
      <w:r>
        <w:t>9.2 Monitoring, alert and escalation attributes</w:t>
      </w:r>
    </w:p>
    <w:tbl>
      <w:tblPr>
        <w:tblStyle w:val="TableGrid"/>
        <w:tblW w:type="auto" w:w="0"/>
        <w:jc w:val="left"/>
        <w:tblLayout w:type="fixed"/>
        <w:tblLook w:firstColumn="1" w:firstRow="1" w:lastColumn="0" w:lastRow="0" w:noHBand="0" w:noVBand="1" w:val="04A0"/>
        <w:tblInd w:w="120" w:type="dxa"/>
      </w:tblPr>
      <w:tblGrid>
        <w:gridCol w:w="2150"/>
        <w:gridCol w:w="7210"/>
      </w:tblGrid>
      <w:tr>
        <w:trPr>
          <w:tblHeader w:val="true"/>
          <w:cantSplit/>
        </w:trPr>
        <w:tc>
          <w:tcPr>
            <w:tcW w:type="dxa" w:w="215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5"/>
              </w:rPr>
              <w:t>Attribute</w:t>
            </w:r>
          </w:p>
        </w:tc>
        <w:tc>
          <w:tcPr>
            <w:tcW w:type="dxa" w:w="721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5"/>
              </w:rPr>
              <w:t>Required content</w:t>
            </w:r>
          </w:p>
        </w:tc>
      </w:tr>
      <w:tr>
        <w:trPr>
          <w:trHeight w:hRule="atLeast"/>
          <w:cantSplit/>
        </w:trPr>
        <w:tc>
          <w:tcPr>
            <w:tcW w:type="dxa" w:w="2150"/>
            <w:vAlign w:val="top"/>
            <w:tcMar>
              <w:top w:w="70" w:type="dxa"/>
              <w:start w:w="85" w:type="dxa"/>
              <w:bottom w:w="70" w:type="dxa"/>
              <w:end w:w="85" w:type="dxa"/>
            </w:tcMar>
            <w:shd w:fill="DCE6F1"/>
          </w:tcPr>
          <w:p>
            <w:pPr>
              <w:spacing w:before="0" w:after="0" w:line="240" w:lineRule="auto"/>
            </w:pPr>
            <w:r>
              <w:rPr>
                <w:rFonts w:ascii="Calibri" w:hAnsi="Calibri"/>
                <w:b/>
                <w:color w:val="202020"/>
                <w:sz w:val="15"/>
              </w:rPr>
              <w:t>Alert identity</w:t>
            </w:r>
          </w:p>
        </w:tc>
        <w:tc>
          <w:tcPr>
            <w:tcW w:type="dxa" w:w="7210"/>
            <w:vAlign w:val="top"/>
            <w:tcMar>
              <w:top w:w="70" w:type="dxa"/>
              <w:start w:w="85" w:type="dxa"/>
              <w:bottom w:w="70" w:type="dxa"/>
              <w:end w:w="85" w:type="dxa"/>
            </w:tcMar>
          </w:tcPr>
          <w:p>
            <w:pPr>
              <w:spacing w:before="0" w:after="0" w:line="240" w:lineRule="auto"/>
            </w:pPr>
            <w:r>
              <w:rPr>
                <w:rFonts w:ascii="Calibri" w:hAnsi="Calibri"/>
                <w:color w:val="202020"/>
                <w:sz w:val="15"/>
              </w:rPr>
              <w:t>Unique alert/event identity and source component/service.</w:t>
            </w:r>
          </w:p>
        </w:tc>
      </w:tr>
      <w:tr>
        <w:trPr>
          <w:trHeight w:hRule="atLeast"/>
          <w:cantSplit/>
        </w:trPr>
        <w:tc>
          <w:tcPr>
            <w:tcW w:type="dxa" w:w="2150"/>
            <w:vAlign w:val="top"/>
            <w:tcMar>
              <w:top w:w="70" w:type="dxa"/>
              <w:start w:w="85" w:type="dxa"/>
              <w:bottom w:w="70" w:type="dxa"/>
              <w:end w:w="85" w:type="dxa"/>
            </w:tcMar>
            <w:shd w:fill="DCE6F1"/>
          </w:tcPr>
          <w:p>
            <w:pPr>
              <w:spacing w:before="0" w:after="0" w:line="240" w:lineRule="auto"/>
            </w:pPr>
            <w:r>
              <w:rPr>
                <w:rFonts w:ascii="Calibri" w:hAnsi="Calibri"/>
                <w:b/>
                <w:color w:val="202020"/>
                <w:sz w:val="15"/>
              </w:rPr>
              <w:t>Time</w:t>
            </w:r>
          </w:p>
        </w:tc>
        <w:tc>
          <w:tcPr>
            <w:tcW w:type="dxa" w:w="7210"/>
            <w:vAlign w:val="top"/>
            <w:tcMar>
              <w:top w:w="70" w:type="dxa"/>
              <w:start w:w="85" w:type="dxa"/>
              <w:bottom w:w="70" w:type="dxa"/>
              <w:end w:w="85" w:type="dxa"/>
            </w:tcMar>
            <w:shd w:fill="EEF4F9"/>
          </w:tcPr>
          <w:p>
            <w:pPr>
              <w:spacing w:before="0" w:after="0" w:line="240" w:lineRule="auto"/>
            </w:pPr>
            <w:r>
              <w:rPr>
                <w:rFonts w:ascii="Calibri" w:hAnsi="Calibri"/>
                <w:color w:val="202020"/>
                <w:sz w:val="15"/>
              </w:rPr>
              <w:t>Authoritative occurrence and detection time with zone/offset context.</w:t>
            </w:r>
          </w:p>
        </w:tc>
      </w:tr>
      <w:tr>
        <w:trPr>
          <w:trHeight w:hRule="atLeast"/>
          <w:cantSplit/>
        </w:trPr>
        <w:tc>
          <w:tcPr>
            <w:tcW w:type="dxa" w:w="2150"/>
            <w:vAlign w:val="top"/>
            <w:tcMar>
              <w:top w:w="70" w:type="dxa"/>
              <w:start w:w="85" w:type="dxa"/>
              <w:bottom w:w="70" w:type="dxa"/>
              <w:end w:w="85" w:type="dxa"/>
            </w:tcMar>
            <w:shd w:fill="DCE6F1"/>
          </w:tcPr>
          <w:p>
            <w:pPr>
              <w:spacing w:before="0" w:after="0" w:line="240" w:lineRule="auto"/>
            </w:pPr>
            <w:r>
              <w:rPr>
                <w:rFonts w:ascii="Calibri" w:hAnsi="Calibri"/>
                <w:b/>
                <w:color w:val="202020"/>
                <w:sz w:val="15"/>
              </w:rPr>
              <w:t>Condition</w:t>
            </w:r>
          </w:p>
        </w:tc>
        <w:tc>
          <w:tcPr>
            <w:tcW w:type="dxa" w:w="7210"/>
            <w:vAlign w:val="top"/>
            <w:tcMar>
              <w:top w:w="70" w:type="dxa"/>
              <w:start w:w="85" w:type="dxa"/>
              <w:bottom w:w="70" w:type="dxa"/>
              <w:end w:w="85" w:type="dxa"/>
            </w:tcMar>
          </w:tcPr>
          <w:p>
            <w:pPr>
              <w:spacing w:before="0" w:after="0" w:line="240" w:lineRule="auto"/>
            </w:pPr>
            <w:r>
              <w:rPr>
                <w:rFonts w:ascii="Calibri" w:hAnsi="Calibri"/>
                <w:color w:val="202020"/>
                <w:sz w:val="15"/>
              </w:rPr>
              <w:t>Measured state, threshold/rule version and current value where relevant.</w:t>
            </w:r>
          </w:p>
        </w:tc>
      </w:tr>
      <w:tr>
        <w:trPr>
          <w:trHeight w:hRule="atLeast"/>
          <w:cantSplit/>
        </w:trPr>
        <w:tc>
          <w:tcPr>
            <w:tcW w:type="dxa" w:w="2150"/>
            <w:vAlign w:val="top"/>
            <w:tcMar>
              <w:top w:w="70" w:type="dxa"/>
              <w:start w:w="85" w:type="dxa"/>
              <w:bottom w:w="70" w:type="dxa"/>
              <w:end w:w="85" w:type="dxa"/>
            </w:tcMar>
            <w:shd w:fill="DCE6F1"/>
          </w:tcPr>
          <w:p>
            <w:pPr>
              <w:spacing w:before="0" w:after="0" w:line="240" w:lineRule="auto"/>
            </w:pPr>
            <w:r>
              <w:rPr>
                <w:rFonts w:ascii="Calibri" w:hAnsi="Calibri"/>
                <w:b/>
                <w:color w:val="202020"/>
                <w:sz w:val="15"/>
              </w:rPr>
              <w:t>Impact context</w:t>
            </w:r>
          </w:p>
        </w:tc>
        <w:tc>
          <w:tcPr>
            <w:tcW w:type="dxa" w:w="7210"/>
            <w:vAlign w:val="top"/>
            <w:tcMar>
              <w:top w:w="70" w:type="dxa"/>
              <w:start w:w="85" w:type="dxa"/>
              <w:bottom w:w="70" w:type="dxa"/>
              <w:end w:w="85" w:type="dxa"/>
            </w:tcMar>
            <w:shd w:fill="EEF4F9"/>
          </w:tcPr>
          <w:p>
            <w:pPr>
              <w:spacing w:before="0" w:after="0" w:line="240" w:lineRule="auto"/>
            </w:pPr>
            <w:r>
              <w:rPr>
                <w:rFonts w:ascii="Calibri" w:hAnsi="Calibri"/>
                <w:color w:val="202020"/>
                <w:sz w:val="15"/>
              </w:rPr>
              <w:t>Affected interface, job, storage, record population or service capability without unnecessary sensitive data.</w:t>
            </w:r>
          </w:p>
        </w:tc>
      </w:tr>
      <w:tr>
        <w:trPr>
          <w:trHeight w:hRule="atLeast"/>
          <w:cantSplit/>
        </w:trPr>
        <w:tc>
          <w:tcPr>
            <w:tcW w:type="dxa" w:w="2150"/>
            <w:vAlign w:val="top"/>
            <w:tcMar>
              <w:top w:w="70" w:type="dxa"/>
              <w:start w:w="85" w:type="dxa"/>
              <w:bottom w:w="70" w:type="dxa"/>
              <w:end w:w="85" w:type="dxa"/>
            </w:tcMar>
            <w:shd w:fill="DCE6F1"/>
          </w:tcPr>
          <w:p>
            <w:pPr>
              <w:spacing w:before="0" w:after="0" w:line="240" w:lineRule="auto"/>
            </w:pPr>
            <w:r>
              <w:rPr>
                <w:rFonts w:ascii="Calibri" w:hAnsi="Calibri"/>
                <w:b/>
                <w:color w:val="202020"/>
                <w:sz w:val="15"/>
              </w:rPr>
              <w:t>Severity / priority</w:t>
            </w:r>
          </w:p>
        </w:tc>
        <w:tc>
          <w:tcPr>
            <w:tcW w:type="dxa" w:w="7210"/>
            <w:vAlign w:val="top"/>
            <w:tcMar>
              <w:top w:w="70" w:type="dxa"/>
              <w:start w:w="85" w:type="dxa"/>
              <w:bottom w:w="70" w:type="dxa"/>
              <w:end w:w="85" w:type="dxa"/>
            </w:tcMar>
          </w:tcPr>
          <w:p>
            <w:pPr>
              <w:spacing w:before="0" w:after="0" w:line="240" w:lineRule="auto"/>
            </w:pPr>
            <w:r>
              <w:rPr>
                <w:rFonts w:ascii="Calibri" w:hAnsi="Calibri"/>
                <w:color w:val="202020"/>
                <w:sz w:val="15"/>
              </w:rPr>
              <w:t>Configured risk-informed level; threshold and escalation values remain Verify.</w:t>
            </w:r>
          </w:p>
        </w:tc>
      </w:tr>
      <w:tr>
        <w:trPr>
          <w:trHeight w:hRule="atLeast"/>
          <w:cantSplit/>
        </w:trPr>
        <w:tc>
          <w:tcPr>
            <w:tcW w:type="dxa" w:w="2150"/>
            <w:vAlign w:val="top"/>
            <w:tcMar>
              <w:top w:w="70" w:type="dxa"/>
              <w:start w:w="85" w:type="dxa"/>
              <w:bottom w:w="70" w:type="dxa"/>
              <w:end w:w="85" w:type="dxa"/>
            </w:tcMar>
            <w:shd w:fill="DCE6F1"/>
          </w:tcPr>
          <w:p>
            <w:pPr>
              <w:spacing w:before="0" w:after="0" w:line="240" w:lineRule="auto"/>
            </w:pPr>
            <w:r>
              <w:rPr>
                <w:rFonts w:ascii="Calibri" w:hAnsi="Calibri"/>
                <w:b/>
                <w:color w:val="202020"/>
                <w:sz w:val="15"/>
              </w:rPr>
              <w:t>Ownership</w:t>
            </w:r>
          </w:p>
        </w:tc>
        <w:tc>
          <w:tcPr>
            <w:tcW w:type="dxa" w:w="7210"/>
            <w:vAlign w:val="top"/>
            <w:tcMar>
              <w:top w:w="70" w:type="dxa"/>
              <w:start w:w="85" w:type="dxa"/>
              <w:bottom w:w="70" w:type="dxa"/>
              <w:end w:w="85" w:type="dxa"/>
            </w:tcMar>
            <w:shd w:fill="EEF4F9"/>
          </w:tcPr>
          <w:p>
            <w:pPr>
              <w:spacing w:before="0" w:after="0" w:line="240" w:lineRule="auto"/>
            </w:pPr>
            <w:r>
              <w:rPr>
                <w:rFonts w:ascii="Calibri" w:hAnsi="Calibri"/>
                <w:color w:val="202020"/>
                <w:sz w:val="15"/>
              </w:rPr>
              <w:t>Accountable support queue/role and acknowledgement state.</w:t>
            </w:r>
          </w:p>
        </w:tc>
      </w:tr>
      <w:tr>
        <w:trPr>
          <w:trHeight w:hRule="atLeast"/>
          <w:cantSplit/>
        </w:trPr>
        <w:tc>
          <w:tcPr>
            <w:tcW w:type="dxa" w:w="2150"/>
            <w:vAlign w:val="top"/>
            <w:tcMar>
              <w:top w:w="70" w:type="dxa"/>
              <w:start w:w="85" w:type="dxa"/>
              <w:bottom w:w="70" w:type="dxa"/>
              <w:end w:w="85" w:type="dxa"/>
            </w:tcMar>
            <w:shd w:fill="DCE6F1"/>
          </w:tcPr>
          <w:p>
            <w:pPr>
              <w:spacing w:before="0" w:after="0" w:line="240" w:lineRule="auto"/>
            </w:pPr>
            <w:r>
              <w:rPr>
                <w:rFonts w:ascii="Calibri" w:hAnsi="Calibri"/>
                <w:b/>
                <w:color w:val="202020"/>
                <w:sz w:val="15"/>
              </w:rPr>
              <w:t>Lifecycle</w:t>
            </w:r>
          </w:p>
        </w:tc>
        <w:tc>
          <w:tcPr>
            <w:tcW w:type="dxa" w:w="7210"/>
            <w:vAlign w:val="top"/>
            <w:tcMar>
              <w:top w:w="70" w:type="dxa"/>
              <w:start w:w="85" w:type="dxa"/>
              <w:bottom w:w="70" w:type="dxa"/>
              <w:end w:w="85" w:type="dxa"/>
            </w:tcMar>
          </w:tcPr>
          <w:p>
            <w:pPr>
              <w:spacing w:before="0" w:after="0" w:line="240" w:lineRule="auto"/>
            </w:pPr>
            <w:r>
              <w:rPr>
                <w:rFonts w:ascii="Calibri" w:hAnsi="Calibri"/>
                <w:color w:val="202020"/>
                <w:sz w:val="15"/>
              </w:rPr>
              <w:t>Raised, acknowledged, suppressed with reason, recovered and closed/disposition-linked states.</w:t>
            </w:r>
          </w:p>
        </w:tc>
      </w:tr>
      <w:tr>
        <w:trPr>
          <w:trHeight w:hRule="atLeast"/>
          <w:cantSplit/>
        </w:trPr>
        <w:tc>
          <w:tcPr>
            <w:tcW w:type="dxa" w:w="2150"/>
            <w:vAlign w:val="top"/>
            <w:tcMar>
              <w:top w:w="70" w:type="dxa"/>
              <w:start w:w="85" w:type="dxa"/>
              <w:bottom w:w="70" w:type="dxa"/>
              <w:end w:w="85" w:type="dxa"/>
            </w:tcMar>
            <w:shd w:fill="DCE6F1"/>
          </w:tcPr>
          <w:p>
            <w:pPr>
              <w:spacing w:before="0" w:after="0" w:line="240" w:lineRule="auto"/>
            </w:pPr>
            <w:r>
              <w:rPr>
                <w:rFonts w:ascii="Calibri" w:hAnsi="Calibri"/>
                <w:b/>
                <w:color w:val="202020"/>
                <w:sz w:val="15"/>
              </w:rPr>
              <w:t>Correlation</w:t>
            </w:r>
          </w:p>
        </w:tc>
        <w:tc>
          <w:tcPr>
            <w:tcW w:type="dxa" w:w="7210"/>
            <w:vAlign w:val="top"/>
            <w:tcMar>
              <w:top w:w="70" w:type="dxa"/>
              <w:start w:w="85" w:type="dxa"/>
              <w:bottom w:w="70" w:type="dxa"/>
              <w:end w:w="85" w:type="dxa"/>
            </w:tcMar>
            <w:shd w:fill="EEF4F9"/>
          </w:tcPr>
          <w:p>
            <w:pPr>
              <w:spacing w:before="0" w:after="0" w:line="240" w:lineRule="auto"/>
            </w:pPr>
            <w:r>
              <w:rPr>
                <w:rFonts w:ascii="Calibri" w:hAnsi="Calibri"/>
                <w:color w:val="202020"/>
                <w:sz w:val="15"/>
              </w:rPr>
              <w:t>Link to retained diagnostics and controlled external incident/problem reference when one exists.</w:t>
            </w:r>
          </w:p>
        </w:tc>
      </w:tr>
    </w:tbl>
    <w:p>
      <w:pPr>
        <w:spacing w:after="0"/>
      </w:pPr>
    </w:p>
    <w:p>
      <w:pPr>
        <w:pStyle w:val="Heading1"/>
        <w:keepNext/>
        <w:keepLines/>
      </w:pPr>
      <w:r>
        <w:t>10 Risk-control realization and shared register state</w:t>
      </w:r>
    </w:p>
    <w:p>
      <w:pPr>
        <w:keepLines/>
      </w:pPr>
      <w:r>
        <w:t>The FS reuses the 26 risks in NL-MES-ITRA-001 and the requirement-level working ratings in NL-MES-ITRRA-001. It defines intended preventive, detective or recovery behaviour but does not rate residual risk or accept it. All risks remain Open pending implementation and verification evidence.</w:t>
      </w:r>
    </w:p>
    <w:tbl>
      <w:tblPr>
        <w:tblStyle w:val="TableGrid"/>
        <w:tblW w:type="auto" w:w="0"/>
        <w:jc w:val="left"/>
        <w:tblLayout w:type="fixed"/>
        <w:tblLook w:firstColumn="1" w:firstRow="1" w:lastColumn="0" w:lastRow="0" w:noHBand="0" w:noVBand="1" w:val="04A0"/>
        <w:tblInd w:w="120" w:type="dxa"/>
      </w:tblPr>
      <w:tblGrid>
        <w:gridCol w:w="1100"/>
        <w:gridCol w:w="2500"/>
        <w:gridCol w:w="1050"/>
        <w:gridCol w:w="2670"/>
        <w:gridCol w:w="2040"/>
      </w:tblGrid>
      <w:tr>
        <w:trPr>
          <w:tblHeader w:val="true"/>
          <w:cantSplit/>
        </w:trPr>
        <w:tc>
          <w:tcPr>
            <w:tcW w:type="dxa" w:w="110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2"/>
              </w:rPr>
              <w:t>Risk ID</w:t>
            </w:r>
          </w:p>
        </w:tc>
        <w:tc>
          <w:tcPr>
            <w:tcW w:type="dxa" w:w="250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2"/>
              </w:rPr>
              <w:t>Scenario</w:t>
            </w:r>
          </w:p>
        </w:tc>
        <w:tc>
          <w:tcPr>
            <w:tcW w:type="dxa" w:w="105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2"/>
              </w:rPr>
              <w:t>Working gross</w:t>
            </w:r>
          </w:p>
        </w:tc>
        <w:tc>
          <w:tcPr>
            <w:tcW w:type="dxa" w:w="267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2"/>
              </w:rPr>
              <w:t>FS control realization</w:t>
            </w:r>
          </w:p>
        </w:tc>
        <w:tc>
          <w:tcPr>
            <w:tcW w:type="dxa" w:w="204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2"/>
              </w:rPr>
              <w:t>State after FS</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RSK-MES-001</w:t>
            </w:r>
          </w:p>
        </w:tc>
        <w:tc>
          <w:tcPr>
            <w:tcW w:type="dxa" w:w="2500"/>
            <w:vAlign w:val="top"/>
            <w:tcMar>
              <w:top w:w="70" w:type="dxa"/>
              <w:start w:w="85" w:type="dxa"/>
              <w:bottom w:w="70" w:type="dxa"/>
              <w:end w:w="85" w:type="dxa"/>
            </w:tcMar>
          </w:tcPr>
          <w:p>
            <w:pPr>
              <w:spacing w:before="0" w:after="0" w:line="240" w:lineRule="auto"/>
            </w:pPr>
            <w:r>
              <w:rPr>
                <w:rFonts w:ascii="Calibri" w:hAnsi="Calibri"/>
                <w:color w:val="202020"/>
                <w:sz w:val="11"/>
              </w:rPr>
              <w:t>Unapproved order, recipe, or execution state</w:t>
            </w:r>
          </w:p>
        </w:tc>
        <w:tc>
          <w:tcPr>
            <w:tcW w:type="dxa" w:w="1050"/>
            <w:vAlign w:val="top"/>
            <w:tcMar>
              <w:top w:w="70" w:type="dxa"/>
              <w:start w:w="85" w:type="dxa"/>
              <w:bottom w:w="70" w:type="dxa"/>
              <w:end w:w="85" w:type="dxa"/>
            </w:tcMar>
          </w:tcPr>
          <w:p>
            <w:pPr>
              <w:spacing w:before="0" w:after="0" w:line="240" w:lineRule="auto"/>
            </w:pPr>
            <w:r>
              <w:rPr>
                <w:rFonts w:ascii="Calibri" w:hAnsi="Calibri"/>
                <w:color w:val="202020"/>
                <w:sz w:val="11"/>
              </w:rPr>
              <w:t>Working High</w:t>
            </w:r>
          </w:p>
        </w:tc>
        <w:tc>
          <w:tcPr>
            <w:tcW w:type="dxa" w:w="2670"/>
            <w:vAlign w:val="top"/>
            <w:tcMar>
              <w:top w:w="70" w:type="dxa"/>
              <w:start w:w="85" w:type="dxa"/>
              <w:bottom w:w="70" w:type="dxa"/>
              <w:end w:w="85" w:type="dxa"/>
            </w:tcMar>
          </w:tcPr>
          <w:p>
            <w:pPr>
              <w:spacing w:before="0" w:after="0" w:line="240" w:lineRule="auto"/>
            </w:pPr>
            <w:r>
              <w:rPr>
                <w:rFonts w:ascii="Calibri" w:hAnsi="Calibri"/>
                <w:color w:val="202020"/>
                <w:sz w:val="11"/>
              </w:rPr>
              <w:t>FS-MES-001, FS-MES-002, FS-MES-004, FS-MES-005, FS-MES-006, FS-MES-047</w:t>
            </w:r>
          </w:p>
        </w:tc>
        <w:tc>
          <w:tcPr>
            <w:tcW w:type="dxa" w:w="2040"/>
            <w:vAlign w:val="top"/>
            <w:tcMar>
              <w:top w:w="70" w:type="dxa"/>
              <w:start w:w="85" w:type="dxa"/>
              <w:bottom w:w="70" w:type="dxa"/>
              <w:end w:w="85" w:type="dxa"/>
            </w:tcMar>
          </w:tcPr>
          <w:p>
            <w:pPr>
              <w:spacing w:before="0" w:after="0" w:line="240" w:lineRule="auto"/>
            </w:pPr>
            <w:r>
              <w:rPr>
                <w:rFonts w:ascii="Calibri" w:hAnsi="Calibri"/>
                <w:color w:val="202020"/>
                <w:sz w:val="11"/>
              </w:rPr>
              <w:t>Open; control designed, implementation/effectiveness and residual rating pending</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RSK-MES-002</w:t>
            </w:r>
          </w:p>
        </w:tc>
        <w:tc>
          <w:tcPr>
            <w:tcW w:type="dxa" w:w="2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Incorrect or incomplete execution data and calculations</w:t>
            </w:r>
          </w:p>
        </w:tc>
        <w:tc>
          <w:tcPr>
            <w:tcW w:type="dxa" w:w="1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Working High</w:t>
            </w:r>
          </w:p>
        </w:tc>
        <w:tc>
          <w:tcPr>
            <w:tcW w:type="dxa" w:w="267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FS-MES-003, FS-MES-007, FS-MES-008, FS-MES-024, FS-MES-026, FS-MES-027</w:t>
            </w:r>
          </w:p>
        </w:tc>
        <w:tc>
          <w:tcPr>
            <w:tcW w:type="dxa" w:w="204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 control designed, implementation/effectiveness and residual rating pending</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RSK-MES-003</w:t>
            </w:r>
          </w:p>
        </w:tc>
        <w:tc>
          <w:tcPr>
            <w:tcW w:type="dxa" w:w="2500"/>
            <w:vAlign w:val="top"/>
            <w:tcMar>
              <w:top w:w="70" w:type="dxa"/>
              <w:start w:w="85" w:type="dxa"/>
              <w:bottom w:w="70" w:type="dxa"/>
              <w:end w:w="85" w:type="dxa"/>
            </w:tcMar>
          </w:tcPr>
          <w:p>
            <w:pPr>
              <w:spacing w:before="0" w:after="0" w:line="240" w:lineRule="auto"/>
            </w:pPr>
            <w:r>
              <w:rPr>
                <w:rFonts w:ascii="Calibri" w:hAnsi="Calibri"/>
                <w:color w:val="202020"/>
                <w:sz w:val="11"/>
              </w:rPr>
              <w:t>Incomplete batch completion, exception disposition, or review</w:t>
            </w:r>
          </w:p>
        </w:tc>
        <w:tc>
          <w:tcPr>
            <w:tcW w:type="dxa" w:w="1050"/>
            <w:vAlign w:val="top"/>
            <w:tcMar>
              <w:top w:w="70" w:type="dxa"/>
              <w:start w:w="85" w:type="dxa"/>
              <w:bottom w:w="70" w:type="dxa"/>
              <w:end w:w="85" w:type="dxa"/>
            </w:tcMar>
          </w:tcPr>
          <w:p>
            <w:pPr>
              <w:spacing w:before="0" w:after="0" w:line="240" w:lineRule="auto"/>
            </w:pPr>
            <w:r>
              <w:rPr>
                <w:rFonts w:ascii="Calibri" w:hAnsi="Calibri"/>
                <w:color w:val="202020"/>
                <w:sz w:val="11"/>
              </w:rPr>
              <w:t>Working High</w:t>
            </w:r>
          </w:p>
        </w:tc>
        <w:tc>
          <w:tcPr>
            <w:tcW w:type="dxa" w:w="2670"/>
            <w:vAlign w:val="top"/>
            <w:tcMar>
              <w:top w:w="70" w:type="dxa"/>
              <w:start w:w="85" w:type="dxa"/>
              <w:bottom w:w="70" w:type="dxa"/>
              <w:end w:w="85" w:type="dxa"/>
            </w:tcMar>
          </w:tcPr>
          <w:p>
            <w:pPr>
              <w:spacing w:before="0" w:after="0" w:line="240" w:lineRule="auto"/>
            </w:pPr>
            <w:r>
              <w:rPr>
                <w:rFonts w:ascii="Calibri" w:hAnsi="Calibri"/>
                <w:color w:val="202020"/>
                <w:sz w:val="11"/>
              </w:rPr>
              <w:t>FS-MES-006, FS-MES-007, FS-MES-008, FS-MES-009, FS-MES-041, FS-MES-042</w:t>
            </w:r>
          </w:p>
        </w:tc>
        <w:tc>
          <w:tcPr>
            <w:tcW w:type="dxa" w:w="2040"/>
            <w:vAlign w:val="top"/>
            <w:tcMar>
              <w:top w:w="70" w:type="dxa"/>
              <w:start w:w="85" w:type="dxa"/>
              <w:bottom w:w="70" w:type="dxa"/>
              <w:end w:w="85" w:type="dxa"/>
            </w:tcMar>
          </w:tcPr>
          <w:p>
            <w:pPr>
              <w:spacing w:before="0" w:after="0" w:line="240" w:lineRule="auto"/>
            </w:pPr>
            <w:r>
              <w:rPr>
                <w:rFonts w:ascii="Calibri" w:hAnsi="Calibri"/>
                <w:color w:val="202020"/>
                <w:sz w:val="11"/>
              </w:rPr>
              <w:t>Open; control designed, implementation/effectiveness and residual rating pending</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RSK-MES-004</w:t>
            </w:r>
          </w:p>
        </w:tc>
        <w:tc>
          <w:tcPr>
            <w:tcW w:type="dxa" w:w="2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Loss, unreadability, or incomplete copy of regulated records</w:t>
            </w:r>
          </w:p>
        </w:tc>
        <w:tc>
          <w:tcPr>
            <w:tcW w:type="dxa" w:w="1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Working High</w:t>
            </w:r>
          </w:p>
        </w:tc>
        <w:tc>
          <w:tcPr>
            <w:tcW w:type="dxa" w:w="267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FS-MES-010, FS-MES-011, FS-MES-027, FS-MES-041, FS-MES-044</w:t>
            </w:r>
          </w:p>
        </w:tc>
        <w:tc>
          <w:tcPr>
            <w:tcW w:type="dxa" w:w="204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 control designed, implementation/effectiveness and residual rating pending</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RSK-MES-005</w:t>
            </w:r>
          </w:p>
        </w:tc>
        <w:tc>
          <w:tcPr>
            <w:tcW w:type="dxa" w:w="2500"/>
            <w:vAlign w:val="top"/>
            <w:tcMar>
              <w:top w:w="70" w:type="dxa"/>
              <w:start w:w="85" w:type="dxa"/>
              <w:bottom w:w="70" w:type="dxa"/>
              <w:end w:w="85" w:type="dxa"/>
            </w:tcMar>
          </w:tcPr>
          <w:p>
            <w:pPr>
              <w:spacing w:before="0" w:after="0" w:line="240" w:lineRule="auto"/>
            </w:pPr>
            <w:r>
              <w:rPr>
                <w:rFonts w:ascii="Calibri" w:hAnsi="Calibri"/>
                <w:color w:val="202020"/>
                <w:sz w:val="11"/>
              </w:rPr>
              <w:t>Unauthorised or excessive access</w:t>
            </w:r>
          </w:p>
        </w:tc>
        <w:tc>
          <w:tcPr>
            <w:tcW w:type="dxa" w:w="1050"/>
            <w:vAlign w:val="top"/>
            <w:tcMar>
              <w:top w:w="70" w:type="dxa"/>
              <w:start w:w="85" w:type="dxa"/>
              <w:bottom w:w="70" w:type="dxa"/>
              <w:end w:w="85" w:type="dxa"/>
            </w:tcMar>
          </w:tcPr>
          <w:p>
            <w:pPr>
              <w:spacing w:before="0" w:after="0" w:line="240" w:lineRule="auto"/>
            </w:pPr>
            <w:r>
              <w:rPr>
                <w:rFonts w:ascii="Calibri" w:hAnsi="Calibri"/>
                <w:color w:val="202020"/>
                <w:sz w:val="11"/>
              </w:rPr>
              <w:t>Working High</w:t>
            </w:r>
          </w:p>
        </w:tc>
        <w:tc>
          <w:tcPr>
            <w:tcW w:type="dxa" w:w="2670"/>
            <w:vAlign w:val="top"/>
            <w:tcMar>
              <w:top w:w="70" w:type="dxa"/>
              <w:start w:w="85" w:type="dxa"/>
              <w:bottom w:w="70" w:type="dxa"/>
              <w:end w:w="85" w:type="dxa"/>
            </w:tcMar>
          </w:tcPr>
          <w:p>
            <w:pPr>
              <w:spacing w:before="0" w:after="0" w:line="240" w:lineRule="auto"/>
            </w:pPr>
            <w:r>
              <w:rPr>
                <w:rFonts w:ascii="Calibri" w:hAnsi="Calibri"/>
                <w:color w:val="202020"/>
                <w:sz w:val="11"/>
              </w:rPr>
              <w:t>FS-MES-012, FS-MES-013, FS-MES-014, FS-MES-015, FS-MES-016, FS-MES-050</w:t>
            </w:r>
          </w:p>
        </w:tc>
        <w:tc>
          <w:tcPr>
            <w:tcW w:type="dxa" w:w="2040"/>
            <w:vAlign w:val="top"/>
            <w:tcMar>
              <w:top w:w="70" w:type="dxa"/>
              <w:start w:w="85" w:type="dxa"/>
              <w:bottom w:w="70" w:type="dxa"/>
              <w:end w:w="85" w:type="dxa"/>
            </w:tcMar>
          </w:tcPr>
          <w:p>
            <w:pPr>
              <w:spacing w:before="0" w:after="0" w:line="240" w:lineRule="auto"/>
            </w:pPr>
            <w:r>
              <w:rPr>
                <w:rFonts w:ascii="Calibri" w:hAnsi="Calibri"/>
                <w:color w:val="202020"/>
                <w:sz w:val="11"/>
              </w:rPr>
              <w:t>Open; control designed, implementation/effectiveness and residual rating pending</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RSK-MES-006</w:t>
            </w:r>
          </w:p>
        </w:tc>
        <w:tc>
          <w:tcPr>
            <w:tcW w:type="dxa" w:w="2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Credential, session, or service-account compromise</w:t>
            </w:r>
          </w:p>
        </w:tc>
        <w:tc>
          <w:tcPr>
            <w:tcW w:type="dxa" w:w="1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Working High</w:t>
            </w:r>
          </w:p>
        </w:tc>
        <w:tc>
          <w:tcPr>
            <w:tcW w:type="dxa" w:w="267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FS-MES-012, FS-MES-014, FS-MES-015, FS-MES-035, FS-MES-045, FS-MES-046</w:t>
            </w:r>
          </w:p>
        </w:tc>
        <w:tc>
          <w:tcPr>
            <w:tcW w:type="dxa" w:w="204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 control designed, implementation/effectiveness and residual rating pending</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RSK-MES-007</w:t>
            </w:r>
          </w:p>
        </w:tc>
        <w:tc>
          <w:tcPr>
            <w:tcW w:type="dxa" w:w="2500"/>
            <w:vAlign w:val="top"/>
            <w:tcMar>
              <w:top w:w="70" w:type="dxa"/>
              <w:start w:w="85" w:type="dxa"/>
              <w:bottom w:w="70" w:type="dxa"/>
              <w:end w:w="85" w:type="dxa"/>
            </w:tcMar>
          </w:tcPr>
          <w:p>
            <w:pPr>
              <w:spacing w:before="0" w:after="0" w:line="240" w:lineRule="auto"/>
            </w:pPr>
            <w:r>
              <w:rPr>
                <w:rFonts w:ascii="Calibri" w:hAnsi="Calibri"/>
                <w:color w:val="202020"/>
                <w:sz w:val="11"/>
              </w:rPr>
              <w:t>Invalid or non-attributable electronic signature</w:t>
            </w:r>
          </w:p>
        </w:tc>
        <w:tc>
          <w:tcPr>
            <w:tcW w:type="dxa" w:w="1050"/>
            <w:vAlign w:val="top"/>
            <w:tcMar>
              <w:top w:w="70" w:type="dxa"/>
              <w:start w:w="85" w:type="dxa"/>
              <w:bottom w:w="70" w:type="dxa"/>
              <w:end w:w="85" w:type="dxa"/>
            </w:tcMar>
          </w:tcPr>
          <w:p>
            <w:pPr>
              <w:spacing w:before="0" w:after="0" w:line="240" w:lineRule="auto"/>
            </w:pPr>
            <w:r>
              <w:rPr>
                <w:rFonts w:ascii="Calibri" w:hAnsi="Calibri"/>
                <w:color w:val="202020"/>
                <w:sz w:val="11"/>
              </w:rPr>
              <w:t>Working High</w:t>
            </w:r>
          </w:p>
        </w:tc>
        <w:tc>
          <w:tcPr>
            <w:tcW w:type="dxa" w:w="2670"/>
            <w:vAlign w:val="top"/>
            <w:tcMar>
              <w:top w:w="70" w:type="dxa"/>
              <w:start w:w="85" w:type="dxa"/>
              <w:bottom w:w="70" w:type="dxa"/>
              <w:end w:w="85" w:type="dxa"/>
            </w:tcMar>
          </w:tcPr>
          <w:p>
            <w:pPr>
              <w:spacing w:before="0" w:after="0" w:line="240" w:lineRule="auto"/>
            </w:pPr>
            <w:r>
              <w:rPr>
                <w:rFonts w:ascii="Calibri" w:hAnsi="Calibri"/>
                <w:color w:val="202020"/>
                <w:sz w:val="11"/>
              </w:rPr>
              <w:t>FS-MES-007, FS-MES-008, FS-MES-009, FS-MES-017, FS-MES-018, FS-MES-019</w:t>
            </w:r>
          </w:p>
        </w:tc>
        <w:tc>
          <w:tcPr>
            <w:tcW w:type="dxa" w:w="2040"/>
            <w:vAlign w:val="top"/>
            <w:tcMar>
              <w:top w:w="70" w:type="dxa"/>
              <w:start w:w="85" w:type="dxa"/>
              <w:bottom w:w="70" w:type="dxa"/>
              <w:end w:w="85" w:type="dxa"/>
            </w:tcMar>
          </w:tcPr>
          <w:p>
            <w:pPr>
              <w:spacing w:before="0" w:after="0" w:line="240" w:lineRule="auto"/>
            </w:pPr>
            <w:r>
              <w:rPr>
                <w:rFonts w:ascii="Calibri" w:hAnsi="Calibri"/>
                <w:color w:val="202020"/>
                <w:sz w:val="11"/>
              </w:rPr>
              <w:t>Open; control designed, implementation/effectiveness and residual rating pending</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RSK-MES-008</w:t>
            </w:r>
          </w:p>
        </w:tc>
        <w:tc>
          <w:tcPr>
            <w:tcW w:type="dxa" w:w="2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Incomplete, alterable, or ineffective audit trail</w:t>
            </w:r>
          </w:p>
        </w:tc>
        <w:tc>
          <w:tcPr>
            <w:tcW w:type="dxa" w:w="1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Working High</w:t>
            </w:r>
          </w:p>
        </w:tc>
        <w:tc>
          <w:tcPr>
            <w:tcW w:type="dxa" w:w="267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FS-MES-007, FS-MES-009, FS-MES-020, FS-MES-021, FS-MES-022, FS-MES-023, FS-MES-042</w:t>
            </w:r>
          </w:p>
        </w:tc>
        <w:tc>
          <w:tcPr>
            <w:tcW w:type="dxa" w:w="204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 control designed, implementation/effectiveness and residual rating pending</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RSK-MES-009</w:t>
            </w:r>
          </w:p>
        </w:tc>
        <w:tc>
          <w:tcPr>
            <w:tcW w:type="dxa" w:w="2500"/>
            <w:vAlign w:val="top"/>
            <w:tcMar>
              <w:top w:w="70" w:type="dxa"/>
              <w:start w:w="85" w:type="dxa"/>
              <w:bottom w:w="70" w:type="dxa"/>
              <w:end w:w="85" w:type="dxa"/>
            </w:tcMar>
          </w:tcPr>
          <w:p>
            <w:pPr>
              <w:spacing w:before="0" w:after="0" w:line="240" w:lineRule="auto"/>
            </w:pPr>
            <w:r>
              <w:rPr>
                <w:rFonts w:ascii="Calibri" w:hAnsi="Calibri"/>
                <w:color w:val="202020"/>
                <w:sz w:val="11"/>
              </w:rPr>
              <w:t>Inconsistent time and chronology</w:t>
            </w:r>
          </w:p>
        </w:tc>
        <w:tc>
          <w:tcPr>
            <w:tcW w:type="dxa" w:w="1050"/>
            <w:vAlign w:val="top"/>
            <w:tcMar>
              <w:top w:w="70" w:type="dxa"/>
              <w:start w:w="85" w:type="dxa"/>
              <w:bottom w:w="70" w:type="dxa"/>
              <w:end w:w="85" w:type="dxa"/>
            </w:tcMar>
          </w:tcPr>
          <w:p>
            <w:pPr>
              <w:spacing w:before="0" w:after="0" w:line="240" w:lineRule="auto"/>
            </w:pPr>
            <w:r>
              <w:rPr>
                <w:rFonts w:ascii="Calibri" w:hAnsi="Calibri"/>
                <w:color w:val="202020"/>
                <w:sz w:val="11"/>
              </w:rPr>
              <w:t>Working Medium</w:t>
            </w:r>
          </w:p>
        </w:tc>
        <w:tc>
          <w:tcPr>
            <w:tcW w:type="dxa" w:w="2670"/>
            <w:vAlign w:val="top"/>
            <w:tcMar>
              <w:top w:w="70" w:type="dxa"/>
              <w:start w:w="85" w:type="dxa"/>
              <w:bottom w:w="70" w:type="dxa"/>
              <w:end w:w="85" w:type="dxa"/>
            </w:tcMar>
          </w:tcPr>
          <w:p>
            <w:pPr>
              <w:spacing w:before="0" w:after="0" w:line="240" w:lineRule="auto"/>
            </w:pPr>
            <w:r>
              <w:rPr>
                <w:rFonts w:ascii="Calibri" w:hAnsi="Calibri"/>
                <w:color w:val="202020"/>
                <w:sz w:val="11"/>
              </w:rPr>
              <w:t>FS-MES-021, FS-MES-025, FS-MES-035, FS-MES-040, FS-MES-044</w:t>
            </w:r>
          </w:p>
        </w:tc>
        <w:tc>
          <w:tcPr>
            <w:tcW w:type="dxa" w:w="2040"/>
            <w:vAlign w:val="top"/>
            <w:tcMar>
              <w:top w:w="70" w:type="dxa"/>
              <w:start w:w="85" w:type="dxa"/>
              <w:bottom w:w="70" w:type="dxa"/>
              <w:end w:w="85" w:type="dxa"/>
            </w:tcMar>
          </w:tcPr>
          <w:p>
            <w:pPr>
              <w:spacing w:before="0" w:after="0" w:line="240" w:lineRule="auto"/>
            </w:pPr>
            <w:r>
              <w:rPr>
                <w:rFonts w:ascii="Calibri" w:hAnsi="Calibri"/>
                <w:color w:val="202020"/>
                <w:sz w:val="11"/>
              </w:rPr>
              <w:t>Open; control designed, implementation/effectiveness and residual rating pending</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RSK-MES-010</w:t>
            </w:r>
          </w:p>
        </w:tc>
        <w:tc>
          <w:tcPr>
            <w:tcW w:type="dxa" w:w="2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Uncontrolled correction, deletion, or record lifecycle</w:t>
            </w:r>
          </w:p>
        </w:tc>
        <w:tc>
          <w:tcPr>
            <w:tcW w:type="dxa" w:w="1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Working High</w:t>
            </w:r>
          </w:p>
        </w:tc>
        <w:tc>
          <w:tcPr>
            <w:tcW w:type="dxa" w:w="267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FS-MES-010, FS-MES-019, FS-MES-021, FS-MES-024, FS-MES-026, FS-MES-027, FS-MES-044, FS-MES-047</w:t>
            </w:r>
          </w:p>
        </w:tc>
        <w:tc>
          <w:tcPr>
            <w:tcW w:type="dxa" w:w="204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 control designed, implementation/effectiveness and residual rating pending</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RSK-MES-011</w:t>
            </w:r>
          </w:p>
        </w:tc>
        <w:tc>
          <w:tcPr>
            <w:tcW w:type="dxa" w:w="2500"/>
            <w:vAlign w:val="top"/>
            <w:tcMar>
              <w:top w:w="70" w:type="dxa"/>
              <w:start w:w="85" w:type="dxa"/>
              <w:bottom w:w="70" w:type="dxa"/>
              <w:end w:w="85" w:type="dxa"/>
            </w:tcMar>
          </w:tcPr>
          <w:p>
            <w:pPr>
              <w:spacing w:before="0" w:after="0" w:line="240" w:lineRule="auto"/>
            </w:pPr>
            <w:r>
              <w:rPr>
                <w:rFonts w:ascii="Calibri" w:hAnsi="Calibri"/>
                <w:color w:val="202020"/>
                <w:sz w:val="11"/>
              </w:rPr>
              <w:t>ERP order/master-data or confirmation interface failure</w:t>
            </w:r>
          </w:p>
        </w:tc>
        <w:tc>
          <w:tcPr>
            <w:tcW w:type="dxa" w:w="1050"/>
            <w:vAlign w:val="top"/>
            <w:tcMar>
              <w:top w:w="70" w:type="dxa"/>
              <w:start w:w="85" w:type="dxa"/>
              <w:bottom w:w="70" w:type="dxa"/>
              <w:end w:w="85" w:type="dxa"/>
            </w:tcMar>
          </w:tcPr>
          <w:p>
            <w:pPr>
              <w:spacing w:before="0" w:after="0" w:line="240" w:lineRule="auto"/>
            </w:pPr>
            <w:r>
              <w:rPr>
                <w:rFonts w:ascii="Calibri" w:hAnsi="Calibri"/>
                <w:color w:val="202020"/>
                <w:sz w:val="11"/>
              </w:rPr>
              <w:t>Working High</w:t>
            </w:r>
          </w:p>
        </w:tc>
        <w:tc>
          <w:tcPr>
            <w:tcW w:type="dxa" w:w="2670"/>
            <w:vAlign w:val="top"/>
            <w:tcMar>
              <w:top w:w="70" w:type="dxa"/>
              <w:start w:w="85" w:type="dxa"/>
              <w:bottom w:w="70" w:type="dxa"/>
              <w:end w:w="85" w:type="dxa"/>
            </w:tcMar>
          </w:tcPr>
          <w:p>
            <w:pPr>
              <w:spacing w:before="0" w:after="0" w:line="240" w:lineRule="auto"/>
            </w:pPr>
            <w:r>
              <w:rPr>
                <w:rFonts w:ascii="Calibri" w:hAnsi="Calibri"/>
                <w:color w:val="202020"/>
                <w:sz w:val="11"/>
              </w:rPr>
              <w:t>FS-MES-028, FS-MES-029, FS-MES-036, FS-MES-043</w:t>
            </w:r>
          </w:p>
        </w:tc>
        <w:tc>
          <w:tcPr>
            <w:tcW w:type="dxa" w:w="2040"/>
            <w:vAlign w:val="top"/>
            <w:tcMar>
              <w:top w:w="70" w:type="dxa"/>
              <w:start w:w="85" w:type="dxa"/>
              <w:bottom w:w="70" w:type="dxa"/>
              <w:end w:w="85" w:type="dxa"/>
            </w:tcMar>
          </w:tcPr>
          <w:p>
            <w:pPr>
              <w:spacing w:before="0" w:after="0" w:line="240" w:lineRule="auto"/>
            </w:pPr>
            <w:r>
              <w:rPr>
                <w:rFonts w:ascii="Calibri" w:hAnsi="Calibri"/>
                <w:color w:val="202020"/>
                <w:sz w:val="11"/>
              </w:rPr>
              <w:t>Open; control designed, implementation/effectiveness and residual rating pending</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RSK-MES-012</w:t>
            </w:r>
          </w:p>
        </w:tc>
        <w:tc>
          <w:tcPr>
            <w:tcW w:type="dxa" w:w="2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LIMS sample, result, or disposition interface failure</w:t>
            </w:r>
          </w:p>
        </w:tc>
        <w:tc>
          <w:tcPr>
            <w:tcW w:type="dxa" w:w="1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Working High</w:t>
            </w:r>
          </w:p>
        </w:tc>
        <w:tc>
          <w:tcPr>
            <w:tcW w:type="dxa" w:w="267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FS-MES-030, FS-MES-031, FS-MES-036, FS-MES-043</w:t>
            </w:r>
          </w:p>
        </w:tc>
        <w:tc>
          <w:tcPr>
            <w:tcW w:type="dxa" w:w="204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 control designed, implementation/effectiveness and residual rating pending</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RSK-MES-013</w:t>
            </w:r>
          </w:p>
        </w:tc>
        <w:tc>
          <w:tcPr>
            <w:tcW w:type="dxa" w:w="2500"/>
            <w:vAlign w:val="top"/>
            <w:tcMar>
              <w:top w:w="70" w:type="dxa"/>
              <w:start w:w="85" w:type="dxa"/>
              <w:bottom w:w="70" w:type="dxa"/>
              <w:end w:w="85" w:type="dxa"/>
            </w:tcMar>
          </w:tcPr>
          <w:p>
            <w:pPr>
              <w:spacing w:before="0" w:after="0" w:line="240" w:lineRule="auto"/>
            </w:pPr>
            <w:r>
              <w:rPr>
                <w:rFonts w:ascii="Calibri" w:hAnsi="Calibri"/>
                <w:color w:val="202020"/>
                <w:sz w:val="11"/>
              </w:rPr>
              <w:t>Automation command, state, or measurement mismatch</w:t>
            </w:r>
          </w:p>
        </w:tc>
        <w:tc>
          <w:tcPr>
            <w:tcW w:type="dxa" w:w="1050"/>
            <w:vAlign w:val="top"/>
            <w:tcMar>
              <w:top w:w="70" w:type="dxa"/>
              <w:start w:w="85" w:type="dxa"/>
              <w:bottom w:w="70" w:type="dxa"/>
              <w:end w:w="85" w:type="dxa"/>
            </w:tcMar>
          </w:tcPr>
          <w:p>
            <w:pPr>
              <w:spacing w:before="0" w:after="0" w:line="240" w:lineRule="auto"/>
            </w:pPr>
            <w:r>
              <w:rPr>
                <w:rFonts w:ascii="Calibri" w:hAnsi="Calibri"/>
                <w:color w:val="202020"/>
                <w:sz w:val="11"/>
              </w:rPr>
              <w:t>Working High</w:t>
            </w:r>
          </w:p>
        </w:tc>
        <w:tc>
          <w:tcPr>
            <w:tcW w:type="dxa" w:w="2670"/>
            <w:vAlign w:val="top"/>
            <w:tcMar>
              <w:top w:w="70" w:type="dxa"/>
              <w:start w:w="85" w:type="dxa"/>
              <w:bottom w:w="70" w:type="dxa"/>
              <w:end w:w="85" w:type="dxa"/>
            </w:tcMar>
          </w:tcPr>
          <w:p>
            <w:pPr>
              <w:spacing w:before="0" w:after="0" w:line="240" w:lineRule="auto"/>
            </w:pPr>
            <w:r>
              <w:rPr>
                <w:rFonts w:ascii="Calibri" w:hAnsi="Calibri"/>
                <w:color w:val="202020"/>
                <w:sz w:val="11"/>
              </w:rPr>
              <w:t>FS-MES-003, FS-MES-004, FS-MES-005, FS-MES-006, FS-MES-032, FS-MES-033, FS-MES-036</w:t>
            </w:r>
          </w:p>
        </w:tc>
        <w:tc>
          <w:tcPr>
            <w:tcW w:type="dxa" w:w="2040"/>
            <w:vAlign w:val="top"/>
            <w:tcMar>
              <w:top w:w="70" w:type="dxa"/>
              <w:start w:w="85" w:type="dxa"/>
              <w:bottom w:w="70" w:type="dxa"/>
              <w:end w:w="85" w:type="dxa"/>
            </w:tcMar>
          </w:tcPr>
          <w:p>
            <w:pPr>
              <w:spacing w:before="0" w:after="0" w:line="240" w:lineRule="auto"/>
            </w:pPr>
            <w:r>
              <w:rPr>
                <w:rFonts w:ascii="Calibri" w:hAnsi="Calibri"/>
                <w:color w:val="202020"/>
                <w:sz w:val="11"/>
              </w:rPr>
              <w:t>Open; control designed, implementation/effectiveness and residual rating pending</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RSK-MES-014</w:t>
            </w:r>
          </w:p>
        </w:tc>
        <w:tc>
          <w:tcPr>
            <w:tcW w:type="dxa" w:w="2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Historian/reporting publication is incomplete or misleading</w:t>
            </w:r>
          </w:p>
        </w:tc>
        <w:tc>
          <w:tcPr>
            <w:tcW w:type="dxa" w:w="1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Working High</w:t>
            </w:r>
          </w:p>
        </w:tc>
        <w:tc>
          <w:tcPr>
            <w:tcW w:type="dxa" w:w="267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FS-MES-034, FS-MES-041, FS-MES-042, FS-MES-044</w:t>
            </w:r>
          </w:p>
        </w:tc>
        <w:tc>
          <w:tcPr>
            <w:tcW w:type="dxa" w:w="204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 control designed, implementation/effectiveness and residual rating pending</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RSK-MES-015</w:t>
            </w:r>
          </w:p>
        </w:tc>
        <w:tc>
          <w:tcPr>
            <w:tcW w:type="dxa" w:w="2500"/>
            <w:vAlign w:val="top"/>
            <w:tcMar>
              <w:top w:w="70" w:type="dxa"/>
              <w:start w:w="85" w:type="dxa"/>
              <w:bottom w:w="70" w:type="dxa"/>
              <w:end w:w="85" w:type="dxa"/>
            </w:tcMar>
          </w:tcPr>
          <w:p>
            <w:pPr>
              <w:spacing w:before="0" w:after="0" w:line="240" w:lineRule="auto"/>
            </w:pPr>
            <w:r>
              <w:rPr>
                <w:rFonts w:ascii="Calibri" w:hAnsi="Calibri"/>
                <w:color w:val="202020"/>
                <w:sz w:val="11"/>
              </w:rPr>
              <w:t>Cross-interface integrity, monitoring, or reconciliation failure</w:t>
            </w:r>
          </w:p>
        </w:tc>
        <w:tc>
          <w:tcPr>
            <w:tcW w:type="dxa" w:w="1050"/>
            <w:vAlign w:val="top"/>
            <w:tcMar>
              <w:top w:w="70" w:type="dxa"/>
              <w:start w:w="85" w:type="dxa"/>
              <w:bottom w:w="70" w:type="dxa"/>
              <w:end w:w="85" w:type="dxa"/>
            </w:tcMar>
          </w:tcPr>
          <w:p>
            <w:pPr>
              <w:spacing w:before="0" w:after="0" w:line="240" w:lineRule="auto"/>
            </w:pPr>
            <w:r>
              <w:rPr>
                <w:rFonts w:ascii="Calibri" w:hAnsi="Calibri"/>
                <w:color w:val="202020"/>
                <w:sz w:val="11"/>
              </w:rPr>
              <w:t>Working High</w:t>
            </w:r>
          </w:p>
        </w:tc>
        <w:tc>
          <w:tcPr>
            <w:tcW w:type="dxa" w:w="2670"/>
            <w:vAlign w:val="top"/>
            <w:tcMar>
              <w:top w:w="70" w:type="dxa"/>
              <w:start w:w="85" w:type="dxa"/>
              <w:bottom w:w="70" w:type="dxa"/>
              <w:end w:w="85" w:type="dxa"/>
            </w:tcMar>
          </w:tcPr>
          <w:p>
            <w:pPr>
              <w:spacing w:before="0" w:after="0" w:line="240" w:lineRule="auto"/>
            </w:pPr>
            <w:r>
              <w:rPr>
                <w:rFonts w:ascii="Calibri" w:hAnsi="Calibri"/>
                <w:color w:val="202020"/>
                <w:sz w:val="11"/>
              </w:rPr>
              <w:t>FS-MES-006, FS-MES-028, FS-MES-029, FS-MES-030, FS-MES-031, FS-MES-032, FS-MES-033, FS-MES-034, FS-MES-035, FS-MES-036, FS-MES-043, FS-MES-045</w:t>
            </w:r>
          </w:p>
        </w:tc>
        <w:tc>
          <w:tcPr>
            <w:tcW w:type="dxa" w:w="2040"/>
            <w:vAlign w:val="top"/>
            <w:tcMar>
              <w:top w:w="70" w:type="dxa"/>
              <w:start w:w="85" w:type="dxa"/>
              <w:bottom w:w="70" w:type="dxa"/>
              <w:end w:w="85" w:type="dxa"/>
            </w:tcMar>
          </w:tcPr>
          <w:p>
            <w:pPr>
              <w:spacing w:before="0" w:after="0" w:line="240" w:lineRule="auto"/>
            </w:pPr>
            <w:r>
              <w:rPr>
                <w:rFonts w:ascii="Calibri" w:hAnsi="Calibri"/>
                <w:color w:val="202020"/>
                <w:sz w:val="11"/>
              </w:rPr>
              <w:t>Open; control designed, implementation/effectiveness and residual rating pending</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RSK-MES-016</w:t>
            </w:r>
          </w:p>
        </w:tc>
        <w:tc>
          <w:tcPr>
            <w:tcW w:type="dxa" w:w="2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Application or infrastructure unavailability and capacity exhaustion</w:t>
            </w:r>
          </w:p>
        </w:tc>
        <w:tc>
          <w:tcPr>
            <w:tcW w:type="dxa" w:w="1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Working High</w:t>
            </w:r>
          </w:p>
        </w:tc>
        <w:tc>
          <w:tcPr>
            <w:tcW w:type="dxa" w:w="267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FS-MES-037, FS-MES-039, FS-MES-045, FS-MES-046</w:t>
            </w:r>
          </w:p>
        </w:tc>
        <w:tc>
          <w:tcPr>
            <w:tcW w:type="dxa" w:w="204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 control designed, implementation/effectiveness and residual rating pending</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RSK-MES-017</w:t>
            </w:r>
          </w:p>
        </w:tc>
        <w:tc>
          <w:tcPr>
            <w:tcW w:type="dxa" w:w="2500"/>
            <w:vAlign w:val="top"/>
            <w:tcMar>
              <w:top w:w="70" w:type="dxa"/>
              <w:start w:w="85" w:type="dxa"/>
              <w:bottom w:w="70" w:type="dxa"/>
              <w:end w:w="85" w:type="dxa"/>
            </w:tcMar>
          </w:tcPr>
          <w:p>
            <w:pPr>
              <w:spacing w:before="0" w:after="0" w:line="240" w:lineRule="auto"/>
            </w:pPr>
            <w:r>
              <w:rPr>
                <w:rFonts w:ascii="Calibri" w:hAnsi="Calibri"/>
                <w:color w:val="202020"/>
                <w:sz w:val="11"/>
              </w:rPr>
              <w:t>Backup is incomplete, corrupt, unavailable, or outside need</w:t>
            </w:r>
          </w:p>
        </w:tc>
        <w:tc>
          <w:tcPr>
            <w:tcW w:type="dxa" w:w="1050"/>
            <w:vAlign w:val="top"/>
            <w:tcMar>
              <w:top w:w="70" w:type="dxa"/>
              <w:start w:w="85" w:type="dxa"/>
              <w:bottom w:w="70" w:type="dxa"/>
              <w:end w:w="85" w:type="dxa"/>
            </w:tcMar>
          </w:tcPr>
          <w:p>
            <w:pPr>
              <w:spacing w:before="0" w:after="0" w:line="240" w:lineRule="auto"/>
            </w:pPr>
            <w:r>
              <w:rPr>
                <w:rFonts w:ascii="Calibri" w:hAnsi="Calibri"/>
                <w:color w:val="202020"/>
                <w:sz w:val="11"/>
              </w:rPr>
              <w:t>Working High</w:t>
            </w:r>
          </w:p>
        </w:tc>
        <w:tc>
          <w:tcPr>
            <w:tcW w:type="dxa" w:w="2670"/>
            <w:vAlign w:val="top"/>
            <w:tcMar>
              <w:top w:w="70" w:type="dxa"/>
              <w:start w:w="85" w:type="dxa"/>
              <w:bottom w:w="70" w:type="dxa"/>
              <w:end w:w="85" w:type="dxa"/>
            </w:tcMar>
          </w:tcPr>
          <w:p>
            <w:pPr>
              <w:spacing w:before="0" w:after="0" w:line="240" w:lineRule="auto"/>
            </w:pPr>
            <w:r>
              <w:rPr>
                <w:rFonts w:ascii="Calibri" w:hAnsi="Calibri"/>
                <w:color w:val="202020"/>
                <w:sz w:val="11"/>
              </w:rPr>
              <w:t>FS-MES-010, FS-MES-037, FS-MES-038, FS-MES-040, FS-MES-045</w:t>
            </w:r>
          </w:p>
        </w:tc>
        <w:tc>
          <w:tcPr>
            <w:tcW w:type="dxa" w:w="2040"/>
            <w:vAlign w:val="top"/>
            <w:tcMar>
              <w:top w:w="70" w:type="dxa"/>
              <w:start w:w="85" w:type="dxa"/>
              <w:bottom w:w="70" w:type="dxa"/>
              <w:end w:w="85" w:type="dxa"/>
            </w:tcMar>
          </w:tcPr>
          <w:p>
            <w:pPr>
              <w:spacing w:before="0" w:after="0" w:line="240" w:lineRule="auto"/>
            </w:pPr>
            <w:r>
              <w:rPr>
                <w:rFonts w:ascii="Calibri" w:hAnsi="Calibri"/>
                <w:color w:val="202020"/>
                <w:sz w:val="11"/>
              </w:rPr>
              <w:t>Open; control designed, implementation/effectiveness and residual rating pending</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RSK-MES-018</w:t>
            </w:r>
          </w:p>
        </w:tc>
        <w:tc>
          <w:tcPr>
            <w:tcW w:type="dxa" w:w="2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Recovery fails objectives or creates inconsistent state</w:t>
            </w:r>
          </w:p>
        </w:tc>
        <w:tc>
          <w:tcPr>
            <w:tcW w:type="dxa" w:w="1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Working High</w:t>
            </w:r>
          </w:p>
        </w:tc>
        <w:tc>
          <w:tcPr>
            <w:tcW w:type="dxa" w:w="267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FS-MES-038, FS-MES-039, FS-MES-040, FS-MES-046</w:t>
            </w:r>
          </w:p>
        </w:tc>
        <w:tc>
          <w:tcPr>
            <w:tcW w:type="dxa" w:w="204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 control designed, implementation/effectiveness and residual rating pending</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RSK-MES-019</w:t>
            </w:r>
          </w:p>
        </w:tc>
        <w:tc>
          <w:tcPr>
            <w:tcW w:type="dxa" w:w="2500"/>
            <w:vAlign w:val="top"/>
            <w:tcMar>
              <w:top w:w="70" w:type="dxa"/>
              <w:start w:w="85" w:type="dxa"/>
              <w:bottom w:w="70" w:type="dxa"/>
              <w:end w:w="85" w:type="dxa"/>
            </w:tcMar>
          </w:tcPr>
          <w:p>
            <w:pPr>
              <w:spacing w:before="0" w:after="0" w:line="240" w:lineRule="auto"/>
            </w:pPr>
            <w:r>
              <w:rPr>
                <w:rFonts w:ascii="Calibri" w:hAnsi="Calibri"/>
                <w:color w:val="202020"/>
                <w:sz w:val="11"/>
              </w:rPr>
              <w:t>Cyber vulnerability, malware, or insecure component</w:t>
            </w:r>
          </w:p>
        </w:tc>
        <w:tc>
          <w:tcPr>
            <w:tcW w:type="dxa" w:w="1050"/>
            <w:vAlign w:val="top"/>
            <w:tcMar>
              <w:top w:w="70" w:type="dxa"/>
              <w:start w:w="85" w:type="dxa"/>
              <w:bottom w:w="70" w:type="dxa"/>
              <w:end w:w="85" w:type="dxa"/>
            </w:tcMar>
          </w:tcPr>
          <w:p>
            <w:pPr>
              <w:spacing w:before="0" w:after="0" w:line="240" w:lineRule="auto"/>
            </w:pPr>
            <w:r>
              <w:rPr>
                <w:rFonts w:ascii="Calibri" w:hAnsi="Calibri"/>
                <w:color w:val="202020"/>
                <w:sz w:val="11"/>
              </w:rPr>
              <w:t>Working High</w:t>
            </w:r>
          </w:p>
        </w:tc>
        <w:tc>
          <w:tcPr>
            <w:tcW w:type="dxa" w:w="2670"/>
            <w:vAlign w:val="top"/>
            <w:tcMar>
              <w:top w:w="70" w:type="dxa"/>
              <w:start w:w="85" w:type="dxa"/>
              <w:bottom w:w="70" w:type="dxa"/>
              <w:end w:w="85" w:type="dxa"/>
            </w:tcMar>
          </w:tcPr>
          <w:p>
            <w:pPr>
              <w:spacing w:before="0" w:after="0" w:line="240" w:lineRule="auto"/>
            </w:pPr>
            <w:r>
              <w:rPr>
                <w:rFonts w:ascii="Calibri" w:hAnsi="Calibri"/>
                <w:color w:val="202020"/>
                <w:sz w:val="11"/>
              </w:rPr>
              <w:t>FS-MES-012, FS-MES-013, FS-MES-015, FS-MES-036, FS-MES-045, FS-MES-046, FS-MES-047, FS-MES-048, FS-MES-049</w:t>
            </w:r>
          </w:p>
        </w:tc>
        <w:tc>
          <w:tcPr>
            <w:tcW w:type="dxa" w:w="2040"/>
            <w:vAlign w:val="top"/>
            <w:tcMar>
              <w:top w:w="70" w:type="dxa"/>
              <w:start w:w="85" w:type="dxa"/>
              <w:bottom w:w="70" w:type="dxa"/>
              <w:end w:w="85" w:type="dxa"/>
            </w:tcMar>
          </w:tcPr>
          <w:p>
            <w:pPr>
              <w:spacing w:before="0" w:after="0" w:line="240" w:lineRule="auto"/>
            </w:pPr>
            <w:r>
              <w:rPr>
                <w:rFonts w:ascii="Calibri" w:hAnsi="Calibri"/>
                <w:color w:val="202020"/>
                <w:sz w:val="11"/>
              </w:rPr>
              <w:t>Open; control designed, implementation/effectiveness and residual rating pending</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RSK-MES-020</w:t>
            </w:r>
          </w:p>
        </w:tc>
        <w:tc>
          <w:tcPr>
            <w:tcW w:type="dxa" w:w="2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Supplier or shared-service controls are unclear or ineffective</w:t>
            </w:r>
          </w:p>
        </w:tc>
        <w:tc>
          <w:tcPr>
            <w:tcW w:type="dxa" w:w="1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Working High</w:t>
            </w:r>
          </w:p>
        </w:tc>
        <w:tc>
          <w:tcPr>
            <w:tcW w:type="dxa" w:w="267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FS-MES-035, FS-MES-037, FS-MES-038, FS-MES-039, FS-MES-040, FS-MES-045, FS-MES-047, FS-MES-048, FS-MES-049</w:t>
            </w:r>
          </w:p>
        </w:tc>
        <w:tc>
          <w:tcPr>
            <w:tcW w:type="dxa" w:w="204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 control designed, implementation/effectiveness and residual rating pending</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RSK-MES-021</w:t>
            </w:r>
          </w:p>
        </w:tc>
        <w:tc>
          <w:tcPr>
            <w:tcW w:type="dxa" w:w="2500"/>
            <w:vAlign w:val="top"/>
            <w:tcMar>
              <w:top w:w="70" w:type="dxa"/>
              <w:start w:w="85" w:type="dxa"/>
              <w:bottom w:w="70" w:type="dxa"/>
              <w:end w:w="85" w:type="dxa"/>
            </w:tcMar>
          </w:tcPr>
          <w:p>
            <w:pPr>
              <w:spacing w:before="0" w:after="0" w:line="240" w:lineRule="auto"/>
            </w:pPr>
            <w:r>
              <w:rPr>
                <w:rFonts w:ascii="Calibri" w:hAnsi="Calibri"/>
                <w:color w:val="202020"/>
                <w:sz w:val="11"/>
              </w:rPr>
              <w:t>Uncontrolled change, configuration, or promotion</w:t>
            </w:r>
          </w:p>
        </w:tc>
        <w:tc>
          <w:tcPr>
            <w:tcW w:type="dxa" w:w="1050"/>
            <w:vAlign w:val="top"/>
            <w:tcMar>
              <w:top w:w="70" w:type="dxa"/>
              <w:start w:w="85" w:type="dxa"/>
              <w:bottom w:w="70" w:type="dxa"/>
              <w:end w:w="85" w:type="dxa"/>
            </w:tcMar>
          </w:tcPr>
          <w:p>
            <w:pPr>
              <w:spacing w:before="0" w:after="0" w:line="240" w:lineRule="auto"/>
            </w:pPr>
            <w:r>
              <w:rPr>
                <w:rFonts w:ascii="Calibri" w:hAnsi="Calibri"/>
                <w:color w:val="202020"/>
                <w:sz w:val="11"/>
              </w:rPr>
              <w:t>Working High</w:t>
            </w:r>
          </w:p>
        </w:tc>
        <w:tc>
          <w:tcPr>
            <w:tcW w:type="dxa" w:w="2670"/>
            <w:vAlign w:val="top"/>
            <w:tcMar>
              <w:top w:w="70" w:type="dxa"/>
              <w:start w:w="85" w:type="dxa"/>
              <w:bottom w:w="70" w:type="dxa"/>
              <w:end w:w="85" w:type="dxa"/>
            </w:tcMar>
          </w:tcPr>
          <w:p>
            <w:pPr>
              <w:spacing w:before="0" w:after="0" w:line="240" w:lineRule="auto"/>
            </w:pPr>
            <w:r>
              <w:rPr>
                <w:rFonts w:ascii="Calibri" w:hAnsi="Calibri"/>
                <w:color w:val="202020"/>
                <w:sz w:val="11"/>
              </w:rPr>
              <w:t>FS-MES-001, FS-MES-010, FS-MES-019, FS-MES-026, FS-MES-035, FS-MES-045, FS-MES-046, FS-MES-047, FS-MES-049</w:t>
            </w:r>
          </w:p>
        </w:tc>
        <w:tc>
          <w:tcPr>
            <w:tcW w:type="dxa" w:w="2040"/>
            <w:vAlign w:val="top"/>
            <w:tcMar>
              <w:top w:w="70" w:type="dxa"/>
              <w:start w:w="85" w:type="dxa"/>
              <w:bottom w:w="70" w:type="dxa"/>
              <w:end w:w="85" w:type="dxa"/>
            </w:tcMar>
          </w:tcPr>
          <w:p>
            <w:pPr>
              <w:spacing w:before="0" w:after="0" w:line="240" w:lineRule="auto"/>
            </w:pPr>
            <w:r>
              <w:rPr>
                <w:rFonts w:ascii="Calibri" w:hAnsi="Calibri"/>
                <w:color w:val="202020"/>
                <w:sz w:val="11"/>
              </w:rPr>
              <w:t>Open; control designed, implementation/effectiveness and residual rating pending</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RSK-MES-022</w:t>
            </w:r>
          </w:p>
        </w:tc>
        <w:tc>
          <w:tcPr>
            <w:tcW w:type="dxa" w:w="2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Incident or problem handling fails to protect GxP state</w:t>
            </w:r>
          </w:p>
        </w:tc>
        <w:tc>
          <w:tcPr>
            <w:tcW w:type="dxa" w:w="1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Working High</w:t>
            </w:r>
          </w:p>
        </w:tc>
        <w:tc>
          <w:tcPr>
            <w:tcW w:type="dxa" w:w="267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FS-MES-043, FS-MES-045, FS-MES-046, FS-MES-047, FS-MES-049</w:t>
            </w:r>
          </w:p>
        </w:tc>
        <w:tc>
          <w:tcPr>
            <w:tcW w:type="dxa" w:w="204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 control designed, implementation/effectiveness and residual rating pending</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RSK-MES-023</w:t>
            </w:r>
          </w:p>
        </w:tc>
        <w:tc>
          <w:tcPr>
            <w:tcW w:type="dxa" w:w="2500"/>
            <w:vAlign w:val="top"/>
            <w:tcMar>
              <w:top w:w="70" w:type="dxa"/>
              <w:start w:w="85" w:type="dxa"/>
              <w:bottom w:w="70" w:type="dxa"/>
              <w:end w:w="85" w:type="dxa"/>
            </w:tcMar>
          </w:tcPr>
          <w:p>
            <w:pPr>
              <w:spacing w:before="0" w:after="0" w:line="240" w:lineRule="auto"/>
            </w:pPr>
            <w:r>
              <w:rPr>
                <w:rFonts w:ascii="Calibri" w:hAnsi="Calibri"/>
                <w:color w:val="202020"/>
                <w:sz w:val="11"/>
              </w:rPr>
              <w:t>Controlled report or extract is misinterpreted or altered</w:t>
            </w:r>
          </w:p>
        </w:tc>
        <w:tc>
          <w:tcPr>
            <w:tcW w:type="dxa" w:w="1050"/>
            <w:vAlign w:val="top"/>
            <w:tcMar>
              <w:top w:w="70" w:type="dxa"/>
              <w:start w:w="85" w:type="dxa"/>
              <w:bottom w:w="70" w:type="dxa"/>
              <w:end w:w="85" w:type="dxa"/>
            </w:tcMar>
          </w:tcPr>
          <w:p>
            <w:pPr>
              <w:spacing w:before="0" w:after="0" w:line="240" w:lineRule="auto"/>
            </w:pPr>
            <w:r>
              <w:rPr>
                <w:rFonts w:ascii="Calibri" w:hAnsi="Calibri"/>
                <w:color w:val="202020"/>
                <w:sz w:val="11"/>
              </w:rPr>
              <w:t>Working Medium</w:t>
            </w:r>
          </w:p>
        </w:tc>
        <w:tc>
          <w:tcPr>
            <w:tcW w:type="dxa" w:w="2670"/>
            <w:vAlign w:val="top"/>
            <w:tcMar>
              <w:top w:w="70" w:type="dxa"/>
              <w:start w:w="85" w:type="dxa"/>
              <w:bottom w:w="70" w:type="dxa"/>
              <w:end w:w="85" w:type="dxa"/>
            </w:tcMar>
          </w:tcPr>
          <w:p>
            <w:pPr>
              <w:spacing w:before="0" w:after="0" w:line="240" w:lineRule="auto"/>
            </w:pPr>
            <w:r>
              <w:rPr>
                <w:rFonts w:ascii="Calibri" w:hAnsi="Calibri"/>
                <w:color w:val="202020"/>
                <w:sz w:val="11"/>
              </w:rPr>
              <w:t>FS-MES-011, FS-MES-041, FS-MES-042, FS-MES-043, FS-MES-044</w:t>
            </w:r>
          </w:p>
        </w:tc>
        <w:tc>
          <w:tcPr>
            <w:tcW w:type="dxa" w:w="2040"/>
            <w:vAlign w:val="top"/>
            <w:tcMar>
              <w:top w:w="70" w:type="dxa"/>
              <w:start w:w="85" w:type="dxa"/>
              <w:bottom w:w="70" w:type="dxa"/>
              <w:end w:w="85" w:type="dxa"/>
            </w:tcMar>
          </w:tcPr>
          <w:p>
            <w:pPr>
              <w:spacing w:before="0" w:after="0" w:line="240" w:lineRule="auto"/>
            </w:pPr>
            <w:r>
              <w:rPr>
                <w:rFonts w:ascii="Calibri" w:hAnsi="Calibri"/>
                <w:color w:val="202020"/>
                <w:sz w:val="11"/>
              </w:rPr>
              <w:t>Open; control designed, implementation/effectiveness and residual rating pending</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RSK-MES-024</w:t>
            </w:r>
          </w:p>
        </w:tc>
        <w:tc>
          <w:tcPr>
            <w:tcW w:type="dxa" w:w="2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Maintained-state controls, review, or training become ineffective</w:t>
            </w:r>
          </w:p>
        </w:tc>
        <w:tc>
          <w:tcPr>
            <w:tcW w:type="dxa" w:w="1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Working Medium</w:t>
            </w:r>
          </w:p>
        </w:tc>
        <w:tc>
          <w:tcPr>
            <w:tcW w:type="dxa" w:w="267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FS-MES-012, FS-MES-014, FS-MES-016, FS-MES-023, FS-MES-040, FS-MES-048, FS-MES-049, FS-MES-050</w:t>
            </w:r>
          </w:p>
        </w:tc>
        <w:tc>
          <w:tcPr>
            <w:tcW w:type="dxa" w:w="204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 control designed, implementation/effectiveness and residual rating pending</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RSK-MES-025</w:t>
            </w:r>
          </w:p>
        </w:tc>
        <w:tc>
          <w:tcPr>
            <w:tcW w:type="dxa" w:w="2500"/>
            <w:vAlign w:val="top"/>
            <w:tcMar>
              <w:top w:w="70" w:type="dxa"/>
              <w:start w:w="85" w:type="dxa"/>
              <w:bottom w:w="70" w:type="dxa"/>
              <w:end w:w="85" w:type="dxa"/>
            </w:tcMar>
          </w:tcPr>
          <w:p>
            <w:pPr>
              <w:spacing w:before="0" w:after="0" w:line="240" w:lineRule="auto"/>
            </w:pPr>
            <w:r>
              <w:rPr>
                <w:rFonts w:ascii="Calibri" w:hAnsi="Calibri"/>
                <w:color w:val="202020"/>
                <w:sz w:val="11"/>
              </w:rPr>
              <w:t>Personal data processing is excessive or insufficiently protected</w:t>
            </w:r>
          </w:p>
        </w:tc>
        <w:tc>
          <w:tcPr>
            <w:tcW w:type="dxa" w:w="1050"/>
            <w:vAlign w:val="top"/>
            <w:tcMar>
              <w:top w:w="70" w:type="dxa"/>
              <w:start w:w="85" w:type="dxa"/>
              <w:bottom w:w="70" w:type="dxa"/>
              <w:end w:w="85" w:type="dxa"/>
            </w:tcMar>
          </w:tcPr>
          <w:p>
            <w:pPr>
              <w:spacing w:before="0" w:after="0" w:line="240" w:lineRule="auto"/>
            </w:pPr>
            <w:r>
              <w:rPr>
                <w:rFonts w:ascii="Calibri" w:hAnsi="Calibri"/>
                <w:color w:val="202020"/>
                <w:sz w:val="11"/>
              </w:rPr>
              <w:t>Working Medium</w:t>
            </w:r>
          </w:p>
        </w:tc>
        <w:tc>
          <w:tcPr>
            <w:tcW w:type="dxa" w:w="2670"/>
            <w:vAlign w:val="top"/>
            <w:tcMar>
              <w:top w:w="70" w:type="dxa"/>
              <w:start w:w="85" w:type="dxa"/>
              <w:bottom w:w="70" w:type="dxa"/>
              <w:end w:w="85" w:type="dxa"/>
            </w:tcMar>
          </w:tcPr>
          <w:p>
            <w:pPr>
              <w:spacing w:before="0" w:after="0" w:line="240" w:lineRule="auto"/>
            </w:pPr>
            <w:r>
              <w:rPr>
                <w:rFonts w:ascii="Calibri" w:hAnsi="Calibri"/>
                <w:color w:val="202020"/>
                <w:sz w:val="11"/>
              </w:rPr>
              <w:t>FS-MES-012, FS-MES-013, FS-MES-014, FS-MES-015, FS-MES-016, FS-MES-017, FS-MES-020, FS-MES-021, FS-MES-044, FS-MES-048, FS-MES-049</w:t>
            </w:r>
          </w:p>
        </w:tc>
        <w:tc>
          <w:tcPr>
            <w:tcW w:type="dxa" w:w="2040"/>
            <w:vAlign w:val="top"/>
            <w:tcMar>
              <w:top w:w="70" w:type="dxa"/>
              <w:start w:w="85" w:type="dxa"/>
              <w:bottom w:w="70" w:type="dxa"/>
              <w:end w:w="85" w:type="dxa"/>
            </w:tcMar>
          </w:tcPr>
          <w:p>
            <w:pPr>
              <w:spacing w:before="0" w:after="0" w:line="240" w:lineRule="auto"/>
            </w:pPr>
            <w:r>
              <w:rPr>
                <w:rFonts w:ascii="Calibri" w:hAnsi="Calibri"/>
                <w:color w:val="202020"/>
                <w:sz w:val="11"/>
              </w:rPr>
              <w:t>Open; control designed, implementation/effectiveness and residual rating pending</w:t>
            </w:r>
          </w:p>
        </w:tc>
      </w:tr>
      <w:tr>
        <w:trPr>
          <w:trHeight w:hRule="atLeast"/>
          <w:cantSplit/>
        </w:trPr>
        <w:tc>
          <w:tcPr>
            <w:tcW w:type="dxa" w:w="110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RSK-MES-026</w:t>
            </w:r>
          </w:p>
        </w:tc>
        <w:tc>
          <w:tcPr>
            <w:tcW w:type="dxa" w:w="2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Initial load or migration loses content and meaning</w:t>
            </w:r>
          </w:p>
        </w:tc>
        <w:tc>
          <w:tcPr>
            <w:tcW w:type="dxa" w:w="1050"/>
            <w:vAlign w:val="top"/>
            <w:tcMar>
              <w:top w:w="70" w:type="dxa"/>
              <w:start w:w="85" w:type="dxa"/>
              <w:bottom w:w="70" w:type="dxa"/>
              <w:end w:w="85" w:type="dxa"/>
            </w:tcMar>
            <w:shd w:fill="EEF4F9"/>
          </w:tcPr>
          <w:p>
            <w:pPr>
              <w:spacing w:before="0" w:after="0" w:line="240" w:lineRule="auto"/>
            </w:pPr>
            <w:r>
              <w:rPr>
                <w:rFonts w:ascii="Calibri" w:hAnsi="Calibri"/>
                <w:color w:val="202020"/>
                <w:sz w:val="11"/>
              </w:rPr>
              <w:t>Working High if applicable</w:t>
            </w:r>
          </w:p>
        </w:tc>
        <w:tc>
          <w:tcPr>
            <w:tcW w:type="dxa" w:w="267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FS-MES-024, FS-MES-027, FS-MES-047</w:t>
            </w:r>
          </w:p>
        </w:tc>
        <w:tc>
          <w:tcPr>
            <w:tcW w:type="dxa" w:w="204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 control designed, implementation/effectiveness and residual rating pending</w:t>
            </w:r>
          </w:p>
        </w:tc>
      </w:tr>
    </w:tbl>
    <w:p>
      <w:pPr>
        <w:spacing w:after="0"/>
      </w:pPr>
    </w:p>
    <w:p>
      <w:pPr>
        <w:pStyle w:val="Heading2"/>
        <w:keepNext/>
        <w:keepLines/>
      </w:pPr>
      <w:r>
        <w:t>10.1 Residual-risk rule</w:t>
      </w:r>
    </w:p>
    <w:tbl>
      <w:tblPr>
        <w:tblStyle w:val="TableGrid"/>
        <w:tblW w:type="auto" w:w="0"/>
        <w:tblLayout w:type="fixed"/>
        <w:tblLook w:firstColumn="1" w:firstRow="1" w:lastColumn="0" w:lastRow="0" w:noHBand="0" w:noVBand="1" w:val="04A0"/>
        <w:tblInd w:w="120" w:type="dxa"/>
      </w:tblPr>
      <w:tblGrid>
        <w:gridCol w:w="9360"/>
      </w:tblGrid>
      <w:tr>
        <w:tc>
          <w:tcPr>
            <w:tcW w:type="dxa" w:w="9360"/>
            <w:shd w:fill="FCE4D6"/>
            <w:tcMar>
              <w:top w:w="100" w:type="dxa"/>
              <w:start w:w="120" w:type="dxa"/>
              <w:bottom w:w="100" w:type="dxa"/>
              <w:end w:w="120" w:type="dxa"/>
            </w:tcMar>
          </w:tcPr>
          <w:p>
            <w:r>
              <w:rPr>
                <w:rFonts w:ascii="Calibri" w:hAnsi="Calibri"/>
                <w:b/>
                <w:i w:val="0"/>
                <w:color w:val="0B2545"/>
                <w:sz w:val="17"/>
              </w:rPr>
              <w:t xml:space="preserve">Risk status: </w:t>
            </w:r>
            <w:r>
              <w:rPr>
                <w:rFonts w:ascii="Calibri" w:hAnsi="Calibri"/>
                <w:b w:val="0"/>
                <w:i w:val="0"/>
                <w:color w:val="202020"/>
                <w:sz w:val="17"/>
              </w:rPr>
              <w:t>No residual rating or acceptance is recorded in this Functional Specification. Residual assessment may occur only after the specified controls are implemented and objective verification evidence is reviewed through the approved lifecycle process.</w:t>
            </w:r>
          </w:p>
        </w:tc>
      </w:tr>
    </w:tbl>
    <w:p>
      <w:pPr>
        <w:spacing w:after="0"/>
      </w:pPr>
    </w:p>
    <w:p>
      <w:pPr>
        <w:pStyle w:val="Heading1"/>
        <w:keepNext/>
        <w:keepLines/>
      </w:pPr>
      <w:r>
        <w:t>11 Requirement and live traceability update</w:t>
      </w:r>
    </w:p>
    <w:p>
      <w:pPr>
        <w:pStyle w:val="Heading2"/>
        <w:keepNext/>
        <w:keepLines/>
      </w:pPr>
      <w:r>
        <w:t>11.1 Sixteen-field live trace state</w:t>
      </w:r>
    </w:p>
    <w:tbl>
      <w:tblPr>
        <w:tblStyle w:val="TableGrid"/>
        <w:tblW w:type="auto" w:w="0"/>
        <w:jc w:val="left"/>
        <w:tblLayout w:type="fixed"/>
        <w:tblLook w:firstColumn="1" w:firstRow="1" w:lastColumn="0" w:lastRow="0" w:noHBand="0" w:noVBand="1" w:val="04A0"/>
        <w:tblInd w:w="120" w:type="dxa"/>
      </w:tblPr>
      <w:tblGrid>
        <w:gridCol w:w="600"/>
        <w:gridCol w:w="1950"/>
        <w:gridCol w:w="3820"/>
        <w:gridCol w:w="2990"/>
      </w:tblGrid>
      <w:tr>
        <w:trPr>
          <w:tblHeader w:val="true"/>
          <w:cantSplit/>
        </w:trPr>
        <w:tc>
          <w:tcPr>
            <w:tcW w:type="dxa" w:w="60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No.</w:t>
            </w:r>
          </w:p>
        </w:tc>
        <w:tc>
          <w:tcPr>
            <w:tcW w:type="dxa" w:w="195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Traceability field</w:t>
            </w:r>
          </w:p>
        </w:tc>
        <w:tc>
          <w:tcPr>
            <w:tcW w:type="dxa" w:w="382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Current controlled value</w:t>
            </w:r>
          </w:p>
        </w:tc>
        <w:tc>
          <w:tcPr>
            <w:tcW w:type="dxa" w:w="299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State after FS</w:t>
            </w:r>
          </w:p>
        </w:tc>
      </w:tr>
      <w:tr>
        <w:trPr>
          <w:trHeight w:hRule="atLeast"/>
          <w:cantSplit/>
        </w:trPr>
        <w:tc>
          <w:tcPr>
            <w:tcW w:type="dxa" w:w="6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1</w:t>
            </w:r>
          </w:p>
        </w:tc>
        <w:tc>
          <w:tcPr>
            <w:tcW w:type="dxa" w:w="1950"/>
            <w:vAlign w:val="top"/>
            <w:tcMar>
              <w:top w:w="70" w:type="dxa"/>
              <w:start w:w="85" w:type="dxa"/>
              <w:bottom w:w="70" w:type="dxa"/>
              <w:end w:w="85" w:type="dxa"/>
            </w:tcMar>
          </w:tcPr>
          <w:p>
            <w:pPr>
              <w:spacing w:before="0" w:after="0" w:line="240" w:lineRule="auto"/>
            </w:pPr>
            <w:r>
              <w:rPr>
                <w:rFonts w:ascii="Calibri" w:hAnsi="Calibri"/>
                <w:color w:val="202020"/>
                <w:sz w:val="14"/>
              </w:rPr>
              <w:t>Requirement ID</w:t>
            </w:r>
          </w:p>
        </w:tc>
        <w:tc>
          <w:tcPr>
            <w:tcW w:type="dxa" w:w="3820"/>
            <w:vAlign w:val="top"/>
            <w:tcMar>
              <w:top w:w="70" w:type="dxa"/>
              <w:start w:w="85" w:type="dxa"/>
              <w:bottom w:w="70" w:type="dxa"/>
              <w:end w:w="85" w:type="dxa"/>
            </w:tcMar>
          </w:tcPr>
          <w:p>
            <w:pPr>
              <w:spacing w:before="0" w:after="0" w:line="240" w:lineRule="auto"/>
            </w:pPr>
            <w:r>
              <w:rPr>
                <w:rFonts w:ascii="Calibri" w:hAnsi="Calibri"/>
                <w:color w:val="202020"/>
                <w:sz w:val="14"/>
              </w:rPr>
              <w:t>URS-MES-001 to 050</w:t>
            </w:r>
          </w:p>
        </w:tc>
        <w:tc>
          <w:tcPr>
            <w:tcW w:type="dxa" w:w="2990"/>
            <w:vAlign w:val="top"/>
            <w:tcMar>
              <w:top w:w="70" w:type="dxa"/>
              <w:start w:w="85" w:type="dxa"/>
              <w:bottom w:w="70" w:type="dxa"/>
              <w:end w:w="85" w:type="dxa"/>
            </w:tcMar>
          </w:tcPr>
          <w:p>
            <w:pPr>
              <w:spacing w:before="0" w:after="0" w:line="240" w:lineRule="auto"/>
            </w:pPr>
            <w:r>
              <w:rPr>
                <w:rFonts w:ascii="Calibri" w:hAnsi="Calibri"/>
                <w:color w:val="202020"/>
                <w:sz w:val="14"/>
              </w:rPr>
              <w:t>Unchanged - URS baseline</w:t>
            </w:r>
          </w:p>
        </w:tc>
      </w:tr>
      <w:tr>
        <w:trPr>
          <w:trHeight w:hRule="atLeast"/>
          <w:cantSplit/>
        </w:trPr>
        <w:tc>
          <w:tcPr>
            <w:tcW w:type="dxa" w:w="6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2</w:t>
            </w:r>
          </w:p>
        </w:tc>
        <w:tc>
          <w:tcPr>
            <w:tcW w:type="dxa" w:w="1950"/>
            <w:vAlign w:val="top"/>
            <w:tcMar>
              <w:top w:w="70" w:type="dxa"/>
              <w:start w:w="85" w:type="dxa"/>
              <w:bottom w:w="70" w:type="dxa"/>
              <w:end w:w="85" w:type="dxa"/>
            </w:tcMar>
            <w:shd w:fill="EEF4F9"/>
          </w:tcPr>
          <w:p>
            <w:pPr>
              <w:spacing w:before="0" w:after="0" w:line="240" w:lineRule="auto"/>
            </w:pPr>
            <w:r>
              <w:rPr>
                <w:rFonts w:ascii="Calibri" w:hAnsi="Calibri"/>
                <w:color w:val="202020"/>
                <w:sz w:val="14"/>
              </w:rPr>
              <w:t>Requirement statement</w:t>
            </w:r>
          </w:p>
        </w:tc>
        <w:tc>
          <w:tcPr>
            <w:tcW w:type="dxa" w:w="3820"/>
            <w:vAlign w:val="top"/>
            <w:tcMar>
              <w:top w:w="70" w:type="dxa"/>
              <w:start w:w="85" w:type="dxa"/>
              <w:bottom w:w="70" w:type="dxa"/>
              <w:end w:w="85" w:type="dxa"/>
            </w:tcMar>
            <w:shd w:fill="EEF4F9"/>
          </w:tcPr>
          <w:p>
            <w:pPr>
              <w:spacing w:before="0" w:after="0" w:line="240" w:lineRule="auto"/>
            </w:pPr>
            <w:r>
              <w:rPr>
                <w:rFonts w:ascii="Calibri" w:hAnsi="Calibri"/>
                <w:color w:val="202020"/>
                <w:sz w:val="14"/>
              </w:rPr>
              <w:t>Controlled statement in NL-MES-URS-001</w:t>
            </w:r>
          </w:p>
        </w:tc>
        <w:tc>
          <w:tcPr>
            <w:tcW w:type="dxa" w:w="2990"/>
            <w:vAlign w:val="top"/>
            <w:tcMar>
              <w:top w:w="70" w:type="dxa"/>
              <w:start w:w="85" w:type="dxa"/>
              <w:bottom w:w="70" w:type="dxa"/>
              <w:end w:w="85" w:type="dxa"/>
            </w:tcMar>
            <w:shd w:fill="EEF4F9"/>
          </w:tcPr>
          <w:p>
            <w:pPr>
              <w:spacing w:before="0" w:after="0" w:line="240" w:lineRule="auto"/>
            </w:pPr>
            <w:r>
              <w:rPr>
                <w:rFonts w:ascii="Calibri" w:hAnsi="Calibri"/>
                <w:color w:val="202020"/>
                <w:sz w:val="14"/>
              </w:rPr>
              <w:t>Unchanged - URS baseline</w:t>
            </w:r>
          </w:p>
        </w:tc>
      </w:tr>
      <w:tr>
        <w:trPr>
          <w:trHeight w:hRule="atLeast"/>
          <w:cantSplit/>
        </w:trPr>
        <w:tc>
          <w:tcPr>
            <w:tcW w:type="dxa" w:w="6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3</w:t>
            </w:r>
          </w:p>
        </w:tc>
        <w:tc>
          <w:tcPr>
            <w:tcW w:type="dxa" w:w="1950"/>
            <w:vAlign w:val="top"/>
            <w:tcMar>
              <w:top w:w="70" w:type="dxa"/>
              <w:start w:w="85" w:type="dxa"/>
              <w:bottom w:w="70" w:type="dxa"/>
              <w:end w:w="85" w:type="dxa"/>
            </w:tcMar>
          </w:tcPr>
          <w:p>
            <w:pPr>
              <w:spacing w:before="0" w:after="0" w:line="240" w:lineRule="auto"/>
            </w:pPr>
            <w:r>
              <w:rPr>
                <w:rFonts w:ascii="Calibri" w:hAnsi="Calibri"/>
                <w:color w:val="202020"/>
                <w:sz w:val="14"/>
              </w:rPr>
              <w:t>GxP relevance</w:t>
            </w:r>
          </w:p>
        </w:tc>
        <w:tc>
          <w:tcPr>
            <w:tcW w:type="dxa" w:w="3820"/>
            <w:vAlign w:val="top"/>
            <w:tcMar>
              <w:top w:w="70" w:type="dxa"/>
              <w:start w:w="85" w:type="dxa"/>
              <w:bottom w:w="70" w:type="dxa"/>
              <w:end w:w="85" w:type="dxa"/>
            </w:tcMar>
          </w:tcPr>
          <w:p>
            <w:pPr>
              <w:spacing w:before="0" w:after="0" w:line="240" w:lineRule="auto"/>
            </w:pPr>
            <w:r>
              <w:rPr>
                <w:rFonts w:ascii="Calibri" w:hAnsi="Calibri"/>
                <w:color w:val="202020"/>
                <w:sz w:val="14"/>
              </w:rPr>
              <w:t>Yes for all current requirements</w:t>
            </w:r>
          </w:p>
        </w:tc>
        <w:tc>
          <w:tcPr>
            <w:tcW w:type="dxa" w:w="2990"/>
            <w:vAlign w:val="top"/>
            <w:tcMar>
              <w:top w:w="70" w:type="dxa"/>
              <w:start w:w="85" w:type="dxa"/>
              <w:bottom w:w="70" w:type="dxa"/>
              <w:end w:w="85" w:type="dxa"/>
            </w:tcMar>
          </w:tcPr>
          <w:p>
            <w:pPr>
              <w:spacing w:before="0" w:after="0" w:line="240" w:lineRule="auto"/>
            </w:pPr>
            <w:r>
              <w:rPr>
                <w:rFonts w:ascii="Calibri" w:hAnsi="Calibri"/>
                <w:color w:val="202020"/>
                <w:sz w:val="14"/>
              </w:rPr>
              <w:t>Unchanged - URS baseline</w:t>
            </w:r>
          </w:p>
        </w:tc>
      </w:tr>
      <w:tr>
        <w:trPr>
          <w:trHeight w:hRule="atLeast"/>
          <w:cantSplit/>
        </w:trPr>
        <w:tc>
          <w:tcPr>
            <w:tcW w:type="dxa" w:w="6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4</w:t>
            </w:r>
          </w:p>
        </w:tc>
        <w:tc>
          <w:tcPr>
            <w:tcW w:type="dxa" w:w="1950"/>
            <w:vAlign w:val="top"/>
            <w:tcMar>
              <w:top w:w="70" w:type="dxa"/>
              <w:start w:w="85" w:type="dxa"/>
              <w:bottom w:w="70" w:type="dxa"/>
              <w:end w:w="85" w:type="dxa"/>
            </w:tcMar>
            <w:shd w:fill="EEF4F9"/>
          </w:tcPr>
          <w:p>
            <w:pPr>
              <w:spacing w:before="0" w:after="0" w:line="240" w:lineRule="auto"/>
            </w:pPr>
            <w:r>
              <w:rPr>
                <w:rFonts w:ascii="Calibri" w:hAnsi="Calibri"/>
                <w:color w:val="202020"/>
                <w:sz w:val="14"/>
              </w:rPr>
              <w:t>Risk ID</w:t>
            </w:r>
          </w:p>
        </w:tc>
        <w:tc>
          <w:tcPr>
            <w:tcW w:type="dxa" w:w="3820"/>
            <w:vAlign w:val="top"/>
            <w:tcMar>
              <w:top w:w="70" w:type="dxa"/>
              <w:start w:w="85" w:type="dxa"/>
              <w:bottom w:w="70" w:type="dxa"/>
              <w:end w:w="85" w:type="dxa"/>
            </w:tcMar>
            <w:shd w:fill="EEF4F9"/>
          </w:tcPr>
          <w:p>
            <w:pPr>
              <w:spacing w:before="0" w:after="0" w:line="240" w:lineRule="auto"/>
            </w:pPr>
            <w:r>
              <w:rPr>
                <w:rFonts w:ascii="Calibri" w:hAnsi="Calibri"/>
                <w:color w:val="202020"/>
                <w:sz w:val="14"/>
              </w:rPr>
              <w:t>One or more RSK-MES-001 to 026</w:t>
            </w:r>
          </w:p>
        </w:tc>
        <w:tc>
          <w:tcPr>
            <w:tcW w:type="dxa" w:w="2990"/>
            <w:vAlign w:val="top"/>
            <w:tcMar>
              <w:top w:w="70" w:type="dxa"/>
              <w:start w:w="85" w:type="dxa"/>
              <w:bottom w:w="70" w:type="dxa"/>
              <w:end w:w="85" w:type="dxa"/>
            </w:tcMar>
            <w:shd w:fill="EEF4F9"/>
          </w:tcPr>
          <w:p>
            <w:pPr>
              <w:spacing w:before="0" w:after="0" w:line="240" w:lineRule="auto"/>
            </w:pPr>
            <w:r>
              <w:rPr>
                <w:rFonts w:ascii="Calibri" w:hAnsi="Calibri"/>
                <w:color w:val="202020"/>
                <w:sz w:val="14"/>
              </w:rPr>
              <w:t>Unchanged - ITRA/ITRRA mapping</w:t>
            </w:r>
          </w:p>
        </w:tc>
      </w:tr>
      <w:tr>
        <w:trPr>
          <w:trHeight w:hRule="atLeast"/>
          <w:cantSplit/>
        </w:trPr>
        <w:tc>
          <w:tcPr>
            <w:tcW w:type="dxa" w:w="6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5</w:t>
            </w:r>
          </w:p>
        </w:tc>
        <w:tc>
          <w:tcPr>
            <w:tcW w:type="dxa" w:w="1950"/>
            <w:vAlign w:val="top"/>
            <w:tcMar>
              <w:top w:w="70" w:type="dxa"/>
              <w:start w:w="85" w:type="dxa"/>
              <w:bottom w:w="70" w:type="dxa"/>
              <w:end w:w="85" w:type="dxa"/>
            </w:tcMar>
          </w:tcPr>
          <w:p>
            <w:pPr>
              <w:spacing w:before="0" w:after="0" w:line="240" w:lineRule="auto"/>
            </w:pPr>
            <w:r>
              <w:rPr>
                <w:rFonts w:ascii="Calibri" w:hAnsi="Calibri"/>
                <w:color w:val="202020"/>
                <w:sz w:val="14"/>
              </w:rPr>
              <w:t>Risk level</w:t>
            </w:r>
          </w:p>
        </w:tc>
        <w:tc>
          <w:tcPr>
            <w:tcW w:type="dxa" w:w="3820"/>
            <w:vAlign w:val="top"/>
            <w:tcMar>
              <w:top w:w="70" w:type="dxa"/>
              <w:start w:w="85" w:type="dxa"/>
              <w:bottom w:w="70" w:type="dxa"/>
              <w:end w:w="85" w:type="dxa"/>
            </w:tcMar>
          </w:tcPr>
          <w:p>
            <w:pPr>
              <w:spacing w:before="0" w:after="0" w:line="240" w:lineRule="auto"/>
            </w:pPr>
            <w:r>
              <w:rPr>
                <w:rFonts w:ascii="Calibri" w:hAnsi="Calibri"/>
                <w:color w:val="202020"/>
                <w:sz w:val="14"/>
              </w:rPr>
              <w:t>49 Working High / 1 Working Medium; method Verify</w:t>
            </w:r>
          </w:p>
        </w:tc>
        <w:tc>
          <w:tcPr>
            <w:tcW w:type="dxa" w:w="2990"/>
            <w:vAlign w:val="top"/>
            <w:tcMar>
              <w:top w:w="70" w:type="dxa"/>
              <w:start w:w="85" w:type="dxa"/>
              <w:bottom w:w="70" w:type="dxa"/>
              <w:end w:w="85" w:type="dxa"/>
            </w:tcMar>
          </w:tcPr>
          <w:p>
            <w:pPr>
              <w:spacing w:before="0" w:after="0" w:line="240" w:lineRule="auto"/>
            </w:pPr>
            <w:r>
              <w:rPr>
                <w:rFonts w:ascii="Calibri" w:hAnsi="Calibri"/>
                <w:color w:val="202020"/>
                <w:sz w:val="14"/>
              </w:rPr>
              <w:t>Unchanged - ITRRA working result</w:t>
            </w:r>
          </w:p>
        </w:tc>
      </w:tr>
      <w:tr>
        <w:trPr>
          <w:trHeight w:hRule="atLeast"/>
          <w:cantSplit/>
        </w:trPr>
        <w:tc>
          <w:tcPr>
            <w:tcW w:type="dxa" w:w="6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6</w:t>
            </w:r>
          </w:p>
        </w:tc>
        <w:tc>
          <w:tcPr>
            <w:tcW w:type="dxa" w:w="1950"/>
            <w:vAlign w:val="top"/>
            <w:tcMar>
              <w:top w:w="70" w:type="dxa"/>
              <w:start w:w="85" w:type="dxa"/>
              <w:bottom w:w="70" w:type="dxa"/>
              <w:end w:w="85" w:type="dxa"/>
            </w:tcMar>
            <w:shd w:fill="EEF4F9"/>
          </w:tcPr>
          <w:p>
            <w:pPr>
              <w:spacing w:before="0" w:after="0" w:line="240" w:lineRule="auto"/>
            </w:pPr>
            <w:r>
              <w:rPr>
                <w:rFonts w:ascii="Calibri" w:hAnsi="Calibri"/>
                <w:color w:val="202020"/>
                <w:sz w:val="14"/>
              </w:rPr>
              <w:t>FS reference</w:t>
            </w:r>
          </w:p>
        </w:tc>
        <w:tc>
          <w:tcPr>
            <w:tcW w:type="dxa" w:w="3820"/>
            <w:vAlign w:val="top"/>
            <w:tcMar>
              <w:top w:w="70" w:type="dxa"/>
              <w:start w:w="85" w:type="dxa"/>
              <w:bottom w:w="70" w:type="dxa"/>
              <w:end w:w="85" w:type="dxa"/>
            </w:tcMar>
            <w:shd w:fill="EEF4F9"/>
          </w:tcPr>
          <w:p>
            <w:pPr>
              <w:spacing w:before="0" w:after="0" w:line="240" w:lineRule="auto"/>
            </w:pPr>
            <w:r>
              <w:rPr>
                <w:rFonts w:ascii="Calibri" w:hAnsi="Calibri"/>
                <w:color w:val="202020"/>
                <w:sz w:val="14"/>
              </w:rPr>
              <w:t>FS-MES-001 to 050</w:t>
            </w:r>
          </w:p>
        </w:tc>
        <w:tc>
          <w:tcPr>
            <w:tcW w:type="dxa" w:w="2990"/>
            <w:vAlign w:val="top"/>
            <w:tcMar>
              <w:top w:w="70" w:type="dxa"/>
              <w:start w:w="85" w:type="dxa"/>
              <w:bottom w:w="70" w:type="dxa"/>
              <w:end w:w="85" w:type="dxa"/>
            </w:tcMar>
            <w:shd w:fill="EEF4F9"/>
          </w:tcPr>
          <w:p>
            <w:pPr>
              <w:spacing w:before="0" w:after="0" w:line="240" w:lineRule="auto"/>
            </w:pPr>
            <w:r>
              <w:rPr>
                <w:rFonts w:ascii="Calibri" w:hAnsi="Calibri"/>
                <w:color w:val="202020"/>
                <w:sz w:val="14"/>
              </w:rPr>
              <w:t>Assigned one-to-one by this FS</w:t>
            </w:r>
          </w:p>
        </w:tc>
      </w:tr>
      <w:tr>
        <w:trPr>
          <w:trHeight w:hRule="atLeast"/>
          <w:cantSplit/>
        </w:trPr>
        <w:tc>
          <w:tcPr>
            <w:tcW w:type="dxa" w:w="6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7</w:t>
            </w:r>
          </w:p>
        </w:tc>
        <w:tc>
          <w:tcPr>
            <w:tcW w:type="dxa" w:w="1950"/>
            <w:vAlign w:val="top"/>
            <w:tcMar>
              <w:top w:w="70" w:type="dxa"/>
              <w:start w:w="85" w:type="dxa"/>
              <w:bottom w:w="70" w:type="dxa"/>
              <w:end w:w="85" w:type="dxa"/>
            </w:tcMar>
          </w:tcPr>
          <w:p>
            <w:pPr>
              <w:spacing w:before="0" w:after="0" w:line="240" w:lineRule="auto"/>
            </w:pPr>
            <w:r>
              <w:rPr>
                <w:rFonts w:ascii="Calibri" w:hAnsi="Calibri"/>
                <w:color w:val="202020"/>
                <w:sz w:val="14"/>
              </w:rPr>
              <w:t>DS reference</w:t>
            </w:r>
          </w:p>
        </w:tc>
        <w:tc>
          <w:tcPr>
            <w:tcW w:type="dxa" w:w="3820"/>
            <w:vAlign w:val="top"/>
            <w:tcMar>
              <w:top w:w="70" w:type="dxa"/>
              <w:start w:w="85" w:type="dxa"/>
              <w:bottom w:w="70" w:type="dxa"/>
              <w:end w:w="85" w:type="dxa"/>
            </w:tcMar>
          </w:tcPr>
          <w:p>
            <w:pPr>
              <w:spacing w:before="0" w:after="0" w:line="240" w:lineRule="auto"/>
            </w:pPr>
            <w:r>
              <w:rPr>
                <w:rFonts w:ascii="Calibri" w:hAnsi="Calibri"/>
                <w:color w:val="202020"/>
                <w:sz w:val="14"/>
              </w:rPr>
              <w:t>Not yet assigned</w:t>
            </w:r>
          </w:p>
        </w:tc>
        <w:tc>
          <w:tcPr>
            <w:tcW w:type="dxa" w:w="2990"/>
            <w:vAlign w:val="top"/>
            <w:tcMar>
              <w:top w:w="70" w:type="dxa"/>
              <w:start w:w="85" w:type="dxa"/>
              <w:bottom w:w="70" w:type="dxa"/>
              <w:end w:w="85" w:type="dxa"/>
            </w:tcMar>
          </w:tcPr>
          <w:p>
            <w:pPr>
              <w:spacing w:before="0" w:after="0" w:line="240" w:lineRule="auto"/>
            </w:pPr>
            <w:r>
              <w:rPr>
                <w:rFonts w:ascii="Calibri" w:hAnsi="Calibri"/>
                <w:color w:val="202020"/>
                <w:sz w:val="14"/>
              </w:rPr>
              <w:t>Planned/Open</w:t>
            </w:r>
          </w:p>
        </w:tc>
      </w:tr>
      <w:tr>
        <w:trPr>
          <w:trHeight w:hRule="atLeast"/>
          <w:cantSplit/>
        </w:trPr>
        <w:tc>
          <w:tcPr>
            <w:tcW w:type="dxa" w:w="6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8</w:t>
            </w:r>
          </w:p>
        </w:tc>
        <w:tc>
          <w:tcPr>
            <w:tcW w:type="dxa" w:w="1950"/>
            <w:vAlign w:val="top"/>
            <w:tcMar>
              <w:top w:w="70" w:type="dxa"/>
              <w:start w:w="85" w:type="dxa"/>
              <w:bottom w:w="70" w:type="dxa"/>
              <w:end w:w="85" w:type="dxa"/>
            </w:tcMar>
            <w:shd w:fill="EEF4F9"/>
          </w:tcPr>
          <w:p>
            <w:pPr>
              <w:spacing w:before="0" w:after="0" w:line="240" w:lineRule="auto"/>
            </w:pPr>
            <w:r>
              <w:rPr>
                <w:rFonts w:ascii="Calibri" w:hAnsi="Calibri"/>
                <w:color w:val="202020"/>
                <w:sz w:val="14"/>
              </w:rPr>
              <w:t>CS reference</w:t>
            </w:r>
          </w:p>
        </w:tc>
        <w:tc>
          <w:tcPr>
            <w:tcW w:type="dxa" w:w="3820"/>
            <w:vAlign w:val="top"/>
            <w:tcMar>
              <w:top w:w="70" w:type="dxa"/>
              <w:start w:w="85" w:type="dxa"/>
              <w:bottom w:w="70" w:type="dxa"/>
              <w:end w:w="85" w:type="dxa"/>
            </w:tcMar>
            <w:shd w:fill="EEF4F9"/>
          </w:tcPr>
          <w:p>
            <w:pPr>
              <w:spacing w:before="0" w:after="0" w:line="240" w:lineRule="auto"/>
            </w:pPr>
            <w:r>
              <w:rPr>
                <w:rFonts w:ascii="Calibri" w:hAnsi="Calibri"/>
                <w:color w:val="202020"/>
                <w:sz w:val="14"/>
              </w:rPr>
              <w:t>Not yet assigned</w:t>
            </w:r>
          </w:p>
        </w:tc>
        <w:tc>
          <w:tcPr>
            <w:tcW w:type="dxa" w:w="2990"/>
            <w:vAlign w:val="top"/>
            <w:tcMar>
              <w:top w:w="70" w:type="dxa"/>
              <w:start w:w="85" w:type="dxa"/>
              <w:bottom w:w="70" w:type="dxa"/>
              <w:end w:w="85" w:type="dxa"/>
            </w:tcMar>
            <w:shd w:fill="EEF4F9"/>
          </w:tcPr>
          <w:p>
            <w:pPr>
              <w:spacing w:before="0" w:after="0" w:line="240" w:lineRule="auto"/>
            </w:pPr>
            <w:r>
              <w:rPr>
                <w:rFonts w:ascii="Calibri" w:hAnsi="Calibri"/>
                <w:color w:val="202020"/>
                <w:sz w:val="14"/>
              </w:rPr>
              <w:t>Planned/Open</w:t>
            </w:r>
          </w:p>
        </w:tc>
      </w:tr>
      <w:tr>
        <w:trPr>
          <w:trHeight w:hRule="atLeast"/>
          <w:cantSplit/>
        </w:trPr>
        <w:tc>
          <w:tcPr>
            <w:tcW w:type="dxa" w:w="6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9</w:t>
            </w:r>
          </w:p>
        </w:tc>
        <w:tc>
          <w:tcPr>
            <w:tcW w:type="dxa" w:w="1950"/>
            <w:vAlign w:val="top"/>
            <w:tcMar>
              <w:top w:w="70" w:type="dxa"/>
              <w:start w:w="85" w:type="dxa"/>
              <w:bottom w:w="70" w:type="dxa"/>
              <w:end w:w="85" w:type="dxa"/>
            </w:tcMar>
          </w:tcPr>
          <w:p>
            <w:pPr>
              <w:spacing w:before="0" w:after="0" w:line="240" w:lineRule="auto"/>
            </w:pPr>
            <w:r>
              <w:rPr>
                <w:rFonts w:ascii="Calibri" w:hAnsi="Calibri"/>
                <w:color w:val="202020"/>
                <w:sz w:val="14"/>
              </w:rPr>
              <w:t>Integration reference</w:t>
            </w:r>
          </w:p>
        </w:tc>
        <w:tc>
          <w:tcPr>
            <w:tcW w:type="dxa" w:w="3820"/>
            <w:vAlign w:val="top"/>
            <w:tcMar>
              <w:top w:w="70" w:type="dxa"/>
              <w:start w:w="85" w:type="dxa"/>
              <w:bottom w:w="70" w:type="dxa"/>
              <w:end w:w="85" w:type="dxa"/>
            </w:tcMar>
          </w:tcPr>
          <w:p>
            <w:pPr>
              <w:spacing w:before="0" w:after="0" w:line="240" w:lineRule="auto"/>
            </w:pPr>
            <w:r>
              <w:rPr>
                <w:rFonts w:ascii="Calibri" w:hAnsi="Calibri"/>
                <w:color w:val="202020"/>
                <w:sz w:val="14"/>
              </w:rPr>
              <w:t>Existing conceptual interface IDs where applicable</w:t>
            </w:r>
          </w:p>
        </w:tc>
        <w:tc>
          <w:tcPr>
            <w:tcW w:type="dxa" w:w="2990"/>
            <w:vAlign w:val="top"/>
            <w:tcMar>
              <w:top w:w="70" w:type="dxa"/>
              <w:start w:w="85" w:type="dxa"/>
              <w:bottom w:w="70" w:type="dxa"/>
              <w:end w:w="85" w:type="dxa"/>
            </w:tcMar>
          </w:tcPr>
          <w:p>
            <w:pPr>
              <w:spacing w:before="0" w:after="0" w:line="240" w:lineRule="auto"/>
            </w:pPr>
            <w:r>
              <w:rPr>
                <w:rFonts w:ascii="Calibri" w:hAnsi="Calibri"/>
                <w:color w:val="202020"/>
                <w:sz w:val="14"/>
              </w:rPr>
              <w:t>Allocated conceptually; detailed IS open</w:t>
            </w:r>
          </w:p>
        </w:tc>
      </w:tr>
      <w:tr>
        <w:trPr>
          <w:trHeight w:hRule="atLeast"/>
          <w:cantSplit/>
        </w:trPr>
        <w:tc>
          <w:tcPr>
            <w:tcW w:type="dxa" w:w="6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10</w:t>
            </w:r>
          </w:p>
        </w:tc>
        <w:tc>
          <w:tcPr>
            <w:tcW w:type="dxa" w:w="1950"/>
            <w:vAlign w:val="top"/>
            <w:tcMar>
              <w:top w:w="70" w:type="dxa"/>
              <w:start w:w="85" w:type="dxa"/>
              <w:bottom w:w="70" w:type="dxa"/>
              <w:end w:w="85" w:type="dxa"/>
            </w:tcMar>
            <w:shd w:fill="EEF4F9"/>
          </w:tcPr>
          <w:p>
            <w:pPr>
              <w:spacing w:before="0" w:after="0" w:line="240" w:lineRule="auto"/>
            </w:pPr>
            <w:r>
              <w:rPr>
                <w:rFonts w:ascii="Calibri" w:hAnsi="Calibri"/>
                <w:color w:val="202020"/>
                <w:sz w:val="14"/>
              </w:rPr>
              <w:t>Test case ID</w:t>
            </w:r>
          </w:p>
        </w:tc>
        <w:tc>
          <w:tcPr>
            <w:tcW w:type="dxa" w:w="3820"/>
            <w:vAlign w:val="top"/>
            <w:tcMar>
              <w:top w:w="70" w:type="dxa"/>
              <w:start w:w="85" w:type="dxa"/>
              <w:bottom w:w="70" w:type="dxa"/>
              <w:end w:w="85" w:type="dxa"/>
            </w:tcMar>
            <w:shd w:fill="EEF4F9"/>
          </w:tcPr>
          <w:p>
            <w:pPr>
              <w:spacing w:before="0" w:after="0" w:line="240" w:lineRule="auto"/>
            </w:pPr>
            <w:r>
              <w:rPr>
                <w:rFonts w:ascii="Calibri" w:hAnsi="Calibri"/>
                <w:color w:val="202020"/>
                <w:sz w:val="14"/>
              </w:rPr>
              <w:t>Not yet assigned; provisional rigor retained</w:t>
            </w:r>
          </w:p>
        </w:tc>
        <w:tc>
          <w:tcPr>
            <w:tcW w:type="dxa" w:w="2990"/>
            <w:vAlign w:val="top"/>
            <w:tcMar>
              <w:top w:w="70" w:type="dxa"/>
              <w:start w:w="85" w:type="dxa"/>
              <w:bottom w:w="70" w:type="dxa"/>
              <w:end w:w="85" w:type="dxa"/>
            </w:tcMar>
            <w:shd w:fill="EEF4F9"/>
          </w:tcPr>
          <w:p>
            <w:pPr>
              <w:spacing w:before="0" w:after="0" w:line="240" w:lineRule="auto"/>
            </w:pPr>
            <w:r>
              <w:rPr>
                <w:rFonts w:ascii="Calibri" w:hAnsi="Calibri"/>
                <w:color w:val="202020"/>
                <w:sz w:val="14"/>
              </w:rPr>
              <w:t>Planned/Open</w:t>
            </w:r>
          </w:p>
        </w:tc>
      </w:tr>
      <w:tr>
        <w:trPr>
          <w:trHeight w:hRule="atLeast"/>
          <w:cantSplit/>
        </w:trPr>
        <w:tc>
          <w:tcPr>
            <w:tcW w:type="dxa" w:w="6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11</w:t>
            </w:r>
          </w:p>
        </w:tc>
        <w:tc>
          <w:tcPr>
            <w:tcW w:type="dxa" w:w="1950"/>
            <w:vAlign w:val="top"/>
            <w:tcMar>
              <w:top w:w="70" w:type="dxa"/>
              <w:start w:w="85" w:type="dxa"/>
              <w:bottom w:w="70" w:type="dxa"/>
              <w:end w:w="85" w:type="dxa"/>
            </w:tcMar>
          </w:tcPr>
          <w:p>
            <w:pPr>
              <w:spacing w:before="0" w:after="0" w:line="240" w:lineRule="auto"/>
            </w:pPr>
            <w:r>
              <w:rPr>
                <w:rFonts w:ascii="Calibri" w:hAnsi="Calibri"/>
                <w:color w:val="202020"/>
                <w:sz w:val="14"/>
              </w:rPr>
              <w:t>Test result</w:t>
            </w:r>
          </w:p>
        </w:tc>
        <w:tc>
          <w:tcPr>
            <w:tcW w:type="dxa" w:w="3820"/>
            <w:vAlign w:val="top"/>
            <w:tcMar>
              <w:top w:w="70" w:type="dxa"/>
              <w:start w:w="85" w:type="dxa"/>
              <w:bottom w:w="70" w:type="dxa"/>
              <w:end w:w="85" w:type="dxa"/>
            </w:tcMar>
          </w:tcPr>
          <w:p>
            <w:pPr>
              <w:spacing w:before="0" w:after="0" w:line="240" w:lineRule="auto"/>
            </w:pPr>
            <w:r>
              <w:rPr>
                <w:rFonts w:ascii="Calibri" w:hAnsi="Calibri"/>
                <w:color w:val="202020"/>
                <w:sz w:val="14"/>
              </w:rPr>
              <w:t>Not run</w:t>
            </w:r>
          </w:p>
        </w:tc>
        <w:tc>
          <w:tcPr>
            <w:tcW w:type="dxa" w:w="2990"/>
            <w:vAlign w:val="top"/>
            <w:tcMar>
              <w:top w:w="70" w:type="dxa"/>
              <w:start w:w="85" w:type="dxa"/>
              <w:bottom w:w="70" w:type="dxa"/>
              <w:end w:w="85" w:type="dxa"/>
            </w:tcMar>
          </w:tcPr>
          <w:p>
            <w:pPr>
              <w:spacing w:before="0" w:after="0" w:line="240" w:lineRule="auto"/>
            </w:pPr>
            <w:r>
              <w:rPr>
                <w:rFonts w:ascii="Calibri" w:hAnsi="Calibri"/>
                <w:color w:val="202020"/>
                <w:sz w:val="14"/>
              </w:rPr>
              <w:t>Planned/Open</w:t>
            </w:r>
          </w:p>
        </w:tc>
      </w:tr>
      <w:tr>
        <w:trPr>
          <w:trHeight w:hRule="atLeast"/>
          <w:cantSplit/>
        </w:trPr>
        <w:tc>
          <w:tcPr>
            <w:tcW w:type="dxa" w:w="6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12</w:t>
            </w:r>
          </w:p>
        </w:tc>
        <w:tc>
          <w:tcPr>
            <w:tcW w:type="dxa" w:w="1950"/>
            <w:vAlign w:val="top"/>
            <w:tcMar>
              <w:top w:w="70" w:type="dxa"/>
              <w:start w:w="85" w:type="dxa"/>
              <w:bottom w:w="70" w:type="dxa"/>
              <w:end w:w="85" w:type="dxa"/>
            </w:tcMar>
            <w:shd w:fill="EEF4F9"/>
          </w:tcPr>
          <w:p>
            <w:pPr>
              <w:spacing w:before="0" w:after="0" w:line="240" w:lineRule="auto"/>
            </w:pPr>
            <w:r>
              <w:rPr>
                <w:rFonts w:ascii="Calibri" w:hAnsi="Calibri"/>
                <w:color w:val="202020"/>
                <w:sz w:val="14"/>
              </w:rPr>
              <w:t>Defect / deviation ID</w:t>
            </w:r>
          </w:p>
        </w:tc>
        <w:tc>
          <w:tcPr>
            <w:tcW w:type="dxa" w:w="3820"/>
            <w:vAlign w:val="top"/>
            <w:tcMar>
              <w:top w:w="70" w:type="dxa"/>
              <w:start w:w="85" w:type="dxa"/>
              <w:bottom w:w="70" w:type="dxa"/>
              <w:end w:w="85" w:type="dxa"/>
            </w:tcMar>
            <w:shd w:fill="EEF4F9"/>
          </w:tcPr>
          <w:p>
            <w:pPr>
              <w:spacing w:before="0" w:after="0" w:line="240" w:lineRule="auto"/>
            </w:pPr>
            <w:r>
              <w:rPr>
                <w:rFonts w:ascii="Calibri" w:hAnsi="Calibri"/>
                <w:color w:val="202020"/>
                <w:sz w:val="14"/>
              </w:rPr>
              <w:t>N/A - no execution yet</w:t>
            </w:r>
          </w:p>
        </w:tc>
        <w:tc>
          <w:tcPr>
            <w:tcW w:type="dxa" w:w="2990"/>
            <w:vAlign w:val="top"/>
            <w:tcMar>
              <w:top w:w="70" w:type="dxa"/>
              <w:start w:w="85" w:type="dxa"/>
              <w:bottom w:w="70" w:type="dxa"/>
              <w:end w:w="85" w:type="dxa"/>
            </w:tcMar>
            <w:shd w:fill="EEF4F9"/>
          </w:tcPr>
          <w:p>
            <w:pPr>
              <w:spacing w:before="0" w:after="0" w:line="240" w:lineRule="auto"/>
            </w:pPr>
            <w:r>
              <w:rPr>
                <w:rFonts w:ascii="Calibri" w:hAnsi="Calibri"/>
                <w:color w:val="202020"/>
                <w:sz w:val="14"/>
              </w:rPr>
              <w:t>Planned/Open</w:t>
            </w:r>
          </w:p>
        </w:tc>
      </w:tr>
      <w:tr>
        <w:trPr>
          <w:trHeight w:hRule="atLeast"/>
          <w:cantSplit/>
        </w:trPr>
        <w:tc>
          <w:tcPr>
            <w:tcW w:type="dxa" w:w="6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13</w:t>
            </w:r>
          </w:p>
        </w:tc>
        <w:tc>
          <w:tcPr>
            <w:tcW w:type="dxa" w:w="1950"/>
            <w:vAlign w:val="top"/>
            <w:tcMar>
              <w:top w:w="70" w:type="dxa"/>
              <w:start w:w="85" w:type="dxa"/>
              <w:bottom w:w="70" w:type="dxa"/>
              <w:end w:w="85" w:type="dxa"/>
            </w:tcMar>
          </w:tcPr>
          <w:p>
            <w:pPr>
              <w:spacing w:before="0" w:after="0" w:line="240" w:lineRule="auto"/>
            </w:pPr>
            <w:r>
              <w:rPr>
                <w:rFonts w:ascii="Calibri" w:hAnsi="Calibri"/>
                <w:color w:val="202020"/>
                <w:sz w:val="14"/>
              </w:rPr>
              <w:t>SOP / user guide</w:t>
            </w:r>
          </w:p>
        </w:tc>
        <w:tc>
          <w:tcPr>
            <w:tcW w:type="dxa" w:w="3820"/>
            <w:vAlign w:val="top"/>
            <w:tcMar>
              <w:top w:w="70" w:type="dxa"/>
              <w:start w:w="85" w:type="dxa"/>
              <w:bottom w:w="70" w:type="dxa"/>
              <w:end w:w="85" w:type="dxa"/>
            </w:tcMar>
          </w:tcPr>
          <w:p>
            <w:pPr>
              <w:spacing w:before="0" w:after="0" w:line="240" w:lineRule="auto"/>
            </w:pPr>
            <w:r>
              <w:rPr>
                <w:rFonts w:ascii="Calibri" w:hAnsi="Calibri"/>
                <w:color w:val="202020"/>
                <w:sz w:val="14"/>
              </w:rPr>
              <w:t>Not yet assigned</w:t>
            </w:r>
          </w:p>
        </w:tc>
        <w:tc>
          <w:tcPr>
            <w:tcW w:type="dxa" w:w="2990"/>
            <w:vAlign w:val="top"/>
            <w:tcMar>
              <w:top w:w="70" w:type="dxa"/>
              <w:start w:w="85" w:type="dxa"/>
              <w:bottom w:w="70" w:type="dxa"/>
              <w:end w:w="85" w:type="dxa"/>
            </w:tcMar>
          </w:tcPr>
          <w:p>
            <w:pPr>
              <w:spacing w:before="0" w:after="0" w:line="240" w:lineRule="auto"/>
            </w:pPr>
            <w:r>
              <w:rPr>
                <w:rFonts w:ascii="Calibri" w:hAnsi="Calibri"/>
                <w:color w:val="202020"/>
                <w:sz w:val="14"/>
              </w:rPr>
              <w:t>Planned/Open</w:t>
            </w:r>
          </w:p>
        </w:tc>
      </w:tr>
      <w:tr>
        <w:trPr>
          <w:trHeight w:hRule="atLeast"/>
          <w:cantSplit/>
        </w:trPr>
        <w:tc>
          <w:tcPr>
            <w:tcW w:type="dxa" w:w="6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14</w:t>
            </w:r>
          </w:p>
        </w:tc>
        <w:tc>
          <w:tcPr>
            <w:tcW w:type="dxa" w:w="1950"/>
            <w:vAlign w:val="top"/>
            <w:tcMar>
              <w:top w:w="70" w:type="dxa"/>
              <w:start w:w="85" w:type="dxa"/>
              <w:bottom w:w="70" w:type="dxa"/>
              <w:end w:w="85" w:type="dxa"/>
            </w:tcMar>
            <w:shd w:fill="EEF4F9"/>
          </w:tcPr>
          <w:p>
            <w:pPr>
              <w:spacing w:before="0" w:after="0" w:line="240" w:lineRule="auto"/>
            </w:pPr>
            <w:r>
              <w:rPr>
                <w:rFonts w:ascii="Calibri" w:hAnsi="Calibri"/>
                <w:color w:val="202020"/>
                <w:sz w:val="14"/>
              </w:rPr>
              <w:t>Operational control</w:t>
            </w:r>
          </w:p>
        </w:tc>
        <w:tc>
          <w:tcPr>
            <w:tcW w:type="dxa" w:w="3820"/>
            <w:vAlign w:val="top"/>
            <w:tcMar>
              <w:top w:w="70" w:type="dxa"/>
              <w:start w:w="85" w:type="dxa"/>
              <w:bottom w:w="70" w:type="dxa"/>
              <w:end w:w="85" w:type="dxa"/>
            </w:tcMar>
            <w:shd w:fill="EEF4F9"/>
          </w:tcPr>
          <w:p>
            <w:pPr>
              <w:spacing w:before="0" w:after="0" w:line="240" w:lineRule="auto"/>
            </w:pPr>
            <w:r>
              <w:rPr>
                <w:rFonts w:ascii="Calibri" w:hAnsi="Calibri"/>
                <w:color w:val="202020"/>
                <w:sz w:val="14"/>
              </w:rPr>
              <w:t>Not yet assigned</w:t>
            </w:r>
          </w:p>
        </w:tc>
        <w:tc>
          <w:tcPr>
            <w:tcW w:type="dxa" w:w="2990"/>
            <w:vAlign w:val="top"/>
            <w:tcMar>
              <w:top w:w="70" w:type="dxa"/>
              <w:start w:w="85" w:type="dxa"/>
              <w:bottom w:w="70" w:type="dxa"/>
              <w:end w:w="85" w:type="dxa"/>
            </w:tcMar>
            <w:shd w:fill="EEF4F9"/>
          </w:tcPr>
          <w:p>
            <w:pPr>
              <w:spacing w:before="0" w:after="0" w:line="240" w:lineRule="auto"/>
            </w:pPr>
            <w:r>
              <w:rPr>
                <w:rFonts w:ascii="Calibri" w:hAnsi="Calibri"/>
                <w:color w:val="202020"/>
                <w:sz w:val="14"/>
              </w:rPr>
              <w:t>Planned/Open</w:t>
            </w:r>
          </w:p>
        </w:tc>
      </w:tr>
      <w:tr>
        <w:trPr>
          <w:trHeight w:hRule="atLeast"/>
          <w:cantSplit/>
        </w:trPr>
        <w:tc>
          <w:tcPr>
            <w:tcW w:type="dxa" w:w="6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15</w:t>
            </w:r>
          </w:p>
        </w:tc>
        <w:tc>
          <w:tcPr>
            <w:tcW w:type="dxa" w:w="1950"/>
            <w:vAlign w:val="top"/>
            <w:tcMar>
              <w:top w:w="70" w:type="dxa"/>
              <w:start w:w="85" w:type="dxa"/>
              <w:bottom w:w="70" w:type="dxa"/>
              <w:end w:w="85" w:type="dxa"/>
            </w:tcMar>
          </w:tcPr>
          <w:p>
            <w:pPr>
              <w:spacing w:before="0" w:after="0" w:line="240" w:lineRule="auto"/>
            </w:pPr>
            <w:r>
              <w:rPr>
                <w:rFonts w:ascii="Calibri" w:hAnsi="Calibri"/>
                <w:color w:val="202020"/>
                <w:sz w:val="14"/>
              </w:rPr>
              <w:t>Change / incident / periodic review</w:t>
            </w:r>
          </w:p>
        </w:tc>
        <w:tc>
          <w:tcPr>
            <w:tcW w:type="dxa" w:w="3820"/>
            <w:vAlign w:val="top"/>
            <w:tcMar>
              <w:top w:w="70" w:type="dxa"/>
              <w:start w:w="85" w:type="dxa"/>
              <w:bottom w:w="70" w:type="dxa"/>
              <w:end w:w="85" w:type="dxa"/>
            </w:tcMar>
          </w:tcPr>
          <w:p>
            <w:pPr>
              <w:spacing w:before="0" w:after="0" w:line="240" w:lineRule="auto"/>
            </w:pPr>
            <w:r>
              <w:rPr>
                <w:rFonts w:ascii="Calibri" w:hAnsi="Calibri"/>
                <w:color w:val="202020"/>
                <w:sz w:val="14"/>
              </w:rPr>
              <w:t>Not yet assigned</w:t>
            </w:r>
          </w:p>
        </w:tc>
        <w:tc>
          <w:tcPr>
            <w:tcW w:type="dxa" w:w="2990"/>
            <w:vAlign w:val="top"/>
            <w:tcMar>
              <w:top w:w="70" w:type="dxa"/>
              <w:start w:w="85" w:type="dxa"/>
              <w:bottom w:w="70" w:type="dxa"/>
              <w:end w:w="85" w:type="dxa"/>
            </w:tcMar>
          </w:tcPr>
          <w:p>
            <w:pPr>
              <w:spacing w:before="0" w:after="0" w:line="240" w:lineRule="auto"/>
            </w:pPr>
            <w:r>
              <w:rPr>
                <w:rFonts w:ascii="Calibri" w:hAnsi="Calibri"/>
                <w:color w:val="202020"/>
                <w:sz w:val="14"/>
              </w:rPr>
              <w:t>Planned/Open</w:t>
            </w:r>
          </w:p>
        </w:tc>
      </w:tr>
      <w:tr>
        <w:trPr>
          <w:trHeight w:hRule="atLeast"/>
          <w:cantSplit/>
        </w:trPr>
        <w:tc>
          <w:tcPr>
            <w:tcW w:type="dxa" w:w="6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16</w:t>
            </w:r>
          </w:p>
        </w:tc>
        <w:tc>
          <w:tcPr>
            <w:tcW w:type="dxa" w:w="1950"/>
            <w:vAlign w:val="top"/>
            <w:tcMar>
              <w:top w:w="70" w:type="dxa"/>
              <w:start w:w="85" w:type="dxa"/>
              <w:bottom w:w="70" w:type="dxa"/>
              <w:end w:w="85" w:type="dxa"/>
            </w:tcMar>
            <w:shd w:fill="EEF4F9"/>
          </w:tcPr>
          <w:p>
            <w:pPr>
              <w:spacing w:before="0" w:after="0" w:line="240" w:lineRule="auto"/>
            </w:pPr>
            <w:r>
              <w:rPr>
                <w:rFonts w:ascii="Calibri" w:hAnsi="Calibri"/>
                <w:color w:val="202020"/>
                <w:sz w:val="14"/>
              </w:rPr>
              <w:t>Status</w:t>
            </w:r>
          </w:p>
        </w:tc>
        <w:tc>
          <w:tcPr>
            <w:tcW w:type="dxa" w:w="3820"/>
            <w:vAlign w:val="top"/>
            <w:tcMar>
              <w:top w:w="70" w:type="dxa"/>
              <w:start w:w="85" w:type="dxa"/>
              <w:bottom w:w="70" w:type="dxa"/>
              <w:end w:w="85" w:type="dxa"/>
            </w:tcMar>
            <w:shd w:fill="EEF4F9"/>
          </w:tcPr>
          <w:p>
            <w:pPr>
              <w:spacing w:before="0" w:after="0" w:line="240" w:lineRule="auto"/>
            </w:pPr>
            <w:r>
              <w:rPr>
                <w:rFonts w:ascii="Calibri" w:hAnsi="Calibri"/>
                <w:color w:val="202020"/>
                <w:sz w:val="14"/>
              </w:rPr>
              <w:t>FS designed; downstream design/configuration/test evidence open</w:t>
            </w:r>
          </w:p>
        </w:tc>
        <w:tc>
          <w:tcPr>
            <w:tcW w:type="dxa" w:w="2990"/>
            <w:vAlign w:val="top"/>
            <w:tcMar>
              <w:top w:w="70" w:type="dxa"/>
              <w:start w:w="85" w:type="dxa"/>
              <w:bottom w:w="70" w:type="dxa"/>
              <w:end w:w="85" w:type="dxa"/>
            </w:tcMar>
            <w:shd w:fill="EEF4F9"/>
          </w:tcPr>
          <w:p>
            <w:pPr>
              <w:spacing w:before="0" w:after="0" w:line="240" w:lineRule="auto"/>
            </w:pPr>
            <w:r>
              <w:rPr>
                <w:rFonts w:ascii="Calibri" w:hAnsi="Calibri"/>
                <w:color w:val="202020"/>
                <w:sz w:val="14"/>
              </w:rPr>
              <w:t>Updated by this FS</w:t>
            </w:r>
          </w:p>
        </w:tc>
      </w:tr>
    </w:tbl>
    <w:p>
      <w:pPr>
        <w:spacing w:after="0"/>
      </w:pPr>
    </w:p>
    <w:p>
      <w:pPr>
        <w:pStyle w:val="Heading2"/>
        <w:keepNext/>
        <w:keepLines/>
      </w:pPr>
      <w:r>
        <w:t>11.2 End-to-end requirement traceability</w:t>
      </w:r>
    </w:p>
    <w:tbl>
      <w:tblPr>
        <w:tblStyle w:val="TableGrid"/>
        <w:tblW w:type="auto" w:w="0"/>
        <w:jc w:val="left"/>
        <w:tblLayout w:type="fixed"/>
        <w:tblLook w:firstColumn="1" w:firstRow="1" w:lastColumn="0" w:lastRow="0" w:noHBand="0" w:noVBand="1" w:val="04A0"/>
        <w:tblInd w:w="120" w:type="dxa"/>
      </w:tblPr>
      <w:tblGrid>
        <w:gridCol w:w="760"/>
        <w:gridCol w:w="1500"/>
        <w:gridCol w:w="1670"/>
        <w:gridCol w:w="760"/>
        <w:gridCol w:w="570"/>
        <w:gridCol w:w="570"/>
        <w:gridCol w:w="1500"/>
        <w:gridCol w:w="2030"/>
      </w:tblGrid>
      <w:tr>
        <w:trPr>
          <w:tblHeader w:val="true"/>
          <w:cantSplit/>
        </w:trPr>
        <w:tc>
          <w:tcPr>
            <w:tcW w:type="dxa" w:w="76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1"/>
              </w:rPr>
              <w:t>URS</w:t>
            </w:r>
          </w:p>
        </w:tc>
        <w:tc>
          <w:tcPr>
            <w:tcW w:type="dxa" w:w="150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1"/>
              </w:rPr>
              <w:t>Controlled title</w:t>
            </w:r>
          </w:p>
        </w:tc>
        <w:tc>
          <w:tcPr>
            <w:tcW w:type="dxa" w:w="167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1"/>
              </w:rPr>
              <w:t>Risk / level</w:t>
            </w:r>
          </w:p>
        </w:tc>
        <w:tc>
          <w:tcPr>
            <w:tcW w:type="dxa" w:w="76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1"/>
              </w:rPr>
              <w:t>FS</w:t>
            </w:r>
          </w:p>
        </w:tc>
        <w:tc>
          <w:tcPr>
            <w:tcW w:type="dxa" w:w="57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1"/>
              </w:rPr>
              <w:t>DS</w:t>
            </w:r>
          </w:p>
        </w:tc>
        <w:tc>
          <w:tcPr>
            <w:tcW w:type="dxa" w:w="57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1"/>
              </w:rPr>
              <w:t>CS</w:t>
            </w:r>
          </w:p>
        </w:tc>
        <w:tc>
          <w:tcPr>
            <w:tcW w:type="dxa" w:w="150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1"/>
              </w:rPr>
              <w:t>Integration</w:t>
            </w:r>
          </w:p>
        </w:tc>
        <w:tc>
          <w:tcPr>
            <w:tcW w:type="dxa" w:w="203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1"/>
              </w:rPr>
              <w:t>Verification / state</w:t>
            </w:r>
          </w:p>
        </w:tc>
      </w:tr>
      <w:tr>
        <w:trPr>
          <w:trHeight w:hRule="atLeast"/>
          <w:cantSplit/>
        </w:trPr>
        <w:tc>
          <w:tcPr>
            <w:tcW w:type="dxa" w:w="76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URS-MES-001</w:t>
            </w:r>
          </w:p>
        </w:tc>
        <w:tc>
          <w:tcPr>
            <w:tcW w:type="dxa" w:w="1500"/>
            <w:vAlign w:val="top"/>
            <w:tcMar>
              <w:top w:w="70" w:type="dxa"/>
              <w:start w:w="85" w:type="dxa"/>
              <w:bottom w:w="70" w:type="dxa"/>
              <w:end w:w="85" w:type="dxa"/>
            </w:tcMar>
          </w:tcPr>
          <w:p>
            <w:pPr>
              <w:spacing w:before="0" w:after="0" w:line="240" w:lineRule="auto"/>
            </w:pPr>
            <w:r>
              <w:rPr>
                <w:rFonts w:ascii="Calibri" w:hAnsi="Calibri"/>
                <w:color w:val="202020"/>
                <w:sz w:val="11"/>
              </w:rPr>
              <w:t>Approved order and instruction selection</w:t>
            </w:r>
          </w:p>
        </w:tc>
        <w:tc>
          <w:tcPr>
            <w:tcW w:type="dxa" w:w="1670"/>
            <w:vAlign w:val="top"/>
            <w:tcMar>
              <w:top w:w="70" w:type="dxa"/>
              <w:start w:w="85" w:type="dxa"/>
              <w:bottom w:w="70" w:type="dxa"/>
              <w:end w:w="85" w:type="dxa"/>
            </w:tcMar>
          </w:tcPr>
          <w:p>
            <w:pPr>
              <w:spacing w:before="0" w:after="0" w:line="240" w:lineRule="auto"/>
            </w:pPr>
            <w:r>
              <w:rPr>
                <w:rFonts w:ascii="Calibri" w:hAnsi="Calibri"/>
                <w:color w:val="202020"/>
                <w:sz w:val="11"/>
              </w:rPr>
              <w:t>RSK-MES-001, RSK-MES-021 / Working High</w:t>
            </w:r>
          </w:p>
        </w:tc>
        <w:tc>
          <w:tcPr>
            <w:tcW w:type="dxa" w:w="760"/>
            <w:vAlign w:val="top"/>
            <w:tcMar>
              <w:top w:w="70" w:type="dxa"/>
              <w:start w:w="85" w:type="dxa"/>
              <w:bottom w:w="70" w:type="dxa"/>
              <w:end w:w="85" w:type="dxa"/>
            </w:tcMar>
          </w:tcPr>
          <w:p>
            <w:pPr>
              <w:spacing w:before="0" w:after="0" w:line="240" w:lineRule="auto"/>
            </w:pPr>
            <w:r>
              <w:rPr>
                <w:rFonts w:ascii="Calibri" w:hAnsi="Calibri"/>
                <w:color w:val="202020"/>
                <w:sz w:val="11"/>
              </w:rPr>
              <w:t>FS-MES-001</w:t>
            </w:r>
          </w:p>
        </w:tc>
        <w:tc>
          <w:tcPr>
            <w:tcW w:type="dxa" w:w="57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57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1500"/>
            <w:vAlign w:val="top"/>
            <w:tcMar>
              <w:top w:w="70" w:type="dxa"/>
              <w:start w:w="85" w:type="dxa"/>
              <w:bottom w:w="70" w:type="dxa"/>
              <w:end w:w="85" w:type="dxa"/>
            </w:tcMar>
          </w:tcPr>
          <w:p>
            <w:pPr>
              <w:spacing w:before="0" w:after="0" w:line="240" w:lineRule="auto"/>
            </w:pPr>
            <w:r>
              <w:rPr>
                <w:rFonts w:ascii="Calibri" w:hAnsi="Calibri"/>
                <w:color w:val="202020"/>
                <w:sz w:val="11"/>
              </w:rPr>
              <w:t>N/A / no direct interface</w:t>
            </w:r>
          </w:p>
        </w:tc>
        <w:tc>
          <w:tcPr>
            <w:tcW w:type="dxa" w:w="2030"/>
            <w:vAlign w:val="top"/>
            <w:tcMar>
              <w:top w:w="70" w:type="dxa"/>
              <w:start w:w="85" w:type="dxa"/>
              <w:bottom w:w="70" w:type="dxa"/>
              <w:end w:w="85" w:type="dxa"/>
            </w:tcMar>
          </w:tcPr>
          <w:p>
            <w:pPr>
              <w:spacing w:before="0" w:after="0" w:line="240" w:lineRule="auto"/>
            </w:pPr>
            <w:r>
              <w:rPr>
                <w:rFonts w:ascii="Calibri" w:hAnsi="Calibri"/>
                <w:color w:val="202020"/>
                <w:sz w:val="11"/>
              </w:rPr>
              <w:t>FS designed; DS/CS/test evidence open</w:t>
            </w:r>
          </w:p>
        </w:tc>
      </w:tr>
      <w:tr>
        <w:trPr>
          <w:trHeight w:hRule="atLeast"/>
          <w:cantSplit/>
        </w:trPr>
        <w:tc>
          <w:tcPr>
            <w:tcW w:type="dxa" w:w="76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URS-MES-002</w:t>
            </w:r>
          </w:p>
        </w:tc>
        <w:tc>
          <w:tcPr>
            <w:tcW w:type="dxa" w:w="1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Controlled execution sequence</w:t>
            </w:r>
          </w:p>
        </w:tc>
        <w:tc>
          <w:tcPr>
            <w:tcW w:type="dxa" w:w="1670"/>
            <w:vAlign w:val="top"/>
            <w:tcMar>
              <w:top w:w="70" w:type="dxa"/>
              <w:start w:w="85" w:type="dxa"/>
              <w:bottom w:w="70" w:type="dxa"/>
              <w:end w:w="85" w:type="dxa"/>
            </w:tcMar>
            <w:shd w:fill="EEF4F9"/>
          </w:tcPr>
          <w:p>
            <w:pPr>
              <w:spacing w:before="0" w:after="0" w:line="240" w:lineRule="auto"/>
            </w:pPr>
            <w:r>
              <w:rPr>
                <w:rFonts w:ascii="Calibri" w:hAnsi="Calibri"/>
                <w:color w:val="202020"/>
                <w:sz w:val="11"/>
              </w:rPr>
              <w:t>RSK-MES-001 / Working High</w:t>
            </w:r>
          </w:p>
        </w:tc>
        <w:tc>
          <w:tcPr>
            <w:tcW w:type="dxa" w:w="76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FS-MES-002</w:t>
            </w:r>
          </w:p>
        </w:tc>
        <w:tc>
          <w:tcPr>
            <w:tcW w:type="dxa" w:w="57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57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1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N/A / no direct interface</w:t>
            </w:r>
          </w:p>
        </w:tc>
        <w:tc>
          <w:tcPr>
            <w:tcW w:type="dxa" w:w="203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 designed; DS/CS/test evidence open</w:t>
            </w:r>
          </w:p>
        </w:tc>
      </w:tr>
      <w:tr>
        <w:trPr>
          <w:trHeight w:hRule="atLeast"/>
          <w:cantSplit/>
        </w:trPr>
        <w:tc>
          <w:tcPr>
            <w:tcW w:type="dxa" w:w="76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URS-MES-003</w:t>
            </w:r>
          </w:p>
        </w:tc>
        <w:tc>
          <w:tcPr>
            <w:tcW w:type="dxa" w:w="1500"/>
            <w:vAlign w:val="top"/>
            <w:tcMar>
              <w:top w:w="70" w:type="dxa"/>
              <w:start w:w="85" w:type="dxa"/>
              <w:bottom w:w="70" w:type="dxa"/>
              <w:end w:w="85" w:type="dxa"/>
            </w:tcMar>
          </w:tcPr>
          <w:p>
            <w:pPr>
              <w:spacing w:before="0" w:after="0" w:line="240" w:lineRule="auto"/>
            </w:pPr>
            <w:r>
              <w:rPr>
                <w:rFonts w:ascii="Calibri" w:hAnsi="Calibri"/>
                <w:color w:val="202020"/>
                <w:sz w:val="11"/>
              </w:rPr>
              <w:t>Execution data and calculation capture</w:t>
            </w:r>
          </w:p>
        </w:tc>
        <w:tc>
          <w:tcPr>
            <w:tcW w:type="dxa" w:w="1670"/>
            <w:vAlign w:val="top"/>
            <w:tcMar>
              <w:top w:w="70" w:type="dxa"/>
              <w:start w:w="85" w:type="dxa"/>
              <w:bottom w:w="70" w:type="dxa"/>
              <w:end w:w="85" w:type="dxa"/>
            </w:tcMar>
          </w:tcPr>
          <w:p>
            <w:pPr>
              <w:spacing w:before="0" w:after="0" w:line="240" w:lineRule="auto"/>
            </w:pPr>
            <w:r>
              <w:rPr>
                <w:rFonts w:ascii="Calibri" w:hAnsi="Calibri"/>
                <w:color w:val="202020"/>
                <w:sz w:val="11"/>
              </w:rPr>
              <w:t>RSK-MES-002, RSK-MES-013 / Working High</w:t>
            </w:r>
          </w:p>
        </w:tc>
        <w:tc>
          <w:tcPr>
            <w:tcW w:type="dxa" w:w="760"/>
            <w:vAlign w:val="top"/>
            <w:tcMar>
              <w:top w:w="70" w:type="dxa"/>
              <w:start w:w="85" w:type="dxa"/>
              <w:bottom w:w="70" w:type="dxa"/>
              <w:end w:w="85" w:type="dxa"/>
            </w:tcMar>
          </w:tcPr>
          <w:p>
            <w:pPr>
              <w:spacing w:before="0" w:after="0" w:line="240" w:lineRule="auto"/>
            </w:pPr>
            <w:r>
              <w:rPr>
                <w:rFonts w:ascii="Calibri" w:hAnsi="Calibri"/>
                <w:color w:val="202020"/>
                <w:sz w:val="11"/>
              </w:rPr>
              <w:t>FS-MES-003</w:t>
            </w:r>
          </w:p>
        </w:tc>
        <w:tc>
          <w:tcPr>
            <w:tcW w:type="dxa" w:w="57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57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1500"/>
            <w:vAlign w:val="top"/>
            <w:tcMar>
              <w:top w:w="70" w:type="dxa"/>
              <w:start w:w="85" w:type="dxa"/>
              <w:bottom w:w="70" w:type="dxa"/>
              <w:end w:w="85" w:type="dxa"/>
            </w:tcMar>
          </w:tcPr>
          <w:p>
            <w:pPr>
              <w:spacing w:before="0" w:after="0" w:line="240" w:lineRule="auto"/>
            </w:pPr>
            <w:r>
              <w:rPr>
                <w:rFonts w:ascii="Calibri" w:hAnsi="Calibri"/>
                <w:color w:val="202020"/>
                <w:sz w:val="11"/>
              </w:rPr>
              <w:t>N/A / no direct interface</w:t>
            </w:r>
          </w:p>
        </w:tc>
        <w:tc>
          <w:tcPr>
            <w:tcW w:type="dxa" w:w="2030"/>
            <w:vAlign w:val="top"/>
            <w:tcMar>
              <w:top w:w="70" w:type="dxa"/>
              <w:start w:w="85" w:type="dxa"/>
              <w:bottom w:w="70" w:type="dxa"/>
              <w:end w:w="85" w:type="dxa"/>
            </w:tcMar>
          </w:tcPr>
          <w:p>
            <w:pPr>
              <w:spacing w:before="0" w:after="0" w:line="240" w:lineRule="auto"/>
            </w:pPr>
            <w:r>
              <w:rPr>
                <w:rFonts w:ascii="Calibri" w:hAnsi="Calibri"/>
                <w:color w:val="202020"/>
                <w:sz w:val="11"/>
              </w:rPr>
              <w:t>FS designed; DS/CS/test evidence open</w:t>
            </w:r>
          </w:p>
        </w:tc>
      </w:tr>
      <w:tr>
        <w:trPr>
          <w:trHeight w:hRule="atLeast"/>
          <w:cantSplit/>
        </w:trPr>
        <w:tc>
          <w:tcPr>
            <w:tcW w:type="dxa" w:w="76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URS-MES-004</w:t>
            </w:r>
          </w:p>
        </w:tc>
        <w:tc>
          <w:tcPr>
            <w:tcW w:type="dxa" w:w="1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Material and equipment status verification</w:t>
            </w:r>
          </w:p>
        </w:tc>
        <w:tc>
          <w:tcPr>
            <w:tcW w:type="dxa" w:w="1670"/>
            <w:vAlign w:val="top"/>
            <w:tcMar>
              <w:top w:w="70" w:type="dxa"/>
              <w:start w:w="85" w:type="dxa"/>
              <w:bottom w:w="70" w:type="dxa"/>
              <w:end w:w="85" w:type="dxa"/>
            </w:tcMar>
            <w:shd w:fill="EEF4F9"/>
          </w:tcPr>
          <w:p>
            <w:pPr>
              <w:spacing w:before="0" w:after="0" w:line="240" w:lineRule="auto"/>
            </w:pPr>
            <w:r>
              <w:rPr>
                <w:rFonts w:ascii="Calibri" w:hAnsi="Calibri"/>
                <w:color w:val="202020"/>
                <w:sz w:val="11"/>
              </w:rPr>
              <w:t>RSK-MES-001, RSK-MES-013 / Working High</w:t>
            </w:r>
          </w:p>
        </w:tc>
        <w:tc>
          <w:tcPr>
            <w:tcW w:type="dxa" w:w="76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FS-MES-004</w:t>
            </w:r>
          </w:p>
        </w:tc>
        <w:tc>
          <w:tcPr>
            <w:tcW w:type="dxa" w:w="57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57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1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N/A / no direct interface</w:t>
            </w:r>
          </w:p>
        </w:tc>
        <w:tc>
          <w:tcPr>
            <w:tcW w:type="dxa" w:w="203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 designed; DS/CS/test evidence open</w:t>
            </w:r>
          </w:p>
        </w:tc>
      </w:tr>
      <w:tr>
        <w:trPr>
          <w:trHeight w:hRule="atLeast"/>
          <w:cantSplit/>
        </w:trPr>
        <w:tc>
          <w:tcPr>
            <w:tcW w:type="dxa" w:w="76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URS-MES-005</w:t>
            </w:r>
          </w:p>
        </w:tc>
        <w:tc>
          <w:tcPr>
            <w:tcW w:type="dxa" w:w="1500"/>
            <w:vAlign w:val="top"/>
            <w:tcMar>
              <w:top w:w="70" w:type="dxa"/>
              <w:start w:w="85" w:type="dxa"/>
              <w:bottom w:w="70" w:type="dxa"/>
              <w:end w:w="85" w:type="dxa"/>
            </w:tcMar>
          </w:tcPr>
          <w:p>
            <w:pPr>
              <w:spacing w:before="0" w:after="0" w:line="240" w:lineRule="auto"/>
            </w:pPr>
            <w:r>
              <w:rPr>
                <w:rFonts w:ascii="Calibri" w:hAnsi="Calibri"/>
                <w:color w:val="202020"/>
                <w:sz w:val="11"/>
              </w:rPr>
              <w:t>Controlled hold, resume, and termination</w:t>
            </w:r>
          </w:p>
        </w:tc>
        <w:tc>
          <w:tcPr>
            <w:tcW w:type="dxa" w:w="1670"/>
            <w:vAlign w:val="top"/>
            <w:tcMar>
              <w:top w:w="70" w:type="dxa"/>
              <w:start w:w="85" w:type="dxa"/>
              <w:bottom w:w="70" w:type="dxa"/>
              <w:end w:w="85" w:type="dxa"/>
            </w:tcMar>
          </w:tcPr>
          <w:p>
            <w:pPr>
              <w:spacing w:before="0" w:after="0" w:line="240" w:lineRule="auto"/>
            </w:pPr>
            <w:r>
              <w:rPr>
                <w:rFonts w:ascii="Calibri" w:hAnsi="Calibri"/>
                <w:color w:val="202020"/>
                <w:sz w:val="11"/>
              </w:rPr>
              <w:t>RSK-MES-001, RSK-MES-013 / Working High</w:t>
            </w:r>
          </w:p>
        </w:tc>
        <w:tc>
          <w:tcPr>
            <w:tcW w:type="dxa" w:w="760"/>
            <w:vAlign w:val="top"/>
            <w:tcMar>
              <w:top w:w="70" w:type="dxa"/>
              <w:start w:w="85" w:type="dxa"/>
              <w:bottom w:w="70" w:type="dxa"/>
              <w:end w:w="85" w:type="dxa"/>
            </w:tcMar>
          </w:tcPr>
          <w:p>
            <w:pPr>
              <w:spacing w:before="0" w:after="0" w:line="240" w:lineRule="auto"/>
            </w:pPr>
            <w:r>
              <w:rPr>
                <w:rFonts w:ascii="Calibri" w:hAnsi="Calibri"/>
                <w:color w:val="202020"/>
                <w:sz w:val="11"/>
              </w:rPr>
              <w:t>FS-MES-005</w:t>
            </w:r>
          </w:p>
        </w:tc>
        <w:tc>
          <w:tcPr>
            <w:tcW w:type="dxa" w:w="57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57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1500"/>
            <w:vAlign w:val="top"/>
            <w:tcMar>
              <w:top w:w="70" w:type="dxa"/>
              <w:start w:w="85" w:type="dxa"/>
              <w:bottom w:w="70" w:type="dxa"/>
              <w:end w:w="85" w:type="dxa"/>
            </w:tcMar>
          </w:tcPr>
          <w:p>
            <w:pPr>
              <w:spacing w:before="0" w:after="0" w:line="240" w:lineRule="auto"/>
            </w:pPr>
            <w:r>
              <w:rPr>
                <w:rFonts w:ascii="Calibri" w:hAnsi="Calibri"/>
                <w:color w:val="202020"/>
                <w:sz w:val="11"/>
              </w:rPr>
              <w:t>N/A / no direct interface</w:t>
            </w:r>
          </w:p>
        </w:tc>
        <w:tc>
          <w:tcPr>
            <w:tcW w:type="dxa" w:w="2030"/>
            <w:vAlign w:val="top"/>
            <w:tcMar>
              <w:top w:w="70" w:type="dxa"/>
              <w:start w:w="85" w:type="dxa"/>
              <w:bottom w:w="70" w:type="dxa"/>
              <w:end w:w="85" w:type="dxa"/>
            </w:tcMar>
          </w:tcPr>
          <w:p>
            <w:pPr>
              <w:spacing w:before="0" w:after="0" w:line="240" w:lineRule="auto"/>
            </w:pPr>
            <w:r>
              <w:rPr>
                <w:rFonts w:ascii="Calibri" w:hAnsi="Calibri"/>
                <w:color w:val="202020"/>
                <w:sz w:val="11"/>
              </w:rPr>
              <w:t>FS designed; DS/CS/test evidence open</w:t>
            </w:r>
          </w:p>
        </w:tc>
      </w:tr>
      <w:tr>
        <w:trPr>
          <w:trHeight w:hRule="atLeast"/>
          <w:cantSplit/>
        </w:trPr>
        <w:tc>
          <w:tcPr>
            <w:tcW w:type="dxa" w:w="76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URS-MES-006</w:t>
            </w:r>
          </w:p>
        </w:tc>
        <w:tc>
          <w:tcPr>
            <w:tcW w:type="dxa" w:w="1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Exception and review-by-exception handling</w:t>
            </w:r>
          </w:p>
        </w:tc>
        <w:tc>
          <w:tcPr>
            <w:tcW w:type="dxa" w:w="1670"/>
            <w:vAlign w:val="top"/>
            <w:tcMar>
              <w:top w:w="70" w:type="dxa"/>
              <w:start w:w="85" w:type="dxa"/>
              <w:bottom w:w="70" w:type="dxa"/>
              <w:end w:w="85" w:type="dxa"/>
            </w:tcMar>
            <w:shd w:fill="EEF4F9"/>
          </w:tcPr>
          <w:p>
            <w:pPr>
              <w:spacing w:before="0" w:after="0" w:line="240" w:lineRule="auto"/>
            </w:pPr>
            <w:r>
              <w:rPr>
                <w:rFonts w:ascii="Calibri" w:hAnsi="Calibri"/>
                <w:color w:val="202020"/>
                <w:sz w:val="11"/>
              </w:rPr>
              <w:t>RSK-MES-003, RSK-MES-015 / Working High</w:t>
            </w:r>
          </w:p>
        </w:tc>
        <w:tc>
          <w:tcPr>
            <w:tcW w:type="dxa" w:w="76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FS-MES-006</w:t>
            </w:r>
          </w:p>
        </w:tc>
        <w:tc>
          <w:tcPr>
            <w:tcW w:type="dxa" w:w="57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57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1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N/A / no direct interface</w:t>
            </w:r>
          </w:p>
        </w:tc>
        <w:tc>
          <w:tcPr>
            <w:tcW w:type="dxa" w:w="203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 designed; DS/CS/test evidence open</w:t>
            </w:r>
          </w:p>
        </w:tc>
      </w:tr>
      <w:tr>
        <w:trPr>
          <w:trHeight w:hRule="atLeast"/>
          <w:cantSplit/>
        </w:trPr>
        <w:tc>
          <w:tcPr>
            <w:tcW w:type="dxa" w:w="76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URS-MES-007</w:t>
            </w:r>
          </w:p>
        </w:tc>
        <w:tc>
          <w:tcPr>
            <w:tcW w:type="dxa" w:w="1500"/>
            <w:vAlign w:val="top"/>
            <w:tcMar>
              <w:top w:w="70" w:type="dxa"/>
              <w:start w:w="85" w:type="dxa"/>
              <w:bottom w:w="70" w:type="dxa"/>
              <w:end w:w="85" w:type="dxa"/>
            </w:tcMar>
          </w:tcPr>
          <w:p>
            <w:pPr>
              <w:spacing w:before="0" w:after="0" w:line="240" w:lineRule="auto"/>
            </w:pPr>
            <w:r>
              <w:rPr>
                <w:rFonts w:ascii="Calibri" w:hAnsi="Calibri"/>
                <w:color w:val="202020"/>
                <w:sz w:val="11"/>
              </w:rPr>
              <w:t>Complete electronic batch record</w:t>
            </w:r>
          </w:p>
        </w:tc>
        <w:tc>
          <w:tcPr>
            <w:tcW w:type="dxa" w:w="1670"/>
            <w:vAlign w:val="top"/>
            <w:tcMar>
              <w:top w:w="70" w:type="dxa"/>
              <w:start w:w="85" w:type="dxa"/>
              <w:bottom w:w="70" w:type="dxa"/>
              <w:end w:w="85" w:type="dxa"/>
            </w:tcMar>
          </w:tcPr>
          <w:p>
            <w:pPr>
              <w:spacing w:before="0" w:after="0" w:line="240" w:lineRule="auto"/>
            </w:pPr>
            <w:r>
              <w:rPr>
                <w:rFonts w:ascii="Calibri" w:hAnsi="Calibri"/>
                <w:color w:val="202020"/>
                <w:sz w:val="11"/>
              </w:rPr>
              <w:t>RSK-MES-002, RSK-MES-003, RSK-MES-007, RSK-MES-008 / Working High</w:t>
            </w:r>
          </w:p>
        </w:tc>
        <w:tc>
          <w:tcPr>
            <w:tcW w:type="dxa" w:w="760"/>
            <w:vAlign w:val="top"/>
            <w:tcMar>
              <w:top w:w="70" w:type="dxa"/>
              <w:start w:w="85" w:type="dxa"/>
              <w:bottom w:w="70" w:type="dxa"/>
              <w:end w:w="85" w:type="dxa"/>
            </w:tcMar>
          </w:tcPr>
          <w:p>
            <w:pPr>
              <w:spacing w:before="0" w:after="0" w:line="240" w:lineRule="auto"/>
            </w:pPr>
            <w:r>
              <w:rPr>
                <w:rFonts w:ascii="Calibri" w:hAnsi="Calibri"/>
                <w:color w:val="202020"/>
                <w:sz w:val="11"/>
              </w:rPr>
              <w:t>FS-MES-007</w:t>
            </w:r>
          </w:p>
        </w:tc>
        <w:tc>
          <w:tcPr>
            <w:tcW w:type="dxa" w:w="57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57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1500"/>
            <w:vAlign w:val="top"/>
            <w:tcMar>
              <w:top w:w="70" w:type="dxa"/>
              <w:start w:w="85" w:type="dxa"/>
              <w:bottom w:w="70" w:type="dxa"/>
              <w:end w:w="85" w:type="dxa"/>
            </w:tcMar>
          </w:tcPr>
          <w:p>
            <w:pPr>
              <w:spacing w:before="0" w:after="0" w:line="240" w:lineRule="auto"/>
            </w:pPr>
            <w:r>
              <w:rPr>
                <w:rFonts w:ascii="Calibri" w:hAnsi="Calibri"/>
                <w:color w:val="202020"/>
                <w:sz w:val="11"/>
              </w:rPr>
              <w:t>N/A / no direct interface</w:t>
            </w:r>
          </w:p>
        </w:tc>
        <w:tc>
          <w:tcPr>
            <w:tcW w:type="dxa" w:w="2030"/>
            <w:vAlign w:val="top"/>
            <w:tcMar>
              <w:top w:w="70" w:type="dxa"/>
              <w:start w:w="85" w:type="dxa"/>
              <w:bottom w:w="70" w:type="dxa"/>
              <w:end w:w="85" w:type="dxa"/>
            </w:tcMar>
          </w:tcPr>
          <w:p>
            <w:pPr>
              <w:spacing w:before="0" w:after="0" w:line="240" w:lineRule="auto"/>
            </w:pPr>
            <w:r>
              <w:rPr>
                <w:rFonts w:ascii="Calibri" w:hAnsi="Calibri"/>
                <w:color w:val="202020"/>
                <w:sz w:val="11"/>
              </w:rPr>
              <w:t>FS designed; DS/CS/test evidence open</w:t>
            </w:r>
          </w:p>
        </w:tc>
      </w:tr>
      <w:tr>
        <w:trPr>
          <w:trHeight w:hRule="atLeast"/>
          <w:cantSplit/>
        </w:trPr>
        <w:tc>
          <w:tcPr>
            <w:tcW w:type="dxa" w:w="76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URS-MES-008</w:t>
            </w:r>
          </w:p>
        </w:tc>
        <w:tc>
          <w:tcPr>
            <w:tcW w:type="dxa" w:w="1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Batch-record completion control</w:t>
            </w:r>
          </w:p>
        </w:tc>
        <w:tc>
          <w:tcPr>
            <w:tcW w:type="dxa" w:w="1670"/>
            <w:vAlign w:val="top"/>
            <w:tcMar>
              <w:top w:w="70" w:type="dxa"/>
              <w:start w:w="85" w:type="dxa"/>
              <w:bottom w:w="70" w:type="dxa"/>
              <w:end w:w="85" w:type="dxa"/>
            </w:tcMar>
            <w:shd w:fill="EEF4F9"/>
          </w:tcPr>
          <w:p>
            <w:pPr>
              <w:spacing w:before="0" w:after="0" w:line="240" w:lineRule="auto"/>
            </w:pPr>
            <w:r>
              <w:rPr>
                <w:rFonts w:ascii="Calibri" w:hAnsi="Calibri"/>
                <w:color w:val="202020"/>
                <w:sz w:val="11"/>
              </w:rPr>
              <w:t>RSK-MES-003, RSK-MES-007 / Working High</w:t>
            </w:r>
          </w:p>
        </w:tc>
        <w:tc>
          <w:tcPr>
            <w:tcW w:type="dxa" w:w="76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FS-MES-008</w:t>
            </w:r>
          </w:p>
        </w:tc>
        <w:tc>
          <w:tcPr>
            <w:tcW w:type="dxa" w:w="57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57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1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N/A / no direct interface</w:t>
            </w:r>
          </w:p>
        </w:tc>
        <w:tc>
          <w:tcPr>
            <w:tcW w:type="dxa" w:w="203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 designed; DS/CS/test evidence open</w:t>
            </w:r>
          </w:p>
        </w:tc>
      </w:tr>
      <w:tr>
        <w:trPr>
          <w:trHeight w:hRule="atLeast"/>
          <w:cantSplit/>
        </w:trPr>
        <w:tc>
          <w:tcPr>
            <w:tcW w:type="dxa" w:w="76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URS-MES-009</w:t>
            </w:r>
          </w:p>
        </w:tc>
        <w:tc>
          <w:tcPr>
            <w:tcW w:type="dxa" w:w="1500"/>
            <w:vAlign w:val="top"/>
            <w:tcMar>
              <w:top w:w="70" w:type="dxa"/>
              <w:start w:w="85" w:type="dxa"/>
              <w:bottom w:w="70" w:type="dxa"/>
              <w:end w:w="85" w:type="dxa"/>
            </w:tcMar>
          </w:tcPr>
          <w:p>
            <w:pPr>
              <w:spacing w:before="0" w:after="0" w:line="240" w:lineRule="auto"/>
            </w:pPr>
            <w:r>
              <w:rPr>
                <w:rFonts w:ascii="Calibri" w:hAnsi="Calibri"/>
                <w:color w:val="202020"/>
                <w:sz w:val="11"/>
              </w:rPr>
              <w:t>Authorised batch-record review</w:t>
            </w:r>
          </w:p>
        </w:tc>
        <w:tc>
          <w:tcPr>
            <w:tcW w:type="dxa" w:w="1670"/>
            <w:vAlign w:val="top"/>
            <w:tcMar>
              <w:top w:w="70" w:type="dxa"/>
              <w:start w:w="85" w:type="dxa"/>
              <w:bottom w:w="70" w:type="dxa"/>
              <w:end w:w="85" w:type="dxa"/>
            </w:tcMar>
          </w:tcPr>
          <w:p>
            <w:pPr>
              <w:spacing w:before="0" w:after="0" w:line="240" w:lineRule="auto"/>
            </w:pPr>
            <w:r>
              <w:rPr>
                <w:rFonts w:ascii="Calibri" w:hAnsi="Calibri"/>
                <w:color w:val="202020"/>
                <w:sz w:val="11"/>
              </w:rPr>
              <w:t>RSK-MES-003, RSK-MES-007, RSK-MES-008 / Working High</w:t>
            </w:r>
          </w:p>
        </w:tc>
        <w:tc>
          <w:tcPr>
            <w:tcW w:type="dxa" w:w="760"/>
            <w:vAlign w:val="top"/>
            <w:tcMar>
              <w:top w:w="70" w:type="dxa"/>
              <w:start w:w="85" w:type="dxa"/>
              <w:bottom w:w="70" w:type="dxa"/>
              <w:end w:w="85" w:type="dxa"/>
            </w:tcMar>
          </w:tcPr>
          <w:p>
            <w:pPr>
              <w:spacing w:before="0" w:after="0" w:line="240" w:lineRule="auto"/>
            </w:pPr>
            <w:r>
              <w:rPr>
                <w:rFonts w:ascii="Calibri" w:hAnsi="Calibri"/>
                <w:color w:val="202020"/>
                <w:sz w:val="11"/>
              </w:rPr>
              <w:t>FS-MES-009</w:t>
            </w:r>
          </w:p>
        </w:tc>
        <w:tc>
          <w:tcPr>
            <w:tcW w:type="dxa" w:w="57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57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1500"/>
            <w:vAlign w:val="top"/>
            <w:tcMar>
              <w:top w:w="70" w:type="dxa"/>
              <w:start w:w="85" w:type="dxa"/>
              <w:bottom w:w="70" w:type="dxa"/>
              <w:end w:w="85" w:type="dxa"/>
            </w:tcMar>
          </w:tcPr>
          <w:p>
            <w:pPr>
              <w:spacing w:before="0" w:after="0" w:line="240" w:lineRule="auto"/>
            </w:pPr>
            <w:r>
              <w:rPr>
                <w:rFonts w:ascii="Calibri" w:hAnsi="Calibri"/>
                <w:color w:val="202020"/>
                <w:sz w:val="11"/>
              </w:rPr>
              <w:t>N/A / no direct interface</w:t>
            </w:r>
          </w:p>
        </w:tc>
        <w:tc>
          <w:tcPr>
            <w:tcW w:type="dxa" w:w="2030"/>
            <w:vAlign w:val="top"/>
            <w:tcMar>
              <w:top w:w="70" w:type="dxa"/>
              <w:start w:w="85" w:type="dxa"/>
              <w:bottom w:w="70" w:type="dxa"/>
              <w:end w:w="85" w:type="dxa"/>
            </w:tcMar>
          </w:tcPr>
          <w:p>
            <w:pPr>
              <w:spacing w:before="0" w:after="0" w:line="240" w:lineRule="auto"/>
            </w:pPr>
            <w:r>
              <w:rPr>
                <w:rFonts w:ascii="Calibri" w:hAnsi="Calibri"/>
                <w:color w:val="202020"/>
                <w:sz w:val="11"/>
              </w:rPr>
              <w:t>FS designed; DS/CS/test evidence open</w:t>
            </w:r>
          </w:p>
        </w:tc>
      </w:tr>
      <w:tr>
        <w:trPr>
          <w:trHeight w:hRule="atLeast"/>
          <w:cantSplit/>
        </w:trPr>
        <w:tc>
          <w:tcPr>
            <w:tcW w:type="dxa" w:w="76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URS-MES-010</w:t>
            </w:r>
          </w:p>
        </w:tc>
        <w:tc>
          <w:tcPr>
            <w:tcW w:type="dxa" w:w="1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Record retention and retrieval</w:t>
            </w:r>
          </w:p>
        </w:tc>
        <w:tc>
          <w:tcPr>
            <w:tcW w:type="dxa" w:w="1670"/>
            <w:vAlign w:val="top"/>
            <w:tcMar>
              <w:top w:w="70" w:type="dxa"/>
              <w:start w:w="85" w:type="dxa"/>
              <w:bottom w:w="70" w:type="dxa"/>
              <w:end w:w="85" w:type="dxa"/>
            </w:tcMar>
            <w:shd w:fill="EEF4F9"/>
          </w:tcPr>
          <w:p>
            <w:pPr>
              <w:spacing w:before="0" w:after="0" w:line="240" w:lineRule="auto"/>
            </w:pPr>
            <w:r>
              <w:rPr>
                <w:rFonts w:ascii="Calibri" w:hAnsi="Calibri"/>
                <w:color w:val="202020"/>
                <w:sz w:val="11"/>
              </w:rPr>
              <w:t>RSK-MES-004, RSK-MES-010, RSK-MES-017 / Working High</w:t>
            </w:r>
          </w:p>
        </w:tc>
        <w:tc>
          <w:tcPr>
            <w:tcW w:type="dxa" w:w="76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FS-MES-010</w:t>
            </w:r>
          </w:p>
        </w:tc>
        <w:tc>
          <w:tcPr>
            <w:tcW w:type="dxa" w:w="57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57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1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N/A / no direct interface</w:t>
            </w:r>
          </w:p>
        </w:tc>
        <w:tc>
          <w:tcPr>
            <w:tcW w:type="dxa" w:w="203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 designed; DS/CS/test evidence open</w:t>
            </w:r>
          </w:p>
        </w:tc>
      </w:tr>
      <w:tr>
        <w:trPr>
          <w:trHeight w:hRule="atLeast"/>
          <w:cantSplit/>
        </w:trPr>
        <w:tc>
          <w:tcPr>
            <w:tcW w:type="dxa" w:w="76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URS-MES-011</w:t>
            </w:r>
          </w:p>
        </w:tc>
        <w:tc>
          <w:tcPr>
            <w:tcW w:type="dxa" w:w="1500"/>
            <w:vAlign w:val="top"/>
            <w:tcMar>
              <w:top w:w="70" w:type="dxa"/>
              <w:start w:w="85" w:type="dxa"/>
              <w:bottom w:w="70" w:type="dxa"/>
              <w:end w:w="85" w:type="dxa"/>
            </w:tcMar>
          </w:tcPr>
          <w:p>
            <w:pPr>
              <w:spacing w:before="0" w:after="0" w:line="240" w:lineRule="auto"/>
            </w:pPr>
            <w:r>
              <w:rPr>
                <w:rFonts w:ascii="Calibri" w:hAnsi="Calibri"/>
                <w:color w:val="202020"/>
                <w:sz w:val="11"/>
              </w:rPr>
              <w:t>Complete and accurate record copies</w:t>
            </w:r>
          </w:p>
        </w:tc>
        <w:tc>
          <w:tcPr>
            <w:tcW w:type="dxa" w:w="1670"/>
            <w:vAlign w:val="top"/>
            <w:tcMar>
              <w:top w:w="70" w:type="dxa"/>
              <w:start w:w="85" w:type="dxa"/>
              <w:bottom w:w="70" w:type="dxa"/>
              <w:end w:w="85" w:type="dxa"/>
            </w:tcMar>
          </w:tcPr>
          <w:p>
            <w:pPr>
              <w:spacing w:before="0" w:after="0" w:line="240" w:lineRule="auto"/>
            </w:pPr>
            <w:r>
              <w:rPr>
                <w:rFonts w:ascii="Calibri" w:hAnsi="Calibri"/>
                <w:color w:val="202020"/>
                <w:sz w:val="11"/>
              </w:rPr>
              <w:t>RSK-MES-004, RSK-MES-023 / Working High</w:t>
            </w:r>
          </w:p>
        </w:tc>
        <w:tc>
          <w:tcPr>
            <w:tcW w:type="dxa" w:w="760"/>
            <w:vAlign w:val="top"/>
            <w:tcMar>
              <w:top w:w="70" w:type="dxa"/>
              <w:start w:w="85" w:type="dxa"/>
              <w:bottom w:w="70" w:type="dxa"/>
              <w:end w:w="85" w:type="dxa"/>
            </w:tcMar>
          </w:tcPr>
          <w:p>
            <w:pPr>
              <w:spacing w:before="0" w:after="0" w:line="240" w:lineRule="auto"/>
            </w:pPr>
            <w:r>
              <w:rPr>
                <w:rFonts w:ascii="Calibri" w:hAnsi="Calibri"/>
                <w:color w:val="202020"/>
                <w:sz w:val="11"/>
              </w:rPr>
              <w:t>FS-MES-011</w:t>
            </w:r>
          </w:p>
        </w:tc>
        <w:tc>
          <w:tcPr>
            <w:tcW w:type="dxa" w:w="57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57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1500"/>
            <w:vAlign w:val="top"/>
            <w:tcMar>
              <w:top w:w="70" w:type="dxa"/>
              <w:start w:w="85" w:type="dxa"/>
              <w:bottom w:w="70" w:type="dxa"/>
              <w:end w:w="85" w:type="dxa"/>
            </w:tcMar>
          </w:tcPr>
          <w:p>
            <w:pPr>
              <w:spacing w:before="0" w:after="0" w:line="240" w:lineRule="auto"/>
            </w:pPr>
            <w:r>
              <w:rPr>
                <w:rFonts w:ascii="Calibri" w:hAnsi="Calibri"/>
                <w:color w:val="202020"/>
                <w:sz w:val="11"/>
              </w:rPr>
              <w:t>N/A / no direct interface</w:t>
            </w:r>
          </w:p>
        </w:tc>
        <w:tc>
          <w:tcPr>
            <w:tcW w:type="dxa" w:w="2030"/>
            <w:vAlign w:val="top"/>
            <w:tcMar>
              <w:top w:w="70" w:type="dxa"/>
              <w:start w:w="85" w:type="dxa"/>
              <w:bottom w:w="70" w:type="dxa"/>
              <w:end w:w="85" w:type="dxa"/>
            </w:tcMar>
          </w:tcPr>
          <w:p>
            <w:pPr>
              <w:spacing w:before="0" w:after="0" w:line="240" w:lineRule="auto"/>
            </w:pPr>
            <w:r>
              <w:rPr>
                <w:rFonts w:ascii="Calibri" w:hAnsi="Calibri"/>
                <w:color w:val="202020"/>
                <w:sz w:val="11"/>
              </w:rPr>
              <w:t>FS designed; DS/CS/test evidence open</w:t>
            </w:r>
          </w:p>
        </w:tc>
      </w:tr>
      <w:tr>
        <w:trPr>
          <w:trHeight w:hRule="atLeast"/>
          <w:cantSplit/>
        </w:trPr>
        <w:tc>
          <w:tcPr>
            <w:tcW w:type="dxa" w:w="76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URS-MES-012</w:t>
            </w:r>
          </w:p>
        </w:tc>
        <w:tc>
          <w:tcPr>
            <w:tcW w:type="dxa" w:w="1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Unique identity and authentication</w:t>
            </w:r>
          </w:p>
        </w:tc>
        <w:tc>
          <w:tcPr>
            <w:tcW w:type="dxa" w:w="1670"/>
            <w:vAlign w:val="top"/>
            <w:tcMar>
              <w:top w:w="70" w:type="dxa"/>
              <w:start w:w="85" w:type="dxa"/>
              <w:bottom w:w="70" w:type="dxa"/>
              <w:end w:w="85" w:type="dxa"/>
            </w:tcMar>
            <w:shd w:fill="EEF4F9"/>
          </w:tcPr>
          <w:p>
            <w:pPr>
              <w:spacing w:before="0" w:after="0" w:line="240" w:lineRule="auto"/>
            </w:pPr>
            <w:r>
              <w:rPr>
                <w:rFonts w:ascii="Calibri" w:hAnsi="Calibri"/>
                <w:color w:val="202020"/>
                <w:sz w:val="11"/>
              </w:rPr>
              <w:t>RSK-MES-005, RSK-MES-006, RSK-MES-019, RSK-MES-024 / Working High</w:t>
            </w:r>
          </w:p>
        </w:tc>
        <w:tc>
          <w:tcPr>
            <w:tcW w:type="dxa" w:w="76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FS-MES-012</w:t>
            </w:r>
          </w:p>
        </w:tc>
        <w:tc>
          <w:tcPr>
            <w:tcW w:type="dxa" w:w="57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57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1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N/A / no direct interface</w:t>
            </w:r>
          </w:p>
        </w:tc>
        <w:tc>
          <w:tcPr>
            <w:tcW w:type="dxa" w:w="203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 designed; DS/CS/test evidence open</w:t>
            </w:r>
          </w:p>
        </w:tc>
      </w:tr>
      <w:tr>
        <w:trPr>
          <w:trHeight w:hRule="atLeast"/>
          <w:cantSplit/>
        </w:trPr>
        <w:tc>
          <w:tcPr>
            <w:tcW w:type="dxa" w:w="76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URS-MES-013</w:t>
            </w:r>
          </w:p>
        </w:tc>
        <w:tc>
          <w:tcPr>
            <w:tcW w:type="dxa" w:w="1500"/>
            <w:vAlign w:val="top"/>
            <w:tcMar>
              <w:top w:w="70" w:type="dxa"/>
              <w:start w:w="85" w:type="dxa"/>
              <w:bottom w:w="70" w:type="dxa"/>
              <w:end w:w="85" w:type="dxa"/>
            </w:tcMar>
          </w:tcPr>
          <w:p>
            <w:pPr>
              <w:spacing w:before="0" w:after="0" w:line="240" w:lineRule="auto"/>
            </w:pPr>
            <w:r>
              <w:rPr>
                <w:rFonts w:ascii="Calibri" w:hAnsi="Calibri"/>
                <w:color w:val="202020"/>
                <w:sz w:val="11"/>
              </w:rPr>
              <w:t>Role-based least-privilege access</w:t>
            </w:r>
          </w:p>
        </w:tc>
        <w:tc>
          <w:tcPr>
            <w:tcW w:type="dxa" w:w="1670"/>
            <w:vAlign w:val="top"/>
            <w:tcMar>
              <w:top w:w="70" w:type="dxa"/>
              <w:start w:w="85" w:type="dxa"/>
              <w:bottom w:w="70" w:type="dxa"/>
              <w:end w:w="85" w:type="dxa"/>
            </w:tcMar>
          </w:tcPr>
          <w:p>
            <w:pPr>
              <w:spacing w:before="0" w:after="0" w:line="240" w:lineRule="auto"/>
            </w:pPr>
            <w:r>
              <w:rPr>
                <w:rFonts w:ascii="Calibri" w:hAnsi="Calibri"/>
                <w:color w:val="202020"/>
                <w:sz w:val="11"/>
              </w:rPr>
              <w:t>RSK-MES-005, RSK-MES-019 / Working High</w:t>
            </w:r>
          </w:p>
        </w:tc>
        <w:tc>
          <w:tcPr>
            <w:tcW w:type="dxa" w:w="760"/>
            <w:vAlign w:val="top"/>
            <w:tcMar>
              <w:top w:w="70" w:type="dxa"/>
              <w:start w:w="85" w:type="dxa"/>
              <w:bottom w:w="70" w:type="dxa"/>
              <w:end w:w="85" w:type="dxa"/>
            </w:tcMar>
          </w:tcPr>
          <w:p>
            <w:pPr>
              <w:spacing w:before="0" w:after="0" w:line="240" w:lineRule="auto"/>
            </w:pPr>
            <w:r>
              <w:rPr>
                <w:rFonts w:ascii="Calibri" w:hAnsi="Calibri"/>
                <w:color w:val="202020"/>
                <w:sz w:val="11"/>
              </w:rPr>
              <w:t>FS-MES-013</w:t>
            </w:r>
          </w:p>
        </w:tc>
        <w:tc>
          <w:tcPr>
            <w:tcW w:type="dxa" w:w="57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57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1500"/>
            <w:vAlign w:val="top"/>
            <w:tcMar>
              <w:top w:w="70" w:type="dxa"/>
              <w:start w:w="85" w:type="dxa"/>
              <w:bottom w:w="70" w:type="dxa"/>
              <w:end w:w="85" w:type="dxa"/>
            </w:tcMar>
          </w:tcPr>
          <w:p>
            <w:pPr>
              <w:spacing w:before="0" w:after="0" w:line="240" w:lineRule="auto"/>
            </w:pPr>
            <w:r>
              <w:rPr>
                <w:rFonts w:ascii="Calibri" w:hAnsi="Calibri"/>
                <w:color w:val="202020"/>
                <w:sz w:val="11"/>
              </w:rPr>
              <w:t>N/A / no direct interface</w:t>
            </w:r>
          </w:p>
        </w:tc>
        <w:tc>
          <w:tcPr>
            <w:tcW w:type="dxa" w:w="2030"/>
            <w:vAlign w:val="top"/>
            <w:tcMar>
              <w:top w:w="70" w:type="dxa"/>
              <w:start w:w="85" w:type="dxa"/>
              <w:bottom w:w="70" w:type="dxa"/>
              <w:end w:w="85" w:type="dxa"/>
            </w:tcMar>
          </w:tcPr>
          <w:p>
            <w:pPr>
              <w:spacing w:before="0" w:after="0" w:line="240" w:lineRule="auto"/>
            </w:pPr>
            <w:r>
              <w:rPr>
                <w:rFonts w:ascii="Calibri" w:hAnsi="Calibri"/>
                <w:color w:val="202020"/>
                <w:sz w:val="11"/>
              </w:rPr>
              <w:t>FS designed; DS/CS/test evidence open</w:t>
            </w:r>
          </w:p>
        </w:tc>
      </w:tr>
      <w:tr>
        <w:trPr>
          <w:trHeight w:hRule="atLeast"/>
          <w:cantSplit/>
        </w:trPr>
        <w:tc>
          <w:tcPr>
            <w:tcW w:type="dxa" w:w="76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URS-MES-014</w:t>
            </w:r>
          </w:p>
        </w:tc>
        <w:tc>
          <w:tcPr>
            <w:tcW w:type="dxa" w:w="1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Controlled access lifecycle</w:t>
            </w:r>
          </w:p>
        </w:tc>
        <w:tc>
          <w:tcPr>
            <w:tcW w:type="dxa" w:w="1670"/>
            <w:vAlign w:val="top"/>
            <w:tcMar>
              <w:top w:w="70" w:type="dxa"/>
              <w:start w:w="85" w:type="dxa"/>
              <w:bottom w:w="70" w:type="dxa"/>
              <w:end w:w="85" w:type="dxa"/>
            </w:tcMar>
            <w:shd w:fill="EEF4F9"/>
          </w:tcPr>
          <w:p>
            <w:pPr>
              <w:spacing w:before="0" w:after="0" w:line="240" w:lineRule="auto"/>
            </w:pPr>
            <w:r>
              <w:rPr>
                <w:rFonts w:ascii="Calibri" w:hAnsi="Calibri"/>
                <w:color w:val="202020"/>
                <w:sz w:val="11"/>
              </w:rPr>
              <w:t>RSK-MES-005, RSK-MES-024 / Working High</w:t>
            </w:r>
          </w:p>
        </w:tc>
        <w:tc>
          <w:tcPr>
            <w:tcW w:type="dxa" w:w="76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FS-MES-014</w:t>
            </w:r>
          </w:p>
        </w:tc>
        <w:tc>
          <w:tcPr>
            <w:tcW w:type="dxa" w:w="57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57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1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N/A / no direct interface</w:t>
            </w:r>
          </w:p>
        </w:tc>
        <w:tc>
          <w:tcPr>
            <w:tcW w:type="dxa" w:w="203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 designed; DS/CS/test evidence open</w:t>
            </w:r>
          </w:p>
        </w:tc>
      </w:tr>
      <w:tr>
        <w:trPr>
          <w:trHeight w:hRule="atLeast"/>
          <w:cantSplit/>
        </w:trPr>
        <w:tc>
          <w:tcPr>
            <w:tcW w:type="dxa" w:w="76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URS-MES-015</w:t>
            </w:r>
          </w:p>
        </w:tc>
        <w:tc>
          <w:tcPr>
            <w:tcW w:type="dxa" w:w="1500"/>
            <w:vAlign w:val="top"/>
            <w:tcMar>
              <w:top w:w="70" w:type="dxa"/>
              <w:start w:w="85" w:type="dxa"/>
              <w:bottom w:w="70" w:type="dxa"/>
              <w:end w:w="85" w:type="dxa"/>
            </w:tcMar>
          </w:tcPr>
          <w:p>
            <w:pPr>
              <w:spacing w:before="0" w:after="0" w:line="240" w:lineRule="auto"/>
            </w:pPr>
            <w:r>
              <w:rPr>
                <w:rFonts w:ascii="Calibri" w:hAnsi="Calibri"/>
                <w:color w:val="202020"/>
                <w:sz w:val="11"/>
              </w:rPr>
              <w:t>Privileged and service-account control</w:t>
            </w:r>
          </w:p>
        </w:tc>
        <w:tc>
          <w:tcPr>
            <w:tcW w:type="dxa" w:w="1670"/>
            <w:vAlign w:val="top"/>
            <w:tcMar>
              <w:top w:w="70" w:type="dxa"/>
              <w:start w:w="85" w:type="dxa"/>
              <w:bottom w:w="70" w:type="dxa"/>
              <w:end w:w="85" w:type="dxa"/>
            </w:tcMar>
          </w:tcPr>
          <w:p>
            <w:pPr>
              <w:spacing w:before="0" w:after="0" w:line="240" w:lineRule="auto"/>
            </w:pPr>
            <w:r>
              <w:rPr>
                <w:rFonts w:ascii="Calibri" w:hAnsi="Calibri"/>
                <w:color w:val="202020"/>
                <w:sz w:val="11"/>
              </w:rPr>
              <w:t>RSK-MES-005, RSK-MES-006, RSK-MES-019 / Working High</w:t>
            </w:r>
          </w:p>
        </w:tc>
        <w:tc>
          <w:tcPr>
            <w:tcW w:type="dxa" w:w="760"/>
            <w:vAlign w:val="top"/>
            <w:tcMar>
              <w:top w:w="70" w:type="dxa"/>
              <w:start w:w="85" w:type="dxa"/>
              <w:bottom w:w="70" w:type="dxa"/>
              <w:end w:w="85" w:type="dxa"/>
            </w:tcMar>
          </w:tcPr>
          <w:p>
            <w:pPr>
              <w:spacing w:before="0" w:after="0" w:line="240" w:lineRule="auto"/>
            </w:pPr>
            <w:r>
              <w:rPr>
                <w:rFonts w:ascii="Calibri" w:hAnsi="Calibri"/>
                <w:color w:val="202020"/>
                <w:sz w:val="11"/>
              </w:rPr>
              <w:t>FS-MES-015</w:t>
            </w:r>
          </w:p>
        </w:tc>
        <w:tc>
          <w:tcPr>
            <w:tcW w:type="dxa" w:w="57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57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1500"/>
            <w:vAlign w:val="top"/>
            <w:tcMar>
              <w:top w:w="70" w:type="dxa"/>
              <w:start w:w="85" w:type="dxa"/>
              <w:bottom w:w="70" w:type="dxa"/>
              <w:end w:w="85" w:type="dxa"/>
            </w:tcMar>
          </w:tcPr>
          <w:p>
            <w:pPr>
              <w:spacing w:before="0" w:after="0" w:line="240" w:lineRule="auto"/>
            </w:pPr>
            <w:r>
              <w:rPr>
                <w:rFonts w:ascii="Calibri" w:hAnsi="Calibri"/>
                <w:color w:val="202020"/>
                <w:sz w:val="11"/>
              </w:rPr>
              <w:t>N/A / no direct interface</w:t>
            </w:r>
          </w:p>
        </w:tc>
        <w:tc>
          <w:tcPr>
            <w:tcW w:type="dxa" w:w="2030"/>
            <w:vAlign w:val="top"/>
            <w:tcMar>
              <w:top w:w="70" w:type="dxa"/>
              <w:start w:w="85" w:type="dxa"/>
              <w:bottom w:w="70" w:type="dxa"/>
              <w:end w:w="85" w:type="dxa"/>
            </w:tcMar>
          </w:tcPr>
          <w:p>
            <w:pPr>
              <w:spacing w:before="0" w:after="0" w:line="240" w:lineRule="auto"/>
            </w:pPr>
            <w:r>
              <w:rPr>
                <w:rFonts w:ascii="Calibri" w:hAnsi="Calibri"/>
                <w:color w:val="202020"/>
                <w:sz w:val="11"/>
              </w:rPr>
              <w:t>FS designed; DS/CS/test evidence open</w:t>
            </w:r>
          </w:p>
        </w:tc>
      </w:tr>
      <w:tr>
        <w:trPr>
          <w:trHeight w:hRule="atLeast"/>
          <w:cantSplit/>
        </w:trPr>
        <w:tc>
          <w:tcPr>
            <w:tcW w:type="dxa" w:w="76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URS-MES-016</w:t>
            </w:r>
          </w:p>
        </w:tc>
        <w:tc>
          <w:tcPr>
            <w:tcW w:type="dxa" w:w="1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Segregation and periodic access review</w:t>
            </w:r>
          </w:p>
        </w:tc>
        <w:tc>
          <w:tcPr>
            <w:tcW w:type="dxa" w:w="1670"/>
            <w:vAlign w:val="top"/>
            <w:tcMar>
              <w:top w:w="70" w:type="dxa"/>
              <w:start w:w="85" w:type="dxa"/>
              <w:bottom w:w="70" w:type="dxa"/>
              <w:end w:w="85" w:type="dxa"/>
            </w:tcMar>
            <w:shd w:fill="EEF4F9"/>
          </w:tcPr>
          <w:p>
            <w:pPr>
              <w:spacing w:before="0" w:after="0" w:line="240" w:lineRule="auto"/>
            </w:pPr>
            <w:r>
              <w:rPr>
                <w:rFonts w:ascii="Calibri" w:hAnsi="Calibri"/>
                <w:color w:val="202020"/>
                <w:sz w:val="11"/>
              </w:rPr>
              <w:t>RSK-MES-005, RSK-MES-024 / Working High</w:t>
            </w:r>
          </w:p>
        </w:tc>
        <w:tc>
          <w:tcPr>
            <w:tcW w:type="dxa" w:w="76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FS-MES-016</w:t>
            </w:r>
          </w:p>
        </w:tc>
        <w:tc>
          <w:tcPr>
            <w:tcW w:type="dxa" w:w="57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57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1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N/A / no direct interface</w:t>
            </w:r>
          </w:p>
        </w:tc>
        <w:tc>
          <w:tcPr>
            <w:tcW w:type="dxa" w:w="203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 designed; DS/CS/test evidence open</w:t>
            </w:r>
          </w:p>
        </w:tc>
      </w:tr>
      <w:tr>
        <w:trPr>
          <w:trHeight w:hRule="atLeast"/>
          <w:cantSplit/>
        </w:trPr>
        <w:tc>
          <w:tcPr>
            <w:tcW w:type="dxa" w:w="76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URS-MES-017</w:t>
            </w:r>
          </w:p>
        </w:tc>
        <w:tc>
          <w:tcPr>
            <w:tcW w:type="dxa" w:w="1500"/>
            <w:vAlign w:val="top"/>
            <w:tcMar>
              <w:top w:w="70" w:type="dxa"/>
              <w:start w:w="85" w:type="dxa"/>
              <w:bottom w:w="70" w:type="dxa"/>
              <w:end w:w="85" w:type="dxa"/>
            </w:tcMar>
          </w:tcPr>
          <w:p>
            <w:pPr>
              <w:spacing w:before="0" w:after="0" w:line="240" w:lineRule="auto"/>
            </w:pPr>
            <w:r>
              <w:rPr>
                <w:rFonts w:ascii="Calibri" w:hAnsi="Calibri"/>
                <w:color w:val="202020"/>
                <w:sz w:val="11"/>
              </w:rPr>
              <w:t>Authorised electronic-signature application</w:t>
            </w:r>
          </w:p>
        </w:tc>
        <w:tc>
          <w:tcPr>
            <w:tcW w:type="dxa" w:w="1670"/>
            <w:vAlign w:val="top"/>
            <w:tcMar>
              <w:top w:w="70" w:type="dxa"/>
              <w:start w:w="85" w:type="dxa"/>
              <w:bottom w:w="70" w:type="dxa"/>
              <w:end w:w="85" w:type="dxa"/>
            </w:tcMar>
          </w:tcPr>
          <w:p>
            <w:pPr>
              <w:spacing w:before="0" w:after="0" w:line="240" w:lineRule="auto"/>
            </w:pPr>
            <w:r>
              <w:rPr>
                <w:rFonts w:ascii="Calibri" w:hAnsi="Calibri"/>
                <w:color w:val="202020"/>
                <w:sz w:val="11"/>
              </w:rPr>
              <w:t>RSK-MES-007 / Working High</w:t>
            </w:r>
          </w:p>
        </w:tc>
        <w:tc>
          <w:tcPr>
            <w:tcW w:type="dxa" w:w="760"/>
            <w:vAlign w:val="top"/>
            <w:tcMar>
              <w:top w:w="70" w:type="dxa"/>
              <w:start w:w="85" w:type="dxa"/>
              <w:bottom w:w="70" w:type="dxa"/>
              <w:end w:w="85" w:type="dxa"/>
            </w:tcMar>
          </w:tcPr>
          <w:p>
            <w:pPr>
              <w:spacing w:before="0" w:after="0" w:line="240" w:lineRule="auto"/>
            </w:pPr>
            <w:r>
              <w:rPr>
                <w:rFonts w:ascii="Calibri" w:hAnsi="Calibri"/>
                <w:color w:val="202020"/>
                <w:sz w:val="11"/>
              </w:rPr>
              <w:t>FS-MES-017</w:t>
            </w:r>
          </w:p>
        </w:tc>
        <w:tc>
          <w:tcPr>
            <w:tcW w:type="dxa" w:w="57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57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1500"/>
            <w:vAlign w:val="top"/>
            <w:tcMar>
              <w:top w:w="70" w:type="dxa"/>
              <w:start w:w="85" w:type="dxa"/>
              <w:bottom w:w="70" w:type="dxa"/>
              <w:end w:w="85" w:type="dxa"/>
            </w:tcMar>
          </w:tcPr>
          <w:p>
            <w:pPr>
              <w:spacing w:before="0" w:after="0" w:line="240" w:lineRule="auto"/>
            </w:pPr>
            <w:r>
              <w:rPr>
                <w:rFonts w:ascii="Calibri" w:hAnsi="Calibri"/>
                <w:color w:val="202020"/>
                <w:sz w:val="11"/>
              </w:rPr>
              <w:t>N/A / no direct interface</w:t>
            </w:r>
          </w:p>
        </w:tc>
        <w:tc>
          <w:tcPr>
            <w:tcW w:type="dxa" w:w="2030"/>
            <w:vAlign w:val="top"/>
            <w:tcMar>
              <w:top w:w="70" w:type="dxa"/>
              <w:start w:w="85" w:type="dxa"/>
              <w:bottom w:w="70" w:type="dxa"/>
              <w:end w:w="85" w:type="dxa"/>
            </w:tcMar>
          </w:tcPr>
          <w:p>
            <w:pPr>
              <w:spacing w:before="0" w:after="0" w:line="240" w:lineRule="auto"/>
            </w:pPr>
            <w:r>
              <w:rPr>
                <w:rFonts w:ascii="Calibri" w:hAnsi="Calibri"/>
                <w:color w:val="202020"/>
                <w:sz w:val="11"/>
              </w:rPr>
              <w:t>FS designed; DS/CS/test evidence open</w:t>
            </w:r>
          </w:p>
        </w:tc>
      </w:tr>
      <w:tr>
        <w:trPr>
          <w:trHeight w:hRule="atLeast"/>
          <w:cantSplit/>
        </w:trPr>
        <w:tc>
          <w:tcPr>
            <w:tcW w:type="dxa" w:w="76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URS-MES-018</w:t>
            </w:r>
          </w:p>
        </w:tc>
        <w:tc>
          <w:tcPr>
            <w:tcW w:type="dxa" w:w="1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Signature meaning and content</w:t>
            </w:r>
          </w:p>
        </w:tc>
        <w:tc>
          <w:tcPr>
            <w:tcW w:type="dxa" w:w="1670"/>
            <w:vAlign w:val="top"/>
            <w:tcMar>
              <w:top w:w="70" w:type="dxa"/>
              <w:start w:w="85" w:type="dxa"/>
              <w:bottom w:w="70" w:type="dxa"/>
              <w:end w:w="85" w:type="dxa"/>
            </w:tcMar>
            <w:shd w:fill="EEF4F9"/>
          </w:tcPr>
          <w:p>
            <w:pPr>
              <w:spacing w:before="0" w:after="0" w:line="240" w:lineRule="auto"/>
            </w:pPr>
            <w:r>
              <w:rPr>
                <w:rFonts w:ascii="Calibri" w:hAnsi="Calibri"/>
                <w:color w:val="202020"/>
                <w:sz w:val="11"/>
              </w:rPr>
              <w:t>RSK-MES-007 / Working High</w:t>
            </w:r>
          </w:p>
        </w:tc>
        <w:tc>
          <w:tcPr>
            <w:tcW w:type="dxa" w:w="76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FS-MES-018</w:t>
            </w:r>
          </w:p>
        </w:tc>
        <w:tc>
          <w:tcPr>
            <w:tcW w:type="dxa" w:w="57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57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1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N/A / no direct interface</w:t>
            </w:r>
          </w:p>
        </w:tc>
        <w:tc>
          <w:tcPr>
            <w:tcW w:type="dxa" w:w="203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 designed; DS/CS/test evidence open</w:t>
            </w:r>
          </w:p>
        </w:tc>
      </w:tr>
      <w:tr>
        <w:trPr>
          <w:trHeight w:hRule="atLeast"/>
          <w:cantSplit/>
        </w:trPr>
        <w:tc>
          <w:tcPr>
            <w:tcW w:type="dxa" w:w="76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URS-MES-019</w:t>
            </w:r>
          </w:p>
        </w:tc>
        <w:tc>
          <w:tcPr>
            <w:tcW w:type="dxa" w:w="1500"/>
            <w:vAlign w:val="top"/>
            <w:tcMar>
              <w:top w:w="70" w:type="dxa"/>
              <w:start w:w="85" w:type="dxa"/>
              <w:bottom w:w="70" w:type="dxa"/>
              <w:end w:w="85" w:type="dxa"/>
            </w:tcMar>
          </w:tcPr>
          <w:p>
            <w:pPr>
              <w:spacing w:before="0" w:after="0" w:line="240" w:lineRule="auto"/>
            </w:pPr>
            <w:r>
              <w:rPr>
                <w:rFonts w:ascii="Calibri" w:hAnsi="Calibri"/>
                <w:color w:val="202020"/>
                <w:sz w:val="11"/>
              </w:rPr>
              <w:t>Permanent signature-to-record linkage</w:t>
            </w:r>
          </w:p>
        </w:tc>
        <w:tc>
          <w:tcPr>
            <w:tcW w:type="dxa" w:w="1670"/>
            <w:vAlign w:val="top"/>
            <w:tcMar>
              <w:top w:w="70" w:type="dxa"/>
              <w:start w:w="85" w:type="dxa"/>
              <w:bottom w:w="70" w:type="dxa"/>
              <w:end w:w="85" w:type="dxa"/>
            </w:tcMar>
          </w:tcPr>
          <w:p>
            <w:pPr>
              <w:spacing w:before="0" w:after="0" w:line="240" w:lineRule="auto"/>
            </w:pPr>
            <w:r>
              <w:rPr>
                <w:rFonts w:ascii="Calibri" w:hAnsi="Calibri"/>
                <w:color w:val="202020"/>
                <w:sz w:val="11"/>
              </w:rPr>
              <w:t>RSK-MES-007, RSK-MES-010 / Working High</w:t>
            </w:r>
          </w:p>
        </w:tc>
        <w:tc>
          <w:tcPr>
            <w:tcW w:type="dxa" w:w="760"/>
            <w:vAlign w:val="top"/>
            <w:tcMar>
              <w:top w:w="70" w:type="dxa"/>
              <w:start w:w="85" w:type="dxa"/>
              <w:bottom w:w="70" w:type="dxa"/>
              <w:end w:w="85" w:type="dxa"/>
            </w:tcMar>
          </w:tcPr>
          <w:p>
            <w:pPr>
              <w:spacing w:before="0" w:after="0" w:line="240" w:lineRule="auto"/>
            </w:pPr>
            <w:r>
              <w:rPr>
                <w:rFonts w:ascii="Calibri" w:hAnsi="Calibri"/>
                <w:color w:val="202020"/>
                <w:sz w:val="11"/>
              </w:rPr>
              <w:t>FS-MES-019</w:t>
            </w:r>
          </w:p>
        </w:tc>
        <w:tc>
          <w:tcPr>
            <w:tcW w:type="dxa" w:w="57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57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1500"/>
            <w:vAlign w:val="top"/>
            <w:tcMar>
              <w:top w:w="70" w:type="dxa"/>
              <w:start w:w="85" w:type="dxa"/>
              <w:bottom w:w="70" w:type="dxa"/>
              <w:end w:w="85" w:type="dxa"/>
            </w:tcMar>
          </w:tcPr>
          <w:p>
            <w:pPr>
              <w:spacing w:before="0" w:after="0" w:line="240" w:lineRule="auto"/>
            </w:pPr>
            <w:r>
              <w:rPr>
                <w:rFonts w:ascii="Calibri" w:hAnsi="Calibri"/>
                <w:color w:val="202020"/>
                <w:sz w:val="11"/>
              </w:rPr>
              <w:t>N/A / no direct interface</w:t>
            </w:r>
          </w:p>
        </w:tc>
        <w:tc>
          <w:tcPr>
            <w:tcW w:type="dxa" w:w="2030"/>
            <w:vAlign w:val="top"/>
            <w:tcMar>
              <w:top w:w="70" w:type="dxa"/>
              <w:start w:w="85" w:type="dxa"/>
              <w:bottom w:w="70" w:type="dxa"/>
              <w:end w:w="85" w:type="dxa"/>
            </w:tcMar>
          </w:tcPr>
          <w:p>
            <w:pPr>
              <w:spacing w:before="0" w:after="0" w:line="240" w:lineRule="auto"/>
            </w:pPr>
            <w:r>
              <w:rPr>
                <w:rFonts w:ascii="Calibri" w:hAnsi="Calibri"/>
                <w:color w:val="202020"/>
                <w:sz w:val="11"/>
              </w:rPr>
              <w:t>FS designed; DS/CS/test evidence open</w:t>
            </w:r>
          </w:p>
        </w:tc>
      </w:tr>
      <w:tr>
        <w:trPr>
          <w:trHeight w:hRule="atLeast"/>
          <w:cantSplit/>
        </w:trPr>
        <w:tc>
          <w:tcPr>
            <w:tcW w:type="dxa" w:w="76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URS-MES-020</w:t>
            </w:r>
          </w:p>
        </w:tc>
        <w:tc>
          <w:tcPr>
            <w:tcW w:type="dxa" w:w="1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Automatic audit-trail capture</w:t>
            </w:r>
          </w:p>
        </w:tc>
        <w:tc>
          <w:tcPr>
            <w:tcW w:type="dxa" w:w="1670"/>
            <w:vAlign w:val="top"/>
            <w:tcMar>
              <w:top w:w="70" w:type="dxa"/>
              <w:start w:w="85" w:type="dxa"/>
              <w:bottom w:w="70" w:type="dxa"/>
              <w:end w:w="85" w:type="dxa"/>
            </w:tcMar>
            <w:shd w:fill="EEF4F9"/>
          </w:tcPr>
          <w:p>
            <w:pPr>
              <w:spacing w:before="0" w:after="0" w:line="240" w:lineRule="auto"/>
            </w:pPr>
            <w:r>
              <w:rPr>
                <w:rFonts w:ascii="Calibri" w:hAnsi="Calibri"/>
                <w:color w:val="202020"/>
                <w:sz w:val="11"/>
              </w:rPr>
              <w:t>RSK-MES-008 / Working High</w:t>
            </w:r>
          </w:p>
        </w:tc>
        <w:tc>
          <w:tcPr>
            <w:tcW w:type="dxa" w:w="76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FS-MES-020</w:t>
            </w:r>
          </w:p>
        </w:tc>
        <w:tc>
          <w:tcPr>
            <w:tcW w:type="dxa" w:w="57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57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1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N/A / no direct interface</w:t>
            </w:r>
          </w:p>
        </w:tc>
        <w:tc>
          <w:tcPr>
            <w:tcW w:type="dxa" w:w="203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 designed; DS/CS/test evidence open</w:t>
            </w:r>
          </w:p>
        </w:tc>
      </w:tr>
      <w:tr>
        <w:trPr>
          <w:trHeight w:hRule="atLeast"/>
          <w:cantSplit/>
        </w:trPr>
        <w:tc>
          <w:tcPr>
            <w:tcW w:type="dxa" w:w="76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URS-MES-021</w:t>
            </w:r>
          </w:p>
        </w:tc>
        <w:tc>
          <w:tcPr>
            <w:tcW w:type="dxa" w:w="1500"/>
            <w:vAlign w:val="top"/>
            <w:tcMar>
              <w:top w:w="70" w:type="dxa"/>
              <w:start w:w="85" w:type="dxa"/>
              <w:bottom w:w="70" w:type="dxa"/>
              <w:end w:w="85" w:type="dxa"/>
            </w:tcMar>
          </w:tcPr>
          <w:p>
            <w:pPr>
              <w:spacing w:before="0" w:after="0" w:line="240" w:lineRule="auto"/>
            </w:pPr>
            <w:r>
              <w:rPr>
                <w:rFonts w:ascii="Calibri" w:hAnsi="Calibri"/>
                <w:color w:val="202020"/>
                <w:sz w:val="11"/>
              </w:rPr>
              <w:t>Audit-trail protection and retention</w:t>
            </w:r>
          </w:p>
        </w:tc>
        <w:tc>
          <w:tcPr>
            <w:tcW w:type="dxa" w:w="1670"/>
            <w:vAlign w:val="top"/>
            <w:tcMar>
              <w:top w:w="70" w:type="dxa"/>
              <w:start w:w="85" w:type="dxa"/>
              <w:bottom w:w="70" w:type="dxa"/>
              <w:end w:w="85" w:type="dxa"/>
            </w:tcMar>
          </w:tcPr>
          <w:p>
            <w:pPr>
              <w:spacing w:before="0" w:after="0" w:line="240" w:lineRule="auto"/>
            </w:pPr>
            <w:r>
              <w:rPr>
                <w:rFonts w:ascii="Calibri" w:hAnsi="Calibri"/>
                <w:color w:val="202020"/>
                <w:sz w:val="11"/>
              </w:rPr>
              <w:t>RSK-MES-008, RSK-MES-010 / Working High</w:t>
            </w:r>
          </w:p>
        </w:tc>
        <w:tc>
          <w:tcPr>
            <w:tcW w:type="dxa" w:w="760"/>
            <w:vAlign w:val="top"/>
            <w:tcMar>
              <w:top w:w="70" w:type="dxa"/>
              <w:start w:w="85" w:type="dxa"/>
              <w:bottom w:w="70" w:type="dxa"/>
              <w:end w:w="85" w:type="dxa"/>
            </w:tcMar>
          </w:tcPr>
          <w:p>
            <w:pPr>
              <w:spacing w:before="0" w:after="0" w:line="240" w:lineRule="auto"/>
            </w:pPr>
            <w:r>
              <w:rPr>
                <w:rFonts w:ascii="Calibri" w:hAnsi="Calibri"/>
                <w:color w:val="202020"/>
                <w:sz w:val="11"/>
              </w:rPr>
              <w:t>FS-MES-021</w:t>
            </w:r>
          </w:p>
        </w:tc>
        <w:tc>
          <w:tcPr>
            <w:tcW w:type="dxa" w:w="57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57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1500"/>
            <w:vAlign w:val="top"/>
            <w:tcMar>
              <w:top w:w="70" w:type="dxa"/>
              <w:start w:w="85" w:type="dxa"/>
              <w:bottom w:w="70" w:type="dxa"/>
              <w:end w:w="85" w:type="dxa"/>
            </w:tcMar>
          </w:tcPr>
          <w:p>
            <w:pPr>
              <w:spacing w:before="0" w:after="0" w:line="240" w:lineRule="auto"/>
            </w:pPr>
            <w:r>
              <w:rPr>
                <w:rFonts w:ascii="Calibri" w:hAnsi="Calibri"/>
                <w:color w:val="202020"/>
                <w:sz w:val="11"/>
              </w:rPr>
              <w:t>N/A / no direct interface</w:t>
            </w:r>
          </w:p>
        </w:tc>
        <w:tc>
          <w:tcPr>
            <w:tcW w:type="dxa" w:w="2030"/>
            <w:vAlign w:val="top"/>
            <w:tcMar>
              <w:top w:w="70" w:type="dxa"/>
              <w:start w:w="85" w:type="dxa"/>
              <w:bottom w:w="70" w:type="dxa"/>
              <w:end w:w="85" w:type="dxa"/>
            </w:tcMar>
          </w:tcPr>
          <w:p>
            <w:pPr>
              <w:spacing w:before="0" w:after="0" w:line="240" w:lineRule="auto"/>
            </w:pPr>
            <w:r>
              <w:rPr>
                <w:rFonts w:ascii="Calibri" w:hAnsi="Calibri"/>
                <w:color w:val="202020"/>
                <w:sz w:val="11"/>
              </w:rPr>
              <w:t>FS designed; DS/CS/test evidence open</w:t>
            </w:r>
          </w:p>
        </w:tc>
      </w:tr>
      <w:tr>
        <w:trPr>
          <w:trHeight w:hRule="atLeast"/>
          <w:cantSplit/>
        </w:trPr>
        <w:tc>
          <w:tcPr>
            <w:tcW w:type="dxa" w:w="76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URS-MES-022</w:t>
            </w:r>
          </w:p>
        </w:tc>
        <w:tc>
          <w:tcPr>
            <w:tcW w:type="dxa" w:w="1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Audit-trail search and review presentation</w:t>
            </w:r>
          </w:p>
        </w:tc>
        <w:tc>
          <w:tcPr>
            <w:tcW w:type="dxa" w:w="1670"/>
            <w:vAlign w:val="top"/>
            <w:tcMar>
              <w:top w:w="70" w:type="dxa"/>
              <w:start w:w="85" w:type="dxa"/>
              <w:bottom w:w="70" w:type="dxa"/>
              <w:end w:w="85" w:type="dxa"/>
            </w:tcMar>
            <w:shd w:fill="EEF4F9"/>
          </w:tcPr>
          <w:p>
            <w:pPr>
              <w:spacing w:before="0" w:after="0" w:line="240" w:lineRule="auto"/>
            </w:pPr>
            <w:r>
              <w:rPr>
                <w:rFonts w:ascii="Calibri" w:hAnsi="Calibri"/>
                <w:color w:val="202020"/>
                <w:sz w:val="11"/>
              </w:rPr>
              <w:t>RSK-MES-008 / Working High</w:t>
            </w:r>
          </w:p>
        </w:tc>
        <w:tc>
          <w:tcPr>
            <w:tcW w:type="dxa" w:w="76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FS-MES-022</w:t>
            </w:r>
          </w:p>
        </w:tc>
        <w:tc>
          <w:tcPr>
            <w:tcW w:type="dxa" w:w="57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57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1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N/A / no direct interface</w:t>
            </w:r>
          </w:p>
        </w:tc>
        <w:tc>
          <w:tcPr>
            <w:tcW w:type="dxa" w:w="203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 designed; DS/CS/test evidence open</w:t>
            </w:r>
          </w:p>
        </w:tc>
      </w:tr>
      <w:tr>
        <w:trPr>
          <w:trHeight w:hRule="atLeast"/>
          <w:cantSplit/>
        </w:trPr>
        <w:tc>
          <w:tcPr>
            <w:tcW w:type="dxa" w:w="76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URS-MES-023</w:t>
            </w:r>
          </w:p>
        </w:tc>
        <w:tc>
          <w:tcPr>
            <w:tcW w:type="dxa" w:w="1500"/>
            <w:vAlign w:val="top"/>
            <w:tcMar>
              <w:top w:w="70" w:type="dxa"/>
              <w:start w:w="85" w:type="dxa"/>
              <w:bottom w:w="70" w:type="dxa"/>
              <w:end w:w="85" w:type="dxa"/>
            </w:tcMar>
          </w:tcPr>
          <w:p>
            <w:pPr>
              <w:spacing w:before="0" w:after="0" w:line="240" w:lineRule="auto"/>
            </w:pPr>
            <w:r>
              <w:rPr>
                <w:rFonts w:ascii="Calibri" w:hAnsi="Calibri"/>
                <w:color w:val="202020"/>
                <w:sz w:val="11"/>
              </w:rPr>
              <w:t>Risk-based audit-trail review evidence</w:t>
            </w:r>
          </w:p>
        </w:tc>
        <w:tc>
          <w:tcPr>
            <w:tcW w:type="dxa" w:w="1670"/>
            <w:vAlign w:val="top"/>
            <w:tcMar>
              <w:top w:w="70" w:type="dxa"/>
              <w:start w:w="85" w:type="dxa"/>
              <w:bottom w:w="70" w:type="dxa"/>
              <w:end w:w="85" w:type="dxa"/>
            </w:tcMar>
          </w:tcPr>
          <w:p>
            <w:pPr>
              <w:spacing w:before="0" w:after="0" w:line="240" w:lineRule="auto"/>
            </w:pPr>
            <w:r>
              <w:rPr>
                <w:rFonts w:ascii="Calibri" w:hAnsi="Calibri"/>
                <w:color w:val="202020"/>
                <w:sz w:val="11"/>
              </w:rPr>
              <w:t>RSK-MES-008, RSK-MES-024 / Working High</w:t>
            </w:r>
          </w:p>
        </w:tc>
        <w:tc>
          <w:tcPr>
            <w:tcW w:type="dxa" w:w="760"/>
            <w:vAlign w:val="top"/>
            <w:tcMar>
              <w:top w:w="70" w:type="dxa"/>
              <w:start w:w="85" w:type="dxa"/>
              <w:bottom w:w="70" w:type="dxa"/>
              <w:end w:w="85" w:type="dxa"/>
            </w:tcMar>
          </w:tcPr>
          <w:p>
            <w:pPr>
              <w:spacing w:before="0" w:after="0" w:line="240" w:lineRule="auto"/>
            </w:pPr>
            <w:r>
              <w:rPr>
                <w:rFonts w:ascii="Calibri" w:hAnsi="Calibri"/>
                <w:color w:val="202020"/>
                <w:sz w:val="11"/>
              </w:rPr>
              <w:t>FS-MES-023</w:t>
            </w:r>
          </w:p>
        </w:tc>
        <w:tc>
          <w:tcPr>
            <w:tcW w:type="dxa" w:w="57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57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1500"/>
            <w:vAlign w:val="top"/>
            <w:tcMar>
              <w:top w:w="70" w:type="dxa"/>
              <w:start w:w="85" w:type="dxa"/>
              <w:bottom w:w="70" w:type="dxa"/>
              <w:end w:w="85" w:type="dxa"/>
            </w:tcMar>
          </w:tcPr>
          <w:p>
            <w:pPr>
              <w:spacing w:before="0" w:after="0" w:line="240" w:lineRule="auto"/>
            </w:pPr>
            <w:r>
              <w:rPr>
                <w:rFonts w:ascii="Calibri" w:hAnsi="Calibri"/>
                <w:color w:val="202020"/>
                <w:sz w:val="11"/>
              </w:rPr>
              <w:t>N/A / no direct interface</w:t>
            </w:r>
          </w:p>
        </w:tc>
        <w:tc>
          <w:tcPr>
            <w:tcW w:type="dxa" w:w="2030"/>
            <w:vAlign w:val="top"/>
            <w:tcMar>
              <w:top w:w="70" w:type="dxa"/>
              <w:start w:w="85" w:type="dxa"/>
              <w:bottom w:w="70" w:type="dxa"/>
              <w:end w:w="85" w:type="dxa"/>
            </w:tcMar>
          </w:tcPr>
          <w:p>
            <w:pPr>
              <w:spacing w:before="0" w:after="0" w:line="240" w:lineRule="auto"/>
            </w:pPr>
            <w:r>
              <w:rPr>
                <w:rFonts w:ascii="Calibri" w:hAnsi="Calibri"/>
                <w:color w:val="202020"/>
                <w:sz w:val="11"/>
              </w:rPr>
              <w:t>FS designed; DS/CS/test evidence open</w:t>
            </w:r>
          </w:p>
        </w:tc>
      </w:tr>
      <w:tr>
        <w:trPr>
          <w:trHeight w:hRule="atLeast"/>
          <w:cantSplit/>
        </w:trPr>
        <w:tc>
          <w:tcPr>
            <w:tcW w:type="dxa" w:w="76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URS-MES-024</w:t>
            </w:r>
          </w:p>
        </w:tc>
        <w:tc>
          <w:tcPr>
            <w:tcW w:type="dxa" w:w="1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ALCOA+ data lifecycle</w:t>
            </w:r>
          </w:p>
        </w:tc>
        <w:tc>
          <w:tcPr>
            <w:tcW w:type="dxa" w:w="1670"/>
            <w:vAlign w:val="top"/>
            <w:tcMar>
              <w:top w:w="70" w:type="dxa"/>
              <w:start w:w="85" w:type="dxa"/>
              <w:bottom w:w="70" w:type="dxa"/>
              <w:end w:w="85" w:type="dxa"/>
            </w:tcMar>
            <w:shd w:fill="EEF4F9"/>
          </w:tcPr>
          <w:p>
            <w:pPr>
              <w:spacing w:before="0" w:after="0" w:line="240" w:lineRule="auto"/>
            </w:pPr>
            <w:r>
              <w:rPr>
                <w:rFonts w:ascii="Calibri" w:hAnsi="Calibri"/>
                <w:color w:val="202020"/>
                <w:sz w:val="11"/>
              </w:rPr>
              <w:t>RSK-MES-002, RSK-MES-010, RSK-MES-026 / Working High</w:t>
            </w:r>
          </w:p>
        </w:tc>
        <w:tc>
          <w:tcPr>
            <w:tcW w:type="dxa" w:w="76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FS-MES-024</w:t>
            </w:r>
          </w:p>
        </w:tc>
        <w:tc>
          <w:tcPr>
            <w:tcW w:type="dxa" w:w="57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57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1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N/A / no direct interface</w:t>
            </w:r>
          </w:p>
        </w:tc>
        <w:tc>
          <w:tcPr>
            <w:tcW w:type="dxa" w:w="203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 designed; DS/CS/test evidence open</w:t>
            </w:r>
          </w:p>
        </w:tc>
      </w:tr>
      <w:tr>
        <w:trPr>
          <w:trHeight w:hRule="atLeast"/>
          <w:cantSplit/>
        </w:trPr>
        <w:tc>
          <w:tcPr>
            <w:tcW w:type="dxa" w:w="76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URS-MES-025</w:t>
            </w:r>
          </w:p>
        </w:tc>
        <w:tc>
          <w:tcPr>
            <w:tcW w:type="dxa" w:w="1500"/>
            <w:vAlign w:val="top"/>
            <w:tcMar>
              <w:top w:w="70" w:type="dxa"/>
              <w:start w:w="85" w:type="dxa"/>
              <w:bottom w:w="70" w:type="dxa"/>
              <w:end w:w="85" w:type="dxa"/>
            </w:tcMar>
          </w:tcPr>
          <w:p>
            <w:pPr>
              <w:spacing w:before="0" w:after="0" w:line="240" w:lineRule="auto"/>
            </w:pPr>
            <w:r>
              <w:rPr>
                <w:rFonts w:ascii="Calibri" w:hAnsi="Calibri"/>
                <w:color w:val="202020"/>
                <w:sz w:val="11"/>
              </w:rPr>
              <w:t>Authoritative and consistent time</w:t>
            </w:r>
          </w:p>
        </w:tc>
        <w:tc>
          <w:tcPr>
            <w:tcW w:type="dxa" w:w="1670"/>
            <w:vAlign w:val="top"/>
            <w:tcMar>
              <w:top w:w="70" w:type="dxa"/>
              <w:start w:w="85" w:type="dxa"/>
              <w:bottom w:w="70" w:type="dxa"/>
              <w:end w:w="85" w:type="dxa"/>
            </w:tcMar>
          </w:tcPr>
          <w:p>
            <w:pPr>
              <w:spacing w:before="0" w:after="0" w:line="240" w:lineRule="auto"/>
            </w:pPr>
            <w:r>
              <w:rPr>
                <w:rFonts w:ascii="Calibri" w:hAnsi="Calibri"/>
                <w:color w:val="202020"/>
                <w:sz w:val="11"/>
              </w:rPr>
              <w:t>RSK-MES-009 / Working Medium</w:t>
            </w:r>
          </w:p>
        </w:tc>
        <w:tc>
          <w:tcPr>
            <w:tcW w:type="dxa" w:w="760"/>
            <w:vAlign w:val="top"/>
            <w:tcMar>
              <w:top w:w="70" w:type="dxa"/>
              <w:start w:w="85" w:type="dxa"/>
              <w:bottom w:w="70" w:type="dxa"/>
              <w:end w:w="85" w:type="dxa"/>
            </w:tcMar>
          </w:tcPr>
          <w:p>
            <w:pPr>
              <w:spacing w:before="0" w:after="0" w:line="240" w:lineRule="auto"/>
            </w:pPr>
            <w:r>
              <w:rPr>
                <w:rFonts w:ascii="Calibri" w:hAnsi="Calibri"/>
                <w:color w:val="202020"/>
                <w:sz w:val="11"/>
              </w:rPr>
              <w:t>FS-MES-025</w:t>
            </w:r>
          </w:p>
        </w:tc>
        <w:tc>
          <w:tcPr>
            <w:tcW w:type="dxa" w:w="57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57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1500"/>
            <w:vAlign w:val="top"/>
            <w:tcMar>
              <w:top w:w="70" w:type="dxa"/>
              <w:start w:w="85" w:type="dxa"/>
              <w:bottom w:w="70" w:type="dxa"/>
              <w:end w:w="85" w:type="dxa"/>
            </w:tcMar>
          </w:tcPr>
          <w:p>
            <w:pPr>
              <w:spacing w:before="0" w:after="0" w:line="240" w:lineRule="auto"/>
            </w:pPr>
            <w:r>
              <w:rPr>
                <w:rFonts w:ascii="Calibri" w:hAnsi="Calibri"/>
                <w:color w:val="202020"/>
                <w:sz w:val="11"/>
              </w:rPr>
              <w:t>INT-MES-TIM-001</w:t>
            </w:r>
          </w:p>
        </w:tc>
        <w:tc>
          <w:tcPr>
            <w:tcW w:type="dxa" w:w="2030"/>
            <w:vAlign w:val="top"/>
            <w:tcMar>
              <w:top w:w="70" w:type="dxa"/>
              <w:start w:w="85" w:type="dxa"/>
              <w:bottom w:w="70" w:type="dxa"/>
              <w:end w:w="85" w:type="dxa"/>
            </w:tcMar>
          </w:tcPr>
          <w:p>
            <w:pPr>
              <w:spacing w:before="0" w:after="0" w:line="240" w:lineRule="auto"/>
            </w:pPr>
            <w:r>
              <w:rPr>
                <w:rFonts w:ascii="Calibri" w:hAnsi="Calibri"/>
                <w:color w:val="202020"/>
                <w:sz w:val="11"/>
              </w:rPr>
              <w:t>FS designed; DS/CS/test evidence open</w:t>
            </w:r>
          </w:p>
        </w:tc>
      </w:tr>
      <w:tr>
        <w:trPr>
          <w:trHeight w:hRule="atLeast"/>
          <w:cantSplit/>
        </w:trPr>
        <w:tc>
          <w:tcPr>
            <w:tcW w:type="dxa" w:w="76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URS-MES-026</w:t>
            </w:r>
          </w:p>
        </w:tc>
        <w:tc>
          <w:tcPr>
            <w:tcW w:type="dxa" w:w="1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Controlled correction of GxP data</w:t>
            </w:r>
          </w:p>
        </w:tc>
        <w:tc>
          <w:tcPr>
            <w:tcW w:type="dxa" w:w="1670"/>
            <w:vAlign w:val="top"/>
            <w:tcMar>
              <w:top w:w="70" w:type="dxa"/>
              <w:start w:w="85" w:type="dxa"/>
              <w:bottom w:w="70" w:type="dxa"/>
              <w:end w:w="85" w:type="dxa"/>
            </w:tcMar>
            <w:shd w:fill="EEF4F9"/>
          </w:tcPr>
          <w:p>
            <w:pPr>
              <w:spacing w:before="0" w:after="0" w:line="240" w:lineRule="auto"/>
            </w:pPr>
            <w:r>
              <w:rPr>
                <w:rFonts w:ascii="Calibri" w:hAnsi="Calibri"/>
                <w:color w:val="202020"/>
                <w:sz w:val="11"/>
              </w:rPr>
              <w:t>RSK-MES-010 / Working High</w:t>
            </w:r>
          </w:p>
        </w:tc>
        <w:tc>
          <w:tcPr>
            <w:tcW w:type="dxa" w:w="76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FS-MES-026</w:t>
            </w:r>
          </w:p>
        </w:tc>
        <w:tc>
          <w:tcPr>
            <w:tcW w:type="dxa" w:w="57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57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1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N/A / no direct interface</w:t>
            </w:r>
          </w:p>
        </w:tc>
        <w:tc>
          <w:tcPr>
            <w:tcW w:type="dxa" w:w="203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 designed; DS/CS/test evidence open</w:t>
            </w:r>
          </w:p>
        </w:tc>
      </w:tr>
      <w:tr>
        <w:trPr>
          <w:trHeight w:hRule="atLeast"/>
          <w:cantSplit/>
        </w:trPr>
        <w:tc>
          <w:tcPr>
            <w:tcW w:type="dxa" w:w="76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URS-MES-027</w:t>
            </w:r>
          </w:p>
        </w:tc>
        <w:tc>
          <w:tcPr>
            <w:tcW w:type="dxa" w:w="1500"/>
            <w:vAlign w:val="top"/>
            <w:tcMar>
              <w:top w:w="70" w:type="dxa"/>
              <w:start w:w="85" w:type="dxa"/>
              <w:bottom w:w="70" w:type="dxa"/>
              <w:end w:w="85" w:type="dxa"/>
            </w:tcMar>
          </w:tcPr>
          <w:p>
            <w:pPr>
              <w:spacing w:before="0" w:after="0" w:line="240" w:lineRule="auto"/>
            </w:pPr>
            <w:r>
              <w:rPr>
                <w:rFonts w:ascii="Calibri" w:hAnsi="Calibri"/>
                <w:color w:val="202020"/>
                <w:sz w:val="11"/>
              </w:rPr>
              <w:t>Preservation through transfer, retention, and migration</w:t>
            </w:r>
          </w:p>
        </w:tc>
        <w:tc>
          <w:tcPr>
            <w:tcW w:type="dxa" w:w="1670"/>
            <w:vAlign w:val="top"/>
            <w:tcMar>
              <w:top w:w="70" w:type="dxa"/>
              <w:start w:w="85" w:type="dxa"/>
              <w:bottom w:w="70" w:type="dxa"/>
              <w:end w:w="85" w:type="dxa"/>
            </w:tcMar>
          </w:tcPr>
          <w:p>
            <w:pPr>
              <w:spacing w:before="0" w:after="0" w:line="240" w:lineRule="auto"/>
            </w:pPr>
            <w:r>
              <w:rPr>
                <w:rFonts w:ascii="Calibri" w:hAnsi="Calibri"/>
                <w:color w:val="202020"/>
                <w:sz w:val="11"/>
              </w:rPr>
              <w:t>RSK-MES-004, RSK-MES-010, RSK-MES-026 / Working High</w:t>
            </w:r>
          </w:p>
        </w:tc>
        <w:tc>
          <w:tcPr>
            <w:tcW w:type="dxa" w:w="760"/>
            <w:vAlign w:val="top"/>
            <w:tcMar>
              <w:top w:w="70" w:type="dxa"/>
              <w:start w:w="85" w:type="dxa"/>
              <w:bottom w:w="70" w:type="dxa"/>
              <w:end w:w="85" w:type="dxa"/>
            </w:tcMar>
          </w:tcPr>
          <w:p>
            <w:pPr>
              <w:spacing w:before="0" w:after="0" w:line="240" w:lineRule="auto"/>
            </w:pPr>
            <w:r>
              <w:rPr>
                <w:rFonts w:ascii="Calibri" w:hAnsi="Calibri"/>
                <w:color w:val="202020"/>
                <w:sz w:val="11"/>
              </w:rPr>
              <w:t>FS-MES-027</w:t>
            </w:r>
          </w:p>
        </w:tc>
        <w:tc>
          <w:tcPr>
            <w:tcW w:type="dxa" w:w="57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57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1500"/>
            <w:vAlign w:val="top"/>
            <w:tcMar>
              <w:top w:w="70" w:type="dxa"/>
              <w:start w:w="85" w:type="dxa"/>
              <w:bottom w:w="70" w:type="dxa"/>
              <w:end w:w="85" w:type="dxa"/>
            </w:tcMar>
          </w:tcPr>
          <w:p>
            <w:pPr>
              <w:spacing w:before="0" w:after="0" w:line="240" w:lineRule="auto"/>
            </w:pPr>
            <w:r>
              <w:rPr>
                <w:rFonts w:ascii="Calibri" w:hAnsi="Calibri"/>
                <w:color w:val="202020"/>
                <w:sz w:val="11"/>
              </w:rPr>
              <w:t>N/A / no direct interface</w:t>
            </w:r>
          </w:p>
        </w:tc>
        <w:tc>
          <w:tcPr>
            <w:tcW w:type="dxa" w:w="2030"/>
            <w:vAlign w:val="top"/>
            <w:tcMar>
              <w:top w:w="70" w:type="dxa"/>
              <w:start w:w="85" w:type="dxa"/>
              <w:bottom w:w="70" w:type="dxa"/>
              <w:end w:w="85" w:type="dxa"/>
            </w:tcMar>
          </w:tcPr>
          <w:p>
            <w:pPr>
              <w:spacing w:before="0" w:after="0" w:line="240" w:lineRule="auto"/>
            </w:pPr>
            <w:r>
              <w:rPr>
                <w:rFonts w:ascii="Calibri" w:hAnsi="Calibri"/>
                <w:color w:val="202020"/>
                <w:sz w:val="11"/>
              </w:rPr>
              <w:t>FS designed; DS/CS/test evidence open</w:t>
            </w:r>
          </w:p>
        </w:tc>
      </w:tr>
      <w:tr>
        <w:trPr>
          <w:trHeight w:hRule="atLeast"/>
          <w:cantSplit/>
        </w:trPr>
        <w:tc>
          <w:tcPr>
            <w:tcW w:type="dxa" w:w="76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URS-MES-028</w:t>
            </w:r>
          </w:p>
        </w:tc>
        <w:tc>
          <w:tcPr>
            <w:tcW w:type="dxa" w:w="1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ERP inbound orders and master data</w:t>
            </w:r>
          </w:p>
        </w:tc>
        <w:tc>
          <w:tcPr>
            <w:tcW w:type="dxa" w:w="1670"/>
            <w:vAlign w:val="top"/>
            <w:tcMar>
              <w:top w:w="70" w:type="dxa"/>
              <w:start w:w="85" w:type="dxa"/>
              <w:bottom w:w="70" w:type="dxa"/>
              <w:end w:w="85" w:type="dxa"/>
            </w:tcMar>
            <w:shd w:fill="EEF4F9"/>
          </w:tcPr>
          <w:p>
            <w:pPr>
              <w:spacing w:before="0" w:after="0" w:line="240" w:lineRule="auto"/>
            </w:pPr>
            <w:r>
              <w:rPr>
                <w:rFonts w:ascii="Calibri" w:hAnsi="Calibri"/>
                <w:color w:val="202020"/>
                <w:sz w:val="11"/>
              </w:rPr>
              <w:t>RSK-MES-011, RSK-MES-015 / Working High</w:t>
            </w:r>
          </w:p>
        </w:tc>
        <w:tc>
          <w:tcPr>
            <w:tcW w:type="dxa" w:w="76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FS-MES-028</w:t>
            </w:r>
          </w:p>
        </w:tc>
        <w:tc>
          <w:tcPr>
            <w:tcW w:type="dxa" w:w="57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57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1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INT-MES-ERP-001</w:t>
            </w:r>
          </w:p>
        </w:tc>
        <w:tc>
          <w:tcPr>
            <w:tcW w:type="dxa" w:w="203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 designed; DS/CS/test evidence open</w:t>
            </w:r>
          </w:p>
        </w:tc>
      </w:tr>
      <w:tr>
        <w:trPr>
          <w:trHeight w:hRule="atLeast"/>
          <w:cantSplit/>
        </w:trPr>
        <w:tc>
          <w:tcPr>
            <w:tcW w:type="dxa" w:w="76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URS-MES-029</w:t>
            </w:r>
          </w:p>
        </w:tc>
        <w:tc>
          <w:tcPr>
            <w:tcW w:type="dxa" w:w="1500"/>
            <w:vAlign w:val="top"/>
            <w:tcMar>
              <w:top w:w="70" w:type="dxa"/>
              <w:start w:w="85" w:type="dxa"/>
              <w:bottom w:w="70" w:type="dxa"/>
              <w:end w:w="85" w:type="dxa"/>
            </w:tcMar>
          </w:tcPr>
          <w:p>
            <w:pPr>
              <w:spacing w:before="0" w:after="0" w:line="240" w:lineRule="auto"/>
            </w:pPr>
            <w:r>
              <w:rPr>
                <w:rFonts w:ascii="Calibri" w:hAnsi="Calibri"/>
                <w:color w:val="202020"/>
                <w:sz w:val="11"/>
              </w:rPr>
              <w:t>ERP outbound manufacturing confirmation</w:t>
            </w:r>
          </w:p>
        </w:tc>
        <w:tc>
          <w:tcPr>
            <w:tcW w:type="dxa" w:w="1670"/>
            <w:vAlign w:val="top"/>
            <w:tcMar>
              <w:top w:w="70" w:type="dxa"/>
              <w:start w:w="85" w:type="dxa"/>
              <w:bottom w:w="70" w:type="dxa"/>
              <w:end w:w="85" w:type="dxa"/>
            </w:tcMar>
          </w:tcPr>
          <w:p>
            <w:pPr>
              <w:spacing w:before="0" w:after="0" w:line="240" w:lineRule="auto"/>
            </w:pPr>
            <w:r>
              <w:rPr>
                <w:rFonts w:ascii="Calibri" w:hAnsi="Calibri"/>
                <w:color w:val="202020"/>
                <w:sz w:val="11"/>
              </w:rPr>
              <w:t>RSK-MES-011, RSK-MES-015 / Working High</w:t>
            </w:r>
          </w:p>
        </w:tc>
        <w:tc>
          <w:tcPr>
            <w:tcW w:type="dxa" w:w="760"/>
            <w:vAlign w:val="top"/>
            <w:tcMar>
              <w:top w:w="70" w:type="dxa"/>
              <w:start w:w="85" w:type="dxa"/>
              <w:bottom w:w="70" w:type="dxa"/>
              <w:end w:w="85" w:type="dxa"/>
            </w:tcMar>
          </w:tcPr>
          <w:p>
            <w:pPr>
              <w:spacing w:before="0" w:after="0" w:line="240" w:lineRule="auto"/>
            </w:pPr>
            <w:r>
              <w:rPr>
                <w:rFonts w:ascii="Calibri" w:hAnsi="Calibri"/>
                <w:color w:val="202020"/>
                <w:sz w:val="11"/>
              </w:rPr>
              <w:t>FS-MES-029</w:t>
            </w:r>
          </w:p>
        </w:tc>
        <w:tc>
          <w:tcPr>
            <w:tcW w:type="dxa" w:w="57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57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1500"/>
            <w:vAlign w:val="top"/>
            <w:tcMar>
              <w:top w:w="70" w:type="dxa"/>
              <w:start w:w="85" w:type="dxa"/>
              <w:bottom w:w="70" w:type="dxa"/>
              <w:end w:w="85" w:type="dxa"/>
            </w:tcMar>
          </w:tcPr>
          <w:p>
            <w:pPr>
              <w:spacing w:before="0" w:after="0" w:line="240" w:lineRule="auto"/>
            </w:pPr>
            <w:r>
              <w:rPr>
                <w:rFonts w:ascii="Calibri" w:hAnsi="Calibri"/>
                <w:color w:val="202020"/>
                <w:sz w:val="11"/>
              </w:rPr>
              <w:t>INT-MES-ERP-001</w:t>
            </w:r>
          </w:p>
        </w:tc>
        <w:tc>
          <w:tcPr>
            <w:tcW w:type="dxa" w:w="2030"/>
            <w:vAlign w:val="top"/>
            <w:tcMar>
              <w:top w:w="70" w:type="dxa"/>
              <w:start w:w="85" w:type="dxa"/>
              <w:bottom w:w="70" w:type="dxa"/>
              <w:end w:w="85" w:type="dxa"/>
            </w:tcMar>
          </w:tcPr>
          <w:p>
            <w:pPr>
              <w:spacing w:before="0" w:after="0" w:line="240" w:lineRule="auto"/>
            </w:pPr>
            <w:r>
              <w:rPr>
                <w:rFonts w:ascii="Calibri" w:hAnsi="Calibri"/>
                <w:color w:val="202020"/>
                <w:sz w:val="11"/>
              </w:rPr>
              <w:t>FS designed; DS/CS/test evidence open</w:t>
            </w:r>
          </w:p>
        </w:tc>
      </w:tr>
      <w:tr>
        <w:trPr>
          <w:trHeight w:hRule="atLeast"/>
          <w:cantSplit/>
        </w:trPr>
        <w:tc>
          <w:tcPr>
            <w:tcW w:type="dxa" w:w="76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URS-MES-030</w:t>
            </w:r>
          </w:p>
        </w:tc>
        <w:tc>
          <w:tcPr>
            <w:tcW w:type="dxa" w:w="1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LIMS sample request and status transfer</w:t>
            </w:r>
          </w:p>
        </w:tc>
        <w:tc>
          <w:tcPr>
            <w:tcW w:type="dxa" w:w="1670"/>
            <w:vAlign w:val="top"/>
            <w:tcMar>
              <w:top w:w="70" w:type="dxa"/>
              <w:start w:w="85" w:type="dxa"/>
              <w:bottom w:w="70" w:type="dxa"/>
              <w:end w:w="85" w:type="dxa"/>
            </w:tcMar>
            <w:shd w:fill="EEF4F9"/>
          </w:tcPr>
          <w:p>
            <w:pPr>
              <w:spacing w:before="0" w:after="0" w:line="240" w:lineRule="auto"/>
            </w:pPr>
            <w:r>
              <w:rPr>
                <w:rFonts w:ascii="Calibri" w:hAnsi="Calibri"/>
                <w:color w:val="202020"/>
                <w:sz w:val="11"/>
              </w:rPr>
              <w:t>RSK-MES-012, RSK-MES-015 / Working High</w:t>
            </w:r>
          </w:p>
        </w:tc>
        <w:tc>
          <w:tcPr>
            <w:tcW w:type="dxa" w:w="76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FS-MES-030</w:t>
            </w:r>
          </w:p>
        </w:tc>
        <w:tc>
          <w:tcPr>
            <w:tcW w:type="dxa" w:w="57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57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1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INT-MES-LIMS-001</w:t>
            </w:r>
          </w:p>
        </w:tc>
        <w:tc>
          <w:tcPr>
            <w:tcW w:type="dxa" w:w="203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 designed; DS/CS/test evidence open</w:t>
            </w:r>
          </w:p>
        </w:tc>
      </w:tr>
      <w:tr>
        <w:trPr>
          <w:trHeight w:hRule="atLeast"/>
          <w:cantSplit/>
        </w:trPr>
        <w:tc>
          <w:tcPr>
            <w:tcW w:type="dxa" w:w="76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URS-MES-031</w:t>
            </w:r>
          </w:p>
        </w:tc>
        <w:tc>
          <w:tcPr>
            <w:tcW w:type="dxa" w:w="1500"/>
            <w:vAlign w:val="top"/>
            <w:tcMar>
              <w:top w:w="70" w:type="dxa"/>
              <w:start w:w="85" w:type="dxa"/>
              <w:bottom w:w="70" w:type="dxa"/>
              <w:end w:w="85" w:type="dxa"/>
            </w:tcMar>
          </w:tcPr>
          <w:p>
            <w:pPr>
              <w:spacing w:before="0" w:after="0" w:line="240" w:lineRule="auto"/>
            </w:pPr>
            <w:r>
              <w:rPr>
                <w:rFonts w:ascii="Calibri" w:hAnsi="Calibri"/>
                <w:color w:val="202020"/>
                <w:sz w:val="11"/>
              </w:rPr>
              <w:t>LIMS result and disposition receipt</w:t>
            </w:r>
          </w:p>
        </w:tc>
        <w:tc>
          <w:tcPr>
            <w:tcW w:type="dxa" w:w="1670"/>
            <w:vAlign w:val="top"/>
            <w:tcMar>
              <w:top w:w="70" w:type="dxa"/>
              <w:start w:w="85" w:type="dxa"/>
              <w:bottom w:w="70" w:type="dxa"/>
              <w:end w:w="85" w:type="dxa"/>
            </w:tcMar>
          </w:tcPr>
          <w:p>
            <w:pPr>
              <w:spacing w:before="0" w:after="0" w:line="240" w:lineRule="auto"/>
            </w:pPr>
            <w:r>
              <w:rPr>
                <w:rFonts w:ascii="Calibri" w:hAnsi="Calibri"/>
                <w:color w:val="202020"/>
                <w:sz w:val="11"/>
              </w:rPr>
              <w:t>RSK-MES-012, RSK-MES-015 / Working High</w:t>
            </w:r>
          </w:p>
        </w:tc>
        <w:tc>
          <w:tcPr>
            <w:tcW w:type="dxa" w:w="760"/>
            <w:vAlign w:val="top"/>
            <w:tcMar>
              <w:top w:w="70" w:type="dxa"/>
              <w:start w:w="85" w:type="dxa"/>
              <w:bottom w:w="70" w:type="dxa"/>
              <w:end w:w="85" w:type="dxa"/>
            </w:tcMar>
          </w:tcPr>
          <w:p>
            <w:pPr>
              <w:spacing w:before="0" w:after="0" w:line="240" w:lineRule="auto"/>
            </w:pPr>
            <w:r>
              <w:rPr>
                <w:rFonts w:ascii="Calibri" w:hAnsi="Calibri"/>
                <w:color w:val="202020"/>
                <w:sz w:val="11"/>
              </w:rPr>
              <w:t>FS-MES-031</w:t>
            </w:r>
          </w:p>
        </w:tc>
        <w:tc>
          <w:tcPr>
            <w:tcW w:type="dxa" w:w="57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57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1500"/>
            <w:vAlign w:val="top"/>
            <w:tcMar>
              <w:top w:w="70" w:type="dxa"/>
              <w:start w:w="85" w:type="dxa"/>
              <w:bottom w:w="70" w:type="dxa"/>
              <w:end w:w="85" w:type="dxa"/>
            </w:tcMar>
          </w:tcPr>
          <w:p>
            <w:pPr>
              <w:spacing w:before="0" w:after="0" w:line="240" w:lineRule="auto"/>
            </w:pPr>
            <w:r>
              <w:rPr>
                <w:rFonts w:ascii="Calibri" w:hAnsi="Calibri"/>
                <w:color w:val="202020"/>
                <w:sz w:val="11"/>
              </w:rPr>
              <w:t>INT-MES-LIMS-001</w:t>
            </w:r>
          </w:p>
        </w:tc>
        <w:tc>
          <w:tcPr>
            <w:tcW w:type="dxa" w:w="2030"/>
            <w:vAlign w:val="top"/>
            <w:tcMar>
              <w:top w:w="70" w:type="dxa"/>
              <w:start w:w="85" w:type="dxa"/>
              <w:bottom w:w="70" w:type="dxa"/>
              <w:end w:w="85" w:type="dxa"/>
            </w:tcMar>
          </w:tcPr>
          <w:p>
            <w:pPr>
              <w:spacing w:before="0" w:after="0" w:line="240" w:lineRule="auto"/>
            </w:pPr>
            <w:r>
              <w:rPr>
                <w:rFonts w:ascii="Calibri" w:hAnsi="Calibri"/>
                <w:color w:val="202020"/>
                <w:sz w:val="11"/>
              </w:rPr>
              <w:t>FS designed; DS/CS/test evidence open</w:t>
            </w:r>
          </w:p>
        </w:tc>
      </w:tr>
      <w:tr>
        <w:trPr>
          <w:trHeight w:hRule="atLeast"/>
          <w:cantSplit/>
        </w:trPr>
        <w:tc>
          <w:tcPr>
            <w:tcW w:type="dxa" w:w="76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URS-MES-032</w:t>
            </w:r>
          </w:p>
        </w:tc>
        <w:tc>
          <w:tcPr>
            <w:tcW w:type="dxa" w:w="1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Controlled commands to automation</w:t>
            </w:r>
          </w:p>
        </w:tc>
        <w:tc>
          <w:tcPr>
            <w:tcW w:type="dxa" w:w="1670"/>
            <w:vAlign w:val="top"/>
            <w:tcMar>
              <w:top w:w="70" w:type="dxa"/>
              <w:start w:w="85" w:type="dxa"/>
              <w:bottom w:w="70" w:type="dxa"/>
              <w:end w:w="85" w:type="dxa"/>
            </w:tcMar>
            <w:shd w:fill="EEF4F9"/>
          </w:tcPr>
          <w:p>
            <w:pPr>
              <w:spacing w:before="0" w:after="0" w:line="240" w:lineRule="auto"/>
            </w:pPr>
            <w:r>
              <w:rPr>
                <w:rFonts w:ascii="Calibri" w:hAnsi="Calibri"/>
                <w:color w:val="202020"/>
                <w:sz w:val="11"/>
              </w:rPr>
              <w:t>RSK-MES-013, RSK-MES-015 / Working High</w:t>
            </w:r>
          </w:p>
        </w:tc>
        <w:tc>
          <w:tcPr>
            <w:tcW w:type="dxa" w:w="76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FS-MES-032</w:t>
            </w:r>
          </w:p>
        </w:tc>
        <w:tc>
          <w:tcPr>
            <w:tcW w:type="dxa" w:w="57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57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1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INT-MES-AUT-001</w:t>
            </w:r>
          </w:p>
        </w:tc>
        <w:tc>
          <w:tcPr>
            <w:tcW w:type="dxa" w:w="203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 designed; DS/CS/test evidence open</w:t>
            </w:r>
          </w:p>
        </w:tc>
      </w:tr>
      <w:tr>
        <w:trPr>
          <w:trHeight w:hRule="atLeast"/>
          <w:cantSplit/>
        </w:trPr>
        <w:tc>
          <w:tcPr>
            <w:tcW w:type="dxa" w:w="76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URS-MES-033</w:t>
            </w:r>
          </w:p>
        </w:tc>
        <w:tc>
          <w:tcPr>
            <w:tcW w:type="dxa" w:w="1500"/>
            <w:vAlign w:val="top"/>
            <w:tcMar>
              <w:top w:w="70" w:type="dxa"/>
              <w:start w:w="85" w:type="dxa"/>
              <w:bottom w:w="70" w:type="dxa"/>
              <w:end w:w="85" w:type="dxa"/>
            </w:tcMar>
          </w:tcPr>
          <w:p>
            <w:pPr>
              <w:spacing w:before="0" w:after="0" w:line="240" w:lineRule="auto"/>
            </w:pPr>
            <w:r>
              <w:rPr>
                <w:rFonts w:ascii="Calibri" w:hAnsi="Calibri"/>
                <w:color w:val="202020"/>
                <w:sz w:val="11"/>
              </w:rPr>
              <w:t>Automation data receipt</w:t>
            </w:r>
          </w:p>
        </w:tc>
        <w:tc>
          <w:tcPr>
            <w:tcW w:type="dxa" w:w="1670"/>
            <w:vAlign w:val="top"/>
            <w:tcMar>
              <w:top w:w="70" w:type="dxa"/>
              <w:start w:w="85" w:type="dxa"/>
              <w:bottom w:w="70" w:type="dxa"/>
              <w:end w:w="85" w:type="dxa"/>
            </w:tcMar>
          </w:tcPr>
          <w:p>
            <w:pPr>
              <w:spacing w:before="0" w:after="0" w:line="240" w:lineRule="auto"/>
            </w:pPr>
            <w:r>
              <w:rPr>
                <w:rFonts w:ascii="Calibri" w:hAnsi="Calibri"/>
                <w:color w:val="202020"/>
                <w:sz w:val="11"/>
              </w:rPr>
              <w:t>RSK-MES-013, RSK-MES-015 / Working High</w:t>
            </w:r>
          </w:p>
        </w:tc>
        <w:tc>
          <w:tcPr>
            <w:tcW w:type="dxa" w:w="760"/>
            <w:vAlign w:val="top"/>
            <w:tcMar>
              <w:top w:w="70" w:type="dxa"/>
              <w:start w:w="85" w:type="dxa"/>
              <w:bottom w:w="70" w:type="dxa"/>
              <w:end w:w="85" w:type="dxa"/>
            </w:tcMar>
          </w:tcPr>
          <w:p>
            <w:pPr>
              <w:spacing w:before="0" w:after="0" w:line="240" w:lineRule="auto"/>
            </w:pPr>
            <w:r>
              <w:rPr>
                <w:rFonts w:ascii="Calibri" w:hAnsi="Calibri"/>
                <w:color w:val="202020"/>
                <w:sz w:val="11"/>
              </w:rPr>
              <w:t>FS-MES-033</w:t>
            </w:r>
          </w:p>
        </w:tc>
        <w:tc>
          <w:tcPr>
            <w:tcW w:type="dxa" w:w="57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57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1500"/>
            <w:vAlign w:val="top"/>
            <w:tcMar>
              <w:top w:w="70" w:type="dxa"/>
              <w:start w:w="85" w:type="dxa"/>
              <w:bottom w:w="70" w:type="dxa"/>
              <w:end w:w="85" w:type="dxa"/>
            </w:tcMar>
          </w:tcPr>
          <w:p>
            <w:pPr>
              <w:spacing w:before="0" w:after="0" w:line="240" w:lineRule="auto"/>
            </w:pPr>
            <w:r>
              <w:rPr>
                <w:rFonts w:ascii="Calibri" w:hAnsi="Calibri"/>
                <w:color w:val="202020"/>
                <w:sz w:val="11"/>
              </w:rPr>
              <w:t>INT-MES-AUT-001</w:t>
            </w:r>
          </w:p>
        </w:tc>
        <w:tc>
          <w:tcPr>
            <w:tcW w:type="dxa" w:w="2030"/>
            <w:vAlign w:val="top"/>
            <w:tcMar>
              <w:top w:w="70" w:type="dxa"/>
              <w:start w:w="85" w:type="dxa"/>
              <w:bottom w:w="70" w:type="dxa"/>
              <w:end w:w="85" w:type="dxa"/>
            </w:tcMar>
          </w:tcPr>
          <w:p>
            <w:pPr>
              <w:spacing w:before="0" w:after="0" w:line="240" w:lineRule="auto"/>
            </w:pPr>
            <w:r>
              <w:rPr>
                <w:rFonts w:ascii="Calibri" w:hAnsi="Calibri"/>
                <w:color w:val="202020"/>
                <w:sz w:val="11"/>
              </w:rPr>
              <w:t>FS designed; DS/CS/test evidence open</w:t>
            </w:r>
          </w:p>
        </w:tc>
      </w:tr>
      <w:tr>
        <w:trPr>
          <w:trHeight w:hRule="atLeast"/>
          <w:cantSplit/>
        </w:trPr>
        <w:tc>
          <w:tcPr>
            <w:tcW w:type="dxa" w:w="76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URS-MES-034</w:t>
            </w:r>
          </w:p>
        </w:tc>
        <w:tc>
          <w:tcPr>
            <w:tcW w:type="dxa" w:w="1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Historian and reporting publication</w:t>
            </w:r>
          </w:p>
        </w:tc>
        <w:tc>
          <w:tcPr>
            <w:tcW w:type="dxa" w:w="1670"/>
            <w:vAlign w:val="top"/>
            <w:tcMar>
              <w:top w:w="70" w:type="dxa"/>
              <w:start w:w="85" w:type="dxa"/>
              <w:bottom w:w="70" w:type="dxa"/>
              <w:end w:w="85" w:type="dxa"/>
            </w:tcMar>
            <w:shd w:fill="EEF4F9"/>
          </w:tcPr>
          <w:p>
            <w:pPr>
              <w:spacing w:before="0" w:after="0" w:line="240" w:lineRule="auto"/>
            </w:pPr>
            <w:r>
              <w:rPr>
                <w:rFonts w:ascii="Calibri" w:hAnsi="Calibri"/>
                <w:color w:val="202020"/>
                <w:sz w:val="11"/>
              </w:rPr>
              <w:t>RSK-MES-014, RSK-MES-015 / Working High</w:t>
            </w:r>
          </w:p>
        </w:tc>
        <w:tc>
          <w:tcPr>
            <w:tcW w:type="dxa" w:w="76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FS-MES-034</w:t>
            </w:r>
          </w:p>
        </w:tc>
        <w:tc>
          <w:tcPr>
            <w:tcW w:type="dxa" w:w="57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57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1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INT-MES-HIS-001</w:t>
            </w:r>
          </w:p>
        </w:tc>
        <w:tc>
          <w:tcPr>
            <w:tcW w:type="dxa" w:w="203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 designed; DS/CS/test evidence open</w:t>
            </w:r>
          </w:p>
        </w:tc>
      </w:tr>
      <w:tr>
        <w:trPr>
          <w:trHeight w:hRule="atLeast"/>
          <w:cantSplit/>
        </w:trPr>
        <w:tc>
          <w:tcPr>
            <w:tcW w:type="dxa" w:w="76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URS-MES-035</w:t>
            </w:r>
          </w:p>
        </w:tc>
        <w:tc>
          <w:tcPr>
            <w:tcW w:type="dxa" w:w="1500"/>
            <w:vAlign w:val="top"/>
            <w:tcMar>
              <w:top w:w="70" w:type="dxa"/>
              <w:start w:w="85" w:type="dxa"/>
              <w:bottom w:w="70" w:type="dxa"/>
              <w:end w:w="85" w:type="dxa"/>
            </w:tcMar>
          </w:tcPr>
          <w:p>
            <w:pPr>
              <w:spacing w:before="0" w:after="0" w:line="240" w:lineRule="auto"/>
            </w:pPr>
            <w:r>
              <w:rPr>
                <w:rFonts w:ascii="Calibri" w:hAnsi="Calibri"/>
                <w:color w:val="202020"/>
                <w:sz w:val="11"/>
              </w:rPr>
              <w:t>Enterprise identity integration</w:t>
            </w:r>
          </w:p>
        </w:tc>
        <w:tc>
          <w:tcPr>
            <w:tcW w:type="dxa" w:w="1670"/>
            <w:vAlign w:val="top"/>
            <w:tcMar>
              <w:top w:w="70" w:type="dxa"/>
              <w:start w:w="85" w:type="dxa"/>
              <w:bottom w:w="70" w:type="dxa"/>
              <w:end w:w="85" w:type="dxa"/>
            </w:tcMar>
          </w:tcPr>
          <w:p>
            <w:pPr>
              <w:spacing w:before="0" w:after="0" w:line="240" w:lineRule="auto"/>
            </w:pPr>
            <w:r>
              <w:rPr>
                <w:rFonts w:ascii="Calibri" w:hAnsi="Calibri"/>
                <w:color w:val="202020"/>
                <w:sz w:val="11"/>
              </w:rPr>
              <w:t>RSK-MES-005, RSK-MES-006, RSK-MES-015 / Working High</w:t>
            </w:r>
          </w:p>
        </w:tc>
        <w:tc>
          <w:tcPr>
            <w:tcW w:type="dxa" w:w="760"/>
            <w:vAlign w:val="top"/>
            <w:tcMar>
              <w:top w:w="70" w:type="dxa"/>
              <w:start w:w="85" w:type="dxa"/>
              <w:bottom w:w="70" w:type="dxa"/>
              <w:end w:w="85" w:type="dxa"/>
            </w:tcMar>
          </w:tcPr>
          <w:p>
            <w:pPr>
              <w:spacing w:before="0" w:after="0" w:line="240" w:lineRule="auto"/>
            </w:pPr>
            <w:r>
              <w:rPr>
                <w:rFonts w:ascii="Calibri" w:hAnsi="Calibri"/>
                <w:color w:val="202020"/>
                <w:sz w:val="11"/>
              </w:rPr>
              <w:t>FS-MES-035</w:t>
            </w:r>
          </w:p>
        </w:tc>
        <w:tc>
          <w:tcPr>
            <w:tcW w:type="dxa" w:w="57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57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1500"/>
            <w:vAlign w:val="top"/>
            <w:tcMar>
              <w:top w:w="70" w:type="dxa"/>
              <w:start w:w="85" w:type="dxa"/>
              <w:bottom w:w="70" w:type="dxa"/>
              <w:end w:w="85" w:type="dxa"/>
            </w:tcMar>
          </w:tcPr>
          <w:p>
            <w:pPr>
              <w:spacing w:before="0" w:after="0" w:line="240" w:lineRule="auto"/>
            </w:pPr>
            <w:r>
              <w:rPr>
                <w:rFonts w:ascii="Calibri" w:hAnsi="Calibri"/>
                <w:color w:val="202020"/>
                <w:sz w:val="11"/>
              </w:rPr>
              <w:t>INT-MES-IAM-001</w:t>
            </w:r>
          </w:p>
        </w:tc>
        <w:tc>
          <w:tcPr>
            <w:tcW w:type="dxa" w:w="2030"/>
            <w:vAlign w:val="top"/>
            <w:tcMar>
              <w:top w:w="70" w:type="dxa"/>
              <w:start w:w="85" w:type="dxa"/>
              <w:bottom w:w="70" w:type="dxa"/>
              <w:end w:w="85" w:type="dxa"/>
            </w:tcMar>
          </w:tcPr>
          <w:p>
            <w:pPr>
              <w:spacing w:before="0" w:after="0" w:line="240" w:lineRule="auto"/>
            </w:pPr>
            <w:r>
              <w:rPr>
                <w:rFonts w:ascii="Calibri" w:hAnsi="Calibri"/>
                <w:color w:val="202020"/>
                <w:sz w:val="11"/>
              </w:rPr>
              <w:t>FS designed; DS/CS/test evidence open</w:t>
            </w:r>
          </w:p>
        </w:tc>
      </w:tr>
      <w:tr>
        <w:trPr>
          <w:trHeight w:hRule="atLeast"/>
          <w:cantSplit/>
        </w:trPr>
        <w:tc>
          <w:tcPr>
            <w:tcW w:type="dxa" w:w="76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URS-MES-036</w:t>
            </w:r>
          </w:p>
        </w:tc>
        <w:tc>
          <w:tcPr>
            <w:tcW w:type="dxa" w:w="1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Common interface integrity and failure control</w:t>
            </w:r>
          </w:p>
        </w:tc>
        <w:tc>
          <w:tcPr>
            <w:tcW w:type="dxa" w:w="1670"/>
            <w:vAlign w:val="top"/>
            <w:tcMar>
              <w:top w:w="70" w:type="dxa"/>
              <w:start w:w="85" w:type="dxa"/>
              <w:bottom w:w="70" w:type="dxa"/>
              <w:end w:w="85" w:type="dxa"/>
            </w:tcMar>
            <w:shd w:fill="EEF4F9"/>
          </w:tcPr>
          <w:p>
            <w:pPr>
              <w:spacing w:before="0" w:after="0" w:line="240" w:lineRule="auto"/>
            </w:pPr>
            <w:r>
              <w:rPr>
                <w:rFonts w:ascii="Calibri" w:hAnsi="Calibri"/>
                <w:color w:val="202020"/>
                <w:sz w:val="11"/>
              </w:rPr>
              <w:t>RSK-MES-011, RSK-MES-012, RSK-MES-013, RSK-MES-014, RSK-MES-015, RSK-MES-019 / Working High</w:t>
            </w:r>
          </w:p>
        </w:tc>
        <w:tc>
          <w:tcPr>
            <w:tcW w:type="dxa" w:w="76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FS-MES-036</w:t>
            </w:r>
          </w:p>
        </w:tc>
        <w:tc>
          <w:tcPr>
            <w:tcW w:type="dxa" w:w="57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57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1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All 7 INT-MES interface IDs</w:t>
            </w:r>
          </w:p>
        </w:tc>
        <w:tc>
          <w:tcPr>
            <w:tcW w:type="dxa" w:w="203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 designed; DS/CS/test evidence open</w:t>
            </w:r>
          </w:p>
        </w:tc>
      </w:tr>
      <w:tr>
        <w:trPr>
          <w:trHeight w:hRule="atLeast"/>
          <w:cantSplit/>
        </w:trPr>
        <w:tc>
          <w:tcPr>
            <w:tcW w:type="dxa" w:w="76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URS-MES-037</w:t>
            </w:r>
          </w:p>
        </w:tc>
        <w:tc>
          <w:tcPr>
            <w:tcW w:type="dxa" w:w="1500"/>
            <w:vAlign w:val="top"/>
            <w:tcMar>
              <w:top w:w="70" w:type="dxa"/>
              <w:start w:w="85" w:type="dxa"/>
              <w:bottom w:w="70" w:type="dxa"/>
              <w:end w:w="85" w:type="dxa"/>
            </w:tcMar>
          </w:tcPr>
          <w:p>
            <w:pPr>
              <w:spacing w:before="0" w:after="0" w:line="240" w:lineRule="auto"/>
            </w:pPr>
            <w:r>
              <w:rPr>
                <w:rFonts w:ascii="Calibri" w:hAnsi="Calibri"/>
                <w:color w:val="202020"/>
                <w:sz w:val="11"/>
              </w:rPr>
              <w:t>Risk-based backup coverage</w:t>
            </w:r>
          </w:p>
        </w:tc>
        <w:tc>
          <w:tcPr>
            <w:tcW w:type="dxa" w:w="1670"/>
            <w:vAlign w:val="top"/>
            <w:tcMar>
              <w:top w:w="70" w:type="dxa"/>
              <w:start w:w="85" w:type="dxa"/>
              <w:bottom w:w="70" w:type="dxa"/>
              <w:end w:w="85" w:type="dxa"/>
            </w:tcMar>
          </w:tcPr>
          <w:p>
            <w:pPr>
              <w:spacing w:before="0" w:after="0" w:line="240" w:lineRule="auto"/>
            </w:pPr>
            <w:r>
              <w:rPr>
                <w:rFonts w:ascii="Calibri" w:hAnsi="Calibri"/>
                <w:color w:val="202020"/>
                <w:sz w:val="11"/>
              </w:rPr>
              <w:t>RSK-MES-017, RSK-MES-020 / Working High</w:t>
            </w:r>
          </w:p>
        </w:tc>
        <w:tc>
          <w:tcPr>
            <w:tcW w:type="dxa" w:w="760"/>
            <w:vAlign w:val="top"/>
            <w:tcMar>
              <w:top w:w="70" w:type="dxa"/>
              <w:start w:w="85" w:type="dxa"/>
              <w:bottom w:w="70" w:type="dxa"/>
              <w:end w:w="85" w:type="dxa"/>
            </w:tcMar>
          </w:tcPr>
          <w:p>
            <w:pPr>
              <w:spacing w:before="0" w:after="0" w:line="240" w:lineRule="auto"/>
            </w:pPr>
            <w:r>
              <w:rPr>
                <w:rFonts w:ascii="Calibri" w:hAnsi="Calibri"/>
                <w:color w:val="202020"/>
                <w:sz w:val="11"/>
              </w:rPr>
              <w:t>FS-MES-037</w:t>
            </w:r>
          </w:p>
        </w:tc>
        <w:tc>
          <w:tcPr>
            <w:tcW w:type="dxa" w:w="57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57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1500"/>
            <w:vAlign w:val="top"/>
            <w:tcMar>
              <w:top w:w="70" w:type="dxa"/>
              <w:start w:w="85" w:type="dxa"/>
              <w:bottom w:w="70" w:type="dxa"/>
              <w:end w:w="85" w:type="dxa"/>
            </w:tcMar>
          </w:tcPr>
          <w:p>
            <w:pPr>
              <w:spacing w:before="0" w:after="0" w:line="240" w:lineRule="auto"/>
            </w:pPr>
            <w:r>
              <w:rPr>
                <w:rFonts w:ascii="Calibri" w:hAnsi="Calibri"/>
                <w:color w:val="202020"/>
                <w:sz w:val="11"/>
              </w:rPr>
              <w:t>INT-MES-OPS-001</w:t>
            </w:r>
          </w:p>
        </w:tc>
        <w:tc>
          <w:tcPr>
            <w:tcW w:type="dxa" w:w="2030"/>
            <w:vAlign w:val="top"/>
            <w:tcMar>
              <w:top w:w="70" w:type="dxa"/>
              <w:start w:w="85" w:type="dxa"/>
              <w:bottom w:w="70" w:type="dxa"/>
              <w:end w:w="85" w:type="dxa"/>
            </w:tcMar>
          </w:tcPr>
          <w:p>
            <w:pPr>
              <w:spacing w:before="0" w:after="0" w:line="240" w:lineRule="auto"/>
            </w:pPr>
            <w:r>
              <w:rPr>
                <w:rFonts w:ascii="Calibri" w:hAnsi="Calibri"/>
                <w:color w:val="202020"/>
                <w:sz w:val="11"/>
              </w:rPr>
              <w:t>FS designed; DS/CS/test evidence open</w:t>
            </w:r>
          </w:p>
        </w:tc>
      </w:tr>
      <w:tr>
        <w:trPr>
          <w:trHeight w:hRule="atLeast"/>
          <w:cantSplit/>
        </w:trPr>
        <w:tc>
          <w:tcPr>
            <w:tcW w:type="dxa" w:w="76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URS-MES-038</w:t>
            </w:r>
          </w:p>
        </w:tc>
        <w:tc>
          <w:tcPr>
            <w:tcW w:type="dxa" w:w="1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Complete and accurate restoration</w:t>
            </w:r>
          </w:p>
        </w:tc>
        <w:tc>
          <w:tcPr>
            <w:tcW w:type="dxa" w:w="1670"/>
            <w:vAlign w:val="top"/>
            <w:tcMar>
              <w:top w:w="70" w:type="dxa"/>
              <w:start w:w="85" w:type="dxa"/>
              <w:bottom w:w="70" w:type="dxa"/>
              <w:end w:w="85" w:type="dxa"/>
            </w:tcMar>
            <w:shd w:fill="EEF4F9"/>
          </w:tcPr>
          <w:p>
            <w:pPr>
              <w:spacing w:before="0" w:after="0" w:line="240" w:lineRule="auto"/>
            </w:pPr>
            <w:r>
              <w:rPr>
                <w:rFonts w:ascii="Calibri" w:hAnsi="Calibri"/>
                <w:color w:val="202020"/>
                <w:sz w:val="11"/>
              </w:rPr>
              <w:t>RSK-MES-017, RSK-MES-018 / Working High</w:t>
            </w:r>
          </w:p>
        </w:tc>
        <w:tc>
          <w:tcPr>
            <w:tcW w:type="dxa" w:w="76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FS-MES-038</w:t>
            </w:r>
          </w:p>
        </w:tc>
        <w:tc>
          <w:tcPr>
            <w:tcW w:type="dxa" w:w="57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57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1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INT-MES-OPS-001</w:t>
            </w:r>
          </w:p>
        </w:tc>
        <w:tc>
          <w:tcPr>
            <w:tcW w:type="dxa" w:w="203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 designed; DS/CS/test evidence open</w:t>
            </w:r>
          </w:p>
        </w:tc>
      </w:tr>
      <w:tr>
        <w:trPr>
          <w:trHeight w:hRule="atLeast"/>
          <w:cantSplit/>
        </w:trPr>
        <w:tc>
          <w:tcPr>
            <w:tcW w:type="dxa" w:w="76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URS-MES-039</w:t>
            </w:r>
          </w:p>
        </w:tc>
        <w:tc>
          <w:tcPr>
            <w:tcW w:type="dxa" w:w="1500"/>
            <w:vAlign w:val="top"/>
            <w:tcMar>
              <w:top w:w="70" w:type="dxa"/>
              <w:start w:w="85" w:type="dxa"/>
              <w:bottom w:w="70" w:type="dxa"/>
              <w:end w:w="85" w:type="dxa"/>
            </w:tcMar>
          </w:tcPr>
          <w:p>
            <w:pPr>
              <w:spacing w:before="0" w:after="0" w:line="240" w:lineRule="auto"/>
            </w:pPr>
            <w:r>
              <w:rPr>
                <w:rFonts w:ascii="Calibri" w:hAnsi="Calibri"/>
                <w:color w:val="202020"/>
                <w:sz w:val="11"/>
              </w:rPr>
              <w:t>Coordinated service recovery</w:t>
            </w:r>
          </w:p>
        </w:tc>
        <w:tc>
          <w:tcPr>
            <w:tcW w:type="dxa" w:w="1670"/>
            <w:vAlign w:val="top"/>
            <w:tcMar>
              <w:top w:w="70" w:type="dxa"/>
              <w:start w:w="85" w:type="dxa"/>
              <w:bottom w:w="70" w:type="dxa"/>
              <w:end w:w="85" w:type="dxa"/>
            </w:tcMar>
          </w:tcPr>
          <w:p>
            <w:pPr>
              <w:spacing w:before="0" w:after="0" w:line="240" w:lineRule="auto"/>
            </w:pPr>
            <w:r>
              <w:rPr>
                <w:rFonts w:ascii="Calibri" w:hAnsi="Calibri"/>
                <w:color w:val="202020"/>
                <w:sz w:val="11"/>
              </w:rPr>
              <w:t>RSK-MES-016, RSK-MES-018 / Working High</w:t>
            </w:r>
          </w:p>
        </w:tc>
        <w:tc>
          <w:tcPr>
            <w:tcW w:type="dxa" w:w="760"/>
            <w:vAlign w:val="top"/>
            <w:tcMar>
              <w:top w:w="70" w:type="dxa"/>
              <w:start w:w="85" w:type="dxa"/>
              <w:bottom w:w="70" w:type="dxa"/>
              <w:end w:w="85" w:type="dxa"/>
            </w:tcMar>
          </w:tcPr>
          <w:p>
            <w:pPr>
              <w:spacing w:before="0" w:after="0" w:line="240" w:lineRule="auto"/>
            </w:pPr>
            <w:r>
              <w:rPr>
                <w:rFonts w:ascii="Calibri" w:hAnsi="Calibri"/>
                <w:color w:val="202020"/>
                <w:sz w:val="11"/>
              </w:rPr>
              <w:t>FS-MES-039</w:t>
            </w:r>
          </w:p>
        </w:tc>
        <w:tc>
          <w:tcPr>
            <w:tcW w:type="dxa" w:w="57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57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1500"/>
            <w:vAlign w:val="top"/>
            <w:tcMar>
              <w:top w:w="70" w:type="dxa"/>
              <w:start w:w="85" w:type="dxa"/>
              <w:bottom w:w="70" w:type="dxa"/>
              <w:end w:w="85" w:type="dxa"/>
            </w:tcMar>
          </w:tcPr>
          <w:p>
            <w:pPr>
              <w:spacing w:before="0" w:after="0" w:line="240" w:lineRule="auto"/>
            </w:pPr>
            <w:r>
              <w:rPr>
                <w:rFonts w:ascii="Calibri" w:hAnsi="Calibri"/>
                <w:color w:val="202020"/>
                <w:sz w:val="11"/>
              </w:rPr>
              <w:t>INT-MES-OPS-001</w:t>
            </w:r>
          </w:p>
        </w:tc>
        <w:tc>
          <w:tcPr>
            <w:tcW w:type="dxa" w:w="2030"/>
            <w:vAlign w:val="top"/>
            <w:tcMar>
              <w:top w:w="70" w:type="dxa"/>
              <w:start w:w="85" w:type="dxa"/>
              <w:bottom w:w="70" w:type="dxa"/>
              <w:end w:w="85" w:type="dxa"/>
            </w:tcMar>
          </w:tcPr>
          <w:p>
            <w:pPr>
              <w:spacing w:before="0" w:after="0" w:line="240" w:lineRule="auto"/>
            </w:pPr>
            <w:r>
              <w:rPr>
                <w:rFonts w:ascii="Calibri" w:hAnsi="Calibri"/>
                <w:color w:val="202020"/>
                <w:sz w:val="11"/>
              </w:rPr>
              <w:t>FS designed; DS/CS/test evidence open</w:t>
            </w:r>
          </w:p>
        </w:tc>
      </w:tr>
      <w:tr>
        <w:trPr>
          <w:trHeight w:hRule="atLeast"/>
          <w:cantSplit/>
        </w:trPr>
        <w:tc>
          <w:tcPr>
            <w:tcW w:type="dxa" w:w="76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URS-MES-040</w:t>
            </w:r>
          </w:p>
        </w:tc>
        <w:tc>
          <w:tcPr>
            <w:tcW w:type="dxa" w:w="1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Backup and recovery verification and monitoring</w:t>
            </w:r>
          </w:p>
        </w:tc>
        <w:tc>
          <w:tcPr>
            <w:tcW w:type="dxa" w:w="1670"/>
            <w:vAlign w:val="top"/>
            <w:tcMar>
              <w:top w:w="70" w:type="dxa"/>
              <w:start w:w="85" w:type="dxa"/>
              <w:bottom w:w="70" w:type="dxa"/>
              <w:end w:w="85" w:type="dxa"/>
            </w:tcMar>
            <w:shd w:fill="EEF4F9"/>
          </w:tcPr>
          <w:p>
            <w:pPr>
              <w:spacing w:before="0" w:after="0" w:line="240" w:lineRule="auto"/>
            </w:pPr>
            <w:r>
              <w:rPr>
                <w:rFonts w:ascii="Calibri" w:hAnsi="Calibri"/>
                <w:color w:val="202020"/>
                <w:sz w:val="11"/>
              </w:rPr>
              <w:t>RSK-MES-017, RSK-MES-018, RSK-MES-024 / Working High</w:t>
            </w:r>
          </w:p>
        </w:tc>
        <w:tc>
          <w:tcPr>
            <w:tcW w:type="dxa" w:w="76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FS-MES-040</w:t>
            </w:r>
          </w:p>
        </w:tc>
        <w:tc>
          <w:tcPr>
            <w:tcW w:type="dxa" w:w="57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57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1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INT-MES-OPS-001</w:t>
            </w:r>
          </w:p>
        </w:tc>
        <w:tc>
          <w:tcPr>
            <w:tcW w:type="dxa" w:w="203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 designed; DS/CS/test evidence open</w:t>
            </w:r>
          </w:p>
        </w:tc>
      </w:tr>
      <w:tr>
        <w:trPr>
          <w:trHeight w:hRule="atLeast"/>
          <w:cantSplit/>
        </w:trPr>
        <w:tc>
          <w:tcPr>
            <w:tcW w:type="dxa" w:w="76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URS-MES-041</w:t>
            </w:r>
          </w:p>
        </w:tc>
        <w:tc>
          <w:tcPr>
            <w:tcW w:type="dxa" w:w="1500"/>
            <w:vAlign w:val="top"/>
            <w:tcMar>
              <w:top w:w="70" w:type="dxa"/>
              <w:start w:w="85" w:type="dxa"/>
              <w:bottom w:w="70" w:type="dxa"/>
              <w:end w:w="85" w:type="dxa"/>
            </w:tcMar>
          </w:tcPr>
          <w:p>
            <w:pPr>
              <w:spacing w:before="0" w:after="0" w:line="240" w:lineRule="auto"/>
            </w:pPr>
            <w:r>
              <w:rPr>
                <w:rFonts w:ascii="Calibri" w:hAnsi="Calibri"/>
                <w:color w:val="202020"/>
                <w:sz w:val="11"/>
              </w:rPr>
              <w:t>Operational execution reporting</w:t>
            </w:r>
          </w:p>
        </w:tc>
        <w:tc>
          <w:tcPr>
            <w:tcW w:type="dxa" w:w="1670"/>
            <w:vAlign w:val="top"/>
            <w:tcMar>
              <w:top w:w="70" w:type="dxa"/>
              <w:start w:w="85" w:type="dxa"/>
              <w:bottom w:w="70" w:type="dxa"/>
              <w:end w:w="85" w:type="dxa"/>
            </w:tcMar>
          </w:tcPr>
          <w:p>
            <w:pPr>
              <w:spacing w:before="0" w:after="0" w:line="240" w:lineRule="auto"/>
            </w:pPr>
            <w:r>
              <w:rPr>
                <w:rFonts w:ascii="Calibri" w:hAnsi="Calibri"/>
                <w:color w:val="202020"/>
                <w:sz w:val="11"/>
              </w:rPr>
              <w:t>RSK-MES-003, RSK-MES-014, RSK-MES-023 / Working High</w:t>
            </w:r>
          </w:p>
        </w:tc>
        <w:tc>
          <w:tcPr>
            <w:tcW w:type="dxa" w:w="760"/>
            <w:vAlign w:val="top"/>
            <w:tcMar>
              <w:top w:w="70" w:type="dxa"/>
              <w:start w:w="85" w:type="dxa"/>
              <w:bottom w:w="70" w:type="dxa"/>
              <w:end w:w="85" w:type="dxa"/>
            </w:tcMar>
          </w:tcPr>
          <w:p>
            <w:pPr>
              <w:spacing w:before="0" w:after="0" w:line="240" w:lineRule="auto"/>
            </w:pPr>
            <w:r>
              <w:rPr>
                <w:rFonts w:ascii="Calibri" w:hAnsi="Calibri"/>
                <w:color w:val="202020"/>
                <w:sz w:val="11"/>
              </w:rPr>
              <w:t>FS-MES-041</w:t>
            </w:r>
          </w:p>
        </w:tc>
        <w:tc>
          <w:tcPr>
            <w:tcW w:type="dxa" w:w="57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57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1500"/>
            <w:vAlign w:val="top"/>
            <w:tcMar>
              <w:top w:w="70" w:type="dxa"/>
              <w:start w:w="85" w:type="dxa"/>
              <w:bottom w:w="70" w:type="dxa"/>
              <w:end w:w="85" w:type="dxa"/>
            </w:tcMar>
          </w:tcPr>
          <w:p>
            <w:pPr>
              <w:spacing w:before="0" w:after="0" w:line="240" w:lineRule="auto"/>
            </w:pPr>
            <w:r>
              <w:rPr>
                <w:rFonts w:ascii="Calibri" w:hAnsi="Calibri"/>
                <w:color w:val="202020"/>
                <w:sz w:val="11"/>
              </w:rPr>
              <w:t>N/A / no direct interface</w:t>
            </w:r>
          </w:p>
        </w:tc>
        <w:tc>
          <w:tcPr>
            <w:tcW w:type="dxa" w:w="2030"/>
            <w:vAlign w:val="top"/>
            <w:tcMar>
              <w:top w:w="70" w:type="dxa"/>
              <w:start w:w="85" w:type="dxa"/>
              <w:bottom w:w="70" w:type="dxa"/>
              <w:end w:w="85" w:type="dxa"/>
            </w:tcMar>
          </w:tcPr>
          <w:p>
            <w:pPr>
              <w:spacing w:before="0" w:after="0" w:line="240" w:lineRule="auto"/>
            </w:pPr>
            <w:r>
              <w:rPr>
                <w:rFonts w:ascii="Calibri" w:hAnsi="Calibri"/>
                <w:color w:val="202020"/>
                <w:sz w:val="11"/>
              </w:rPr>
              <w:t>FS designed; DS/CS/test evidence open</w:t>
            </w:r>
          </w:p>
        </w:tc>
      </w:tr>
      <w:tr>
        <w:trPr>
          <w:trHeight w:hRule="atLeast"/>
          <w:cantSplit/>
        </w:trPr>
        <w:tc>
          <w:tcPr>
            <w:tcW w:type="dxa" w:w="76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URS-MES-042</w:t>
            </w:r>
          </w:p>
        </w:tc>
        <w:tc>
          <w:tcPr>
            <w:tcW w:type="dxa" w:w="1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Quality and review-by-exception reporting</w:t>
            </w:r>
          </w:p>
        </w:tc>
        <w:tc>
          <w:tcPr>
            <w:tcW w:type="dxa" w:w="1670"/>
            <w:vAlign w:val="top"/>
            <w:tcMar>
              <w:top w:w="70" w:type="dxa"/>
              <w:start w:w="85" w:type="dxa"/>
              <w:bottom w:w="70" w:type="dxa"/>
              <w:end w:w="85" w:type="dxa"/>
            </w:tcMar>
            <w:shd w:fill="EEF4F9"/>
          </w:tcPr>
          <w:p>
            <w:pPr>
              <w:spacing w:before="0" w:after="0" w:line="240" w:lineRule="auto"/>
            </w:pPr>
            <w:r>
              <w:rPr>
                <w:rFonts w:ascii="Calibri" w:hAnsi="Calibri"/>
                <w:color w:val="202020"/>
                <w:sz w:val="11"/>
              </w:rPr>
              <w:t>RSK-MES-003, RSK-MES-008, RSK-MES-023 / Working High</w:t>
            </w:r>
          </w:p>
        </w:tc>
        <w:tc>
          <w:tcPr>
            <w:tcW w:type="dxa" w:w="76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FS-MES-042</w:t>
            </w:r>
          </w:p>
        </w:tc>
        <w:tc>
          <w:tcPr>
            <w:tcW w:type="dxa" w:w="57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57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1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N/A / no direct interface</w:t>
            </w:r>
          </w:p>
        </w:tc>
        <w:tc>
          <w:tcPr>
            <w:tcW w:type="dxa" w:w="203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 designed; DS/CS/test evidence open</w:t>
            </w:r>
          </w:p>
        </w:tc>
      </w:tr>
      <w:tr>
        <w:trPr>
          <w:trHeight w:hRule="atLeast"/>
          <w:cantSplit/>
        </w:trPr>
        <w:tc>
          <w:tcPr>
            <w:tcW w:type="dxa" w:w="76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URS-MES-043</w:t>
            </w:r>
          </w:p>
        </w:tc>
        <w:tc>
          <w:tcPr>
            <w:tcW w:type="dxa" w:w="1500"/>
            <w:vAlign w:val="top"/>
            <w:tcMar>
              <w:top w:w="70" w:type="dxa"/>
              <w:start w:w="85" w:type="dxa"/>
              <w:bottom w:w="70" w:type="dxa"/>
              <w:end w:w="85" w:type="dxa"/>
            </w:tcMar>
          </w:tcPr>
          <w:p>
            <w:pPr>
              <w:spacing w:before="0" w:after="0" w:line="240" w:lineRule="auto"/>
            </w:pPr>
            <w:r>
              <w:rPr>
                <w:rFonts w:ascii="Calibri" w:hAnsi="Calibri"/>
                <w:color w:val="202020"/>
                <w:sz w:val="11"/>
              </w:rPr>
              <w:t>Interface and exception reconciliation reporting</w:t>
            </w:r>
          </w:p>
        </w:tc>
        <w:tc>
          <w:tcPr>
            <w:tcW w:type="dxa" w:w="1670"/>
            <w:vAlign w:val="top"/>
            <w:tcMar>
              <w:top w:w="70" w:type="dxa"/>
              <w:start w:w="85" w:type="dxa"/>
              <w:bottom w:w="70" w:type="dxa"/>
              <w:end w:w="85" w:type="dxa"/>
            </w:tcMar>
          </w:tcPr>
          <w:p>
            <w:pPr>
              <w:spacing w:before="0" w:after="0" w:line="240" w:lineRule="auto"/>
            </w:pPr>
            <w:r>
              <w:rPr>
                <w:rFonts w:ascii="Calibri" w:hAnsi="Calibri"/>
                <w:color w:val="202020"/>
                <w:sz w:val="11"/>
              </w:rPr>
              <w:t>RSK-MES-015, RSK-MES-022, RSK-MES-023 / Working High</w:t>
            </w:r>
          </w:p>
        </w:tc>
        <w:tc>
          <w:tcPr>
            <w:tcW w:type="dxa" w:w="760"/>
            <w:vAlign w:val="top"/>
            <w:tcMar>
              <w:top w:w="70" w:type="dxa"/>
              <w:start w:w="85" w:type="dxa"/>
              <w:bottom w:w="70" w:type="dxa"/>
              <w:end w:w="85" w:type="dxa"/>
            </w:tcMar>
          </w:tcPr>
          <w:p>
            <w:pPr>
              <w:spacing w:before="0" w:after="0" w:line="240" w:lineRule="auto"/>
            </w:pPr>
            <w:r>
              <w:rPr>
                <w:rFonts w:ascii="Calibri" w:hAnsi="Calibri"/>
                <w:color w:val="202020"/>
                <w:sz w:val="11"/>
              </w:rPr>
              <w:t>FS-MES-043</w:t>
            </w:r>
          </w:p>
        </w:tc>
        <w:tc>
          <w:tcPr>
            <w:tcW w:type="dxa" w:w="57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57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1500"/>
            <w:vAlign w:val="top"/>
            <w:tcMar>
              <w:top w:w="70" w:type="dxa"/>
              <w:start w:w="85" w:type="dxa"/>
              <w:bottom w:w="70" w:type="dxa"/>
              <w:end w:w="85" w:type="dxa"/>
            </w:tcMar>
          </w:tcPr>
          <w:p>
            <w:pPr>
              <w:spacing w:before="0" w:after="0" w:line="240" w:lineRule="auto"/>
            </w:pPr>
            <w:r>
              <w:rPr>
                <w:rFonts w:ascii="Calibri" w:hAnsi="Calibri"/>
                <w:color w:val="202020"/>
                <w:sz w:val="11"/>
              </w:rPr>
              <w:t>N/A / no direct interface</w:t>
            </w:r>
          </w:p>
        </w:tc>
        <w:tc>
          <w:tcPr>
            <w:tcW w:type="dxa" w:w="2030"/>
            <w:vAlign w:val="top"/>
            <w:tcMar>
              <w:top w:w="70" w:type="dxa"/>
              <w:start w:w="85" w:type="dxa"/>
              <w:bottom w:w="70" w:type="dxa"/>
              <w:end w:w="85" w:type="dxa"/>
            </w:tcMar>
          </w:tcPr>
          <w:p>
            <w:pPr>
              <w:spacing w:before="0" w:after="0" w:line="240" w:lineRule="auto"/>
            </w:pPr>
            <w:r>
              <w:rPr>
                <w:rFonts w:ascii="Calibri" w:hAnsi="Calibri"/>
                <w:color w:val="202020"/>
                <w:sz w:val="11"/>
              </w:rPr>
              <w:t>FS designed; DS/CS/test evidence open</w:t>
            </w:r>
          </w:p>
        </w:tc>
      </w:tr>
      <w:tr>
        <w:trPr>
          <w:trHeight w:hRule="atLeast"/>
          <w:cantSplit/>
        </w:trPr>
        <w:tc>
          <w:tcPr>
            <w:tcW w:type="dxa" w:w="76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URS-MES-044</w:t>
            </w:r>
          </w:p>
        </w:tc>
        <w:tc>
          <w:tcPr>
            <w:tcW w:type="dxa" w:w="1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Controlled report and extract provenance</w:t>
            </w:r>
          </w:p>
        </w:tc>
        <w:tc>
          <w:tcPr>
            <w:tcW w:type="dxa" w:w="1670"/>
            <w:vAlign w:val="top"/>
            <w:tcMar>
              <w:top w:w="70" w:type="dxa"/>
              <w:start w:w="85" w:type="dxa"/>
              <w:bottom w:w="70" w:type="dxa"/>
              <w:end w:w="85" w:type="dxa"/>
            </w:tcMar>
            <w:shd w:fill="EEF4F9"/>
          </w:tcPr>
          <w:p>
            <w:pPr>
              <w:spacing w:before="0" w:after="0" w:line="240" w:lineRule="auto"/>
            </w:pPr>
            <w:r>
              <w:rPr>
                <w:rFonts w:ascii="Calibri" w:hAnsi="Calibri"/>
                <w:color w:val="202020"/>
                <w:sz w:val="11"/>
              </w:rPr>
              <w:t>RSK-MES-004, RSK-MES-010, RSK-MES-014, RSK-MES-023 / Working High</w:t>
            </w:r>
          </w:p>
        </w:tc>
        <w:tc>
          <w:tcPr>
            <w:tcW w:type="dxa" w:w="76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FS-MES-044</w:t>
            </w:r>
          </w:p>
        </w:tc>
        <w:tc>
          <w:tcPr>
            <w:tcW w:type="dxa" w:w="57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57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1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N/A / no direct interface</w:t>
            </w:r>
          </w:p>
        </w:tc>
        <w:tc>
          <w:tcPr>
            <w:tcW w:type="dxa" w:w="203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 designed; DS/CS/test evidence open</w:t>
            </w:r>
          </w:p>
        </w:tc>
      </w:tr>
      <w:tr>
        <w:trPr>
          <w:trHeight w:hRule="atLeast"/>
          <w:cantSplit/>
        </w:trPr>
        <w:tc>
          <w:tcPr>
            <w:tcW w:type="dxa" w:w="76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URS-MES-045</w:t>
            </w:r>
          </w:p>
        </w:tc>
        <w:tc>
          <w:tcPr>
            <w:tcW w:type="dxa" w:w="1500"/>
            <w:vAlign w:val="top"/>
            <w:tcMar>
              <w:top w:w="70" w:type="dxa"/>
              <w:start w:w="85" w:type="dxa"/>
              <w:bottom w:w="70" w:type="dxa"/>
              <w:end w:w="85" w:type="dxa"/>
            </w:tcMar>
          </w:tcPr>
          <w:p>
            <w:pPr>
              <w:spacing w:before="0" w:after="0" w:line="240" w:lineRule="auto"/>
            </w:pPr>
            <w:r>
              <w:rPr>
                <w:rFonts w:ascii="Calibri" w:hAnsi="Calibri"/>
                <w:color w:val="202020"/>
                <w:sz w:val="11"/>
              </w:rPr>
              <w:t>Operational monitoring and alerting</w:t>
            </w:r>
          </w:p>
        </w:tc>
        <w:tc>
          <w:tcPr>
            <w:tcW w:type="dxa" w:w="1670"/>
            <w:vAlign w:val="top"/>
            <w:tcMar>
              <w:top w:w="70" w:type="dxa"/>
              <w:start w:w="85" w:type="dxa"/>
              <w:bottom w:w="70" w:type="dxa"/>
              <w:end w:w="85" w:type="dxa"/>
            </w:tcMar>
          </w:tcPr>
          <w:p>
            <w:pPr>
              <w:spacing w:before="0" w:after="0" w:line="240" w:lineRule="auto"/>
            </w:pPr>
            <w:r>
              <w:rPr>
                <w:rFonts w:ascii="Calibri" w:hAnsi="Calibri"/>
                <w:color w:val="202020"/>
                <w:sz w:val="11"/>
              </w:rPr>
              <w:t>RSK-MES-006, RSK-MES-015, RSK-MES-016, RSK-MES-017, RSK-MES-019, RSK-MES-022 / Working High</w:t>
            </w:r>
          </w:p>
        </w:tc>
        <w:tc>
          <w:tcPr>
            <w:tcW w:type="dxa" w:w="760"/>
            <w:vAlign w:val="top"/>
            <w:tcMar>
              <w:top w:w="70" w:type="dxa"/>
              <w:start w:w="85" w:type="dxa"/>
              <w:bottom w:w="70" w:type="dxa"/>
              <w:end w:w="85" w:type="dxa"/>
            </w:tcMar>
          </w:tcPr>
          <w:p>
            <w:pPr>
              <w:spacing w:before="0" w:after="0" w:line="240" w:lineRule="auto"/>
            </w:pPr>
            <w:r>
              <w:rPr>
                <w:rFonts w:ascii="Calibri" w:hAnsi="Calibri"/>
                <w:color w:val="202020"/>
                <w:sz w:val="11"/>
              </w:rPr>
              <w:t>FS-MES-045</w:t>
            </w:r>
          </w:p>
        </w:tc>
        <w:tc>
          <w:tcPr>
            <w:tcW w:type="dxa" w:w="57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57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1500"/>
            <w:vAlign w:val="top"/>
            <w:tcMar>
              <w:top w:w="70" w:type="dxa"/>
              <w:start w:w="85" w:type="dxa"/>
              <w:bottom w:w="70" w:type="dxa"/>
              <w:end w:w="85" w:type="dxa"/>
            </w:tcMar>
          </w:tcPr>
          <w:p>
            <w:pPr>
              <w:spacing w:before="0" w:after="0" w:line="240" w:lineRule="auto"/>
            </w:pPr>
            <w:r>
              <w:rPr>
                <w:rFonts w:ascii="Calibri" w:hAnsi="Calibri"/>
                <w:color w:val="202020"/>
                <w:sz w:val="11"/>
              </w:rPr>
              <w:t>INT-MES-OPS-001</w:t>
            </w:r>
          </w:p>
        </w:tc>
        <w:tc>
          <w:tcPr>
            <w:tcW w:type="dxa" w:w="2030"/>
            <w:vAlign w:val="top"/>
            <w:tcMar>
              <w:top w:w="70" w:type="dxa"/>
              <w:start w:w="85" w:type="dxa"/>
              <w:bottom w:w="70" w:type="dxa"/>
              <w:end w:w="85" w:type="dxa"/>
            </w:tcMar>
          </w:tcPr>
          <w:p>
            <w:pPr>
              <w:spacing w:before="0" w:after="0" w:line="240" w:lineRule="auto"/>
            </w:pPr>
            <w:r>
              <w:rPr>
                <w:rFonts w:ascii="Calibri" w:hAnsi="Calibri"/>
                <w:color w:val="202020"/>
                <w:sz w:val="11"/>
              </w:rPr>
              <w:t>FS designed; DS/CS/test evidence open</w:t>
            </w:r>
          </w:p>
        </w:tc>
      </w:tr>
      <w:tr>
        <w:trPr>
          <w:trHeight w:hRule="atLeast"/>
          <w:cantSplit/>
        </w:trPr>
        <w:tc>
          <w:tcPr>
            <w:tcW w:type="dxa" w:w="76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URS-MES-046</w:t>
            </w:r>
          </w:p>
        </w:tc>
        <w:tc>
          <w:tcPr>
            <w:tcW w:type="dxa" w:w="1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Incident and problem control</w:t>
            </w:r>
          </w:p>
        </w:tc>
        <w:tc>
          <w:tcPr>
            <w:tcW w:type="dxa" w:w="1670"/>
            <w:vAlign w:val="top"/>
            <w:tcMar>
              <w:top w:w="70" w:type="dxa"/>
              <w:start w:w="85" w:type="dxa"/>
              <w:bottom w:w="70" w:type="dxa"/>
              <w:end w:w="85" w:type="dxa"/>
            </w:tcMar>
            <w:shd w:fill="EEF4F9"/>
          </w:tcPr>
          <w:p>
            <w:pPr>
              <w:spacing w:before="0" w:after="0" w:line="240" w:lineRule="auto"/>
            </w:pPr>
            <w:r>
              <w:rPr>
                <w:rFonts w:ascii="Calibri" w:hAnsi="Calibri"/>
                <w:color w:val="202020"/>
                <w:sz w:val="11"/>
              </w:rPr>
              <w:t>RSK-MES-016, RSK-MES-018, RSK-MES-022 / Working High</w:t>
            </w:r>
          </w:p>
        </w:tc>
        <w:tc>
          <w:tcPr>
            <w:tcW w:type="dxa" w:w="76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FS-MES-046</w:t>
            </w:r>
          </w:p>
        </w:tc>
        <w:tc>
          <w:tcPr>
            <w:tcW w:type="dxa" w:w="57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57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1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N/A / no direct interface</w:t>
            </w:r>
          </w:p>
        </w:tc>
        <w:tc>
          <w:tcPr>
            <w:tcW w:type="dxa" w:w="203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 designed; DS/CS/test evidence open</w:t>
            </w:r>
          </w:p>
        </w:tc>
      </w:tr>
      <w:tr>
        <w:trPr>
          <w:trHeight w:hRule="atLeast"/>
          <w:cantSplit/>
        </w:trPr>
        <w:tc>
          <w:tcPr>
            <w:tcW w:type="dxa" w:w="76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URS-MES-047</w:t>
            </w:r>
          </w:p>
        </w:tc>
        <w:tc>
          <w:tcPr>
            <w:tcW w:type="dxa" w:w="1500"/>
            <w:vAlign w:val="top"/>
            <w:tcMar>
              <w:top w:w="70" w:type="dxa"/>
              <w:start w:w="85" w:type="dxa"/>
              <w:bottom w:w="70" w:type="dxa"/>
              <w:end w:w="85" w:type="dxa"/>
            </w:tcMar>
          </w:tcPr>
          <w:p>
            <w:pPr>
              <w:spacing w:before="0" w:after="0" w:line="240" w:lineRule="auto"/>
            </w:pPr>
            <w:r>
              <w:rPr>
                <w:rFonts w:ascii="Calibri" w:hAnsi="Calibri"/>
                <w:color w:val="202020"/>
                <w:sz w:val="11"/>
              </w:rPr>
              <w:t>Controlled change and configuration baseline</w:t>
            </w:r>
          </w:p>
        </w:tc>
        <w:tc>
          <w:tcPr>
            <w:tcW w:type="dxa" w:w="1670"/>
            <w:vAlign w:val="top"/>
            <w:tcMar>
              <w:top w:w="70" w:type="dxa"/>
              <w:start w:w="85" w:type="dxa"/>
              <w:bottom w:w="70" w:type="dxa"/>
              <w:end w:w="85" w:type="dxa"/>
            </w:tcMar>
          </w:tcPr>
          <w:p>
            <w:pPr>
              <w:spacing w:before="0" w:after="0" w:line="240" w:lineRule="auto"/>
            </w:pPr>
            <w:r>
              <w:rPr>
                <w:rFonts w:ascii="Calibri" w:hAnsi="Calibri"/>
                <w:color w:val="202020"/>
                <w:sz w:val="11"/>
              </w:rPr>
              <w:t>RSK-MES-001, RSK-MES-010, RSK-MES-019, RSK-MES-021, RSK-MES-022, RSK-MES-026 / Working High</w:t>
            </w:r>
          </w:p>
        </w:tc>
        <w:tc>
          <w:tcPr>
            <w:tcW w:type="dxa" w:w="760"/>
            <w:vAlign w:val="top"/>
            <w:tcMar>
              <w:top w:w="70" w:type="dxa"/>
              <w:start w:w="85" w:type="dxa"/>
              <w:bottom w:w="70" w:type="dxa"/>
              <w:end w:w="85" w:type="dxa"/>
            </w:tcMar>
          </w:tcPr>
          <w:p>
            <w:pPr>
              <w:spacing w:before="0" w:after="0" w:line="240" w:lineRule="auto"/>
            </w:pPr>
            <w:r>
              <w:rPr>
                <w:rFonts w:ascii="Calibri" w:hAnsi="Calibri"/>
                <w:color w:val="202020"/>
                <w:sz w:val="11"/>
              </w:rPr>
              <w:t>FS-MES-047</w:t>
            </w:r>
          </w:p>
        </w:tc>
        <w:tc>
          <w:tcPr>
            <w:tcW w:type="dxa" w:w="57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57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1500"/>
            <w:vAlign w:val="top"/>
            <w:tcMar>
              <w:top w:w="70" w:type="dxa"/>
              <w:start w:w="85" w:type="dxa"/>
              <w:bottom w:w="70" w:type="dxa"/>
              <w:end w:w="85" w:type="dxa"/>
            </w:tcMar>
          </w:tcPr>
          <w:p>
            <w:pPr>
              <w:spacing w:before="0" w:after="0" w:line="240" w:lineRule="auto"/>
            </w:pPr>
            <w:r>
              <w:rPr>
                <w:rFonts w:ascii="Calibri" w:hAnsi="Calibri"/>
                <w:color w:val="202020"/>
                <w:sz w:val="11"/>
              </w:rPr>
              <w:t>N/A / no direct interface</w:t>
            </w:r>
          </w:p>
        </w:tc>
        <w:tc>
          <w:tcPr>
            <w:tcW w:type="dxa" w:w="2030"/>
            <w:vAlign w:val="top"/>
            <w:tcMar>
              <w:top w:w="70" w:type="dxa"/>
              <w:start w:w="85" w:type="dxa"/>
              <w:bottom w:w="70" w:type="dxa"/>
              <w:end w:w="85" w:type="dxa"/>
            </w:tcMar>
          </w:tcPr>
          <w:p>
            <w:pPr>
              <w:spacing w:before="0" w:after="0" w:line="240" w:lineRule="auto"/>
            </w:pPr>
            <w:r>
              <w:rPr>
                <w:rFonts w:ascii="Calibri" w:hAnsi="Calibri"/>
                <w:color w:val="202020"/>
                <w:sz w:val="11"/>
              </w:rPr>
              <w:t>FS designed; DS/CS/test evidence open</w:t>
            </w:r>
          </w:p>
        </w:tc>
      </w:tr>
      <w:tr>
        <w:trPr>
          <w:trHeight w:hRule="atLeast"/>
          <w:cantSplit/>
        </w:trPr>
        <w:tc>
          <w:tcPr>
            <w:tcW w:type="dxa" w:w="76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URS-MES-048</w:t>
            </w:r>
          </w:p>
        </w:tc>
        <w:tc>
          <w:tcPr>
            <w:tcW w:type="dxa" w:w="1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Supplier and service-provider assurance</w:t>
            </w:r>
          </w:p>
        </w:tc>
        <w:tc>
          <w:tcPr>
            <w:tcW w:type="dxa" w:w="1670"/>
            <w:vAlign w:val="top"/>
            <w:tcMar>
              <w:top w:w="70" w:type="dxa"/>
              <w:start w:w="85" w:type="dxa"/>
              <w:bottom w:w="70" w:type="dxa"/>
              <w:end w:w="85" w:type="dxa"/>
            </w:tcMar>
            <w:shd w:fill="EEF4F9"/>
          </w:tcPr>
          <w:p>
            <w:pPr>
              <w:spacing w:before="0" w:after="0" w:line="240" w:lineRule="auto"/>
            </w:pPr>
            <w:r>
              <w:rPr>
                <w:rFonts w:ascii="Calibri" w:hAnsi="Calibri"/>
                <w:color w:val="202020"/>
                <w:sz w:val="11"/>
              </w:rPr>
              <w:t>RSK-MES-019, RSK-MES-020, RSK-MES-024, RSK-MES-025 / Working High</w:t>
            </w:r>
          </w:p>
        </w:tc>
        <w:tc>
          <w:tcPr>
            <w:tcW w:type="dxa" w:w="76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FS-MES-048</w:t>
            </w:r>
          </w:p>
        </w:tc>
        <w:tc>
          <w:tcPr>
            <w:tcW w:type="dxa" w:w="57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57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1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N/A / no direct interface</w:t>
            </w:r>
          </w:p>
        </w:tc>
        <w:tc>
          <w:tcPr>
            <w:tcW w:type="dxa" w:w="203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 designed; DS/CS/test evidence open</w:t>
            </w:r>
          </w:p>
        </w:tc>
      </w:tr>
      <w:tr>
        <w:trPr>
          <w:trHeight w:hRule="atLeast"/>
          <w:cantSplit/>
        </w:trPr>
        <w:tc>
          <w:tcPr>
            <w:tcW w:type="dxa" w:w="76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URS-MES-049</w:t>
            </w:r>
          </w:p>
        </w:tc>
        <w:tc>
          <w:tcPr>
            <w:tcW w:type="dxa" w:w="1500"/>
            <w:vAlign w:val="top"/>
            <w:tcMar>
              <w:top w:w="70" w:type="dxa"/>
              <w:start w:w="85" w:type="dxa"/>
              <w:bottom w:w="70" w:type="dxa"/>
              <w:end w:w="85" w:type="dxa"/>
            </w:tcMar>
          </w:tcPr>
          <w:p>
            <w:pPr>
              <w:spacing w:before="0" w:after="0" w:line="240" w:lineRule="auto"/>
            </w:pPr>
            <w:r>
              <w:rPr>
                <w:rFonts w:ascii="Calibri" w:hAnsi="Calibri"/>
                <w:color w:val="202020"/>
                <w:sz w:val="11"/>
              </w:rPr>
              <w:t>Periodic evaluation of continued fitness</w:t>
            </w:r>
          </w:p>
        </w:tc>
        <w:tc>
          <w:tcPr>
            <w:tcW w:type="dxa" w:w="1670"/>
            <w:vAlign w:val="top"/>
            <w:tcMar>
              <w:top w:w="70" w:type="dxa"/>
              <w:start w:w="85" w:type="dxa"/>
              <w:bottom w:w="70" w:type="dxa"/>
              <w:end w:w="85" w:type="dxa"/>
            </w:tcMar>
          </w:tcPr>
          <w:p>
            <w:pPr>
              <w:spacing w:before="0" w:after="0" w:line="240" w:lineRule="auto"/>
            </w:pPr>
            <w:r>
              <w:rPr>
                <w:rFonts w:ascii="Calibri" w:hAnsi="Calibri"/>
                <w:color w:val="202020"/>
                <w:sz w:val="11"/>
              </w:rPr>
              <w:t>RSK-MES-019, RSK-MES-020, RSK-MES-021, RSK-MES-022, RSK-MES-024, RSK-MES-025 / Working High</w:t>
            </w:r>
          </w:p>
        </w:tc>
        <w:tc>
          <w:tcPr>
            <w:tcW w:type="dxa" w:w="760"/>
            <w:vAlign w:val="top"/>
            <w:tcMar>
              <w:top w:w="70" w:type="dxa"/>
              <w:start w:w="85" w:type="dxa"/>
              <w:bottom w:w="70" w:type="dxa"/>
              <w:end w:w="85" w:type="dxa"/>
            </w:tcMar>
          </w:tcPr>
          <w:p>
            <w:pPr>
              <w:spacing w:before="0" w:after="0" w:line="240" w:lineRule="auto"/>
            </w:pPr>
            <w:r>
              <w:rPr>
                <w:rFonts w:ascii="Calibri" w:hAnsi="Calibri"/>
                <w:color w:val="202020"/>
                <w:sz w:val="11"/>
              </w:rPr>
              <w:t>FS-MES-049</w:t>
            </w:r>
          </w:p>
        </w:tc>
        <w:tc>
          <w:tcPr>
            <w:tcW w:type="dxa" w:w="57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570"/>
            <w:vAlign w:val="top"/>
            <w:tcMar>
              <w:top w:w="70" w:type="dxa"/>
              <w:start w:w="85" w:type="dxa"/>
              <w:bottom w:w="70" w:type="dxa"/>
              <w:end w:w="85" w:type="dxa"/>
            </w:tcMar>
          </w:tcPr>
          <w:p>
            <w:pPr>
              <w:spacing w:before="0" w:after="0" w:line="240" w:lineRule="auto"/>
            </w:pPr>
            <w:r>
              <w:rPr>
                <w:rFonts w:ascii="Calibri" w:hAnsi="Calibri"/>
                <w:color w:val="202020"/>
                <w:sz w:val="11"/>
              </w:rPr>
              <w:t>Open</w:t>
            </w:r>
          </w:p>
        </w:tc>
        <w:tc>
          <w:tcPr>
            <w:tcW w:type="dxa" w:w="1500"/>
            <w:vAlign w:val="top"/>
            <w:tcMar>
              <w:top w:w="70" w:type="dxa"/>
              <w:start w:w="85" w:type="dxa"/>
              <w:bottom w:w="70" w:type="dxa"/>
              <w:end w:w="85" w:type="dxa"/>
            </w:tcMar>
          </w:tcPr>
          <w:p>
            <w:pPr>
              <w:spacing w:before="0" w:after="0" w:line="240" w:lineRule="auto"/>
            </w:pPr>
            <w:r>
              <w:rPr>
                <w:rFonts w:ascii="Calibri" w:hAnsi="Calibri"/>
                <w:color w:val="202020"/>
                <w:sz w:val="11"/>
              </w:rPr>
              <w:t>N/A / no direct interface</w:t>
            </w:r>
          </w:p>
        </w:tc>
        <w:tc>
          <w:tcPr>
            <w:tcW w:type="dxa" w:w="2030"/>
            <w:vAlign w:val="top"/>
            <w:tcMar>
              <w:top w:w="70" w:type="dxa"/>
              <w:start w:w="85" w:type="dxa"/>
              <w:bottom w:w="70" w:type="dxa"/>
              <w:end w:w="85" w:type="dxa"/>
            </w:tcMar>
          </w:tcPr>
          <w:p>
            <w:pPr>
              <w:spacing w:before="0" w:after="0" w:line="240" w:lineRule="auto"/>
            </w:pPr>
            <w:r>
              <w:rPr>
                <w:rFonts w:ascii="Calibri" w:hAnsi="Calibri"/>
                <w:color w:val="202020"/>
                <w:sz w:val="11"/>
              </w:rPr>
              <w:t>FS designed; DS/CS/test evidence open</w:t>
            </w:r>
          </w:p>
        </w:tc>
      </w:tr>
      <w:tr>
        <w:trPr>
          <w:trHeight w:hRule="atLeast"/>
          <w:cantSplit/>
        </w:trPr>
        <w:tc>
          <w:tcPr>
            <w:tcW w:type="dxa" w:w="760"/>
            <w:vAlign w:val="top"/>
            <w:tcMar>
              <w:top w:w="70" w:type="dxa"/>
              <w:start w:w="85" w:type="dxa"/>
              <w:bottom w:w="70" w:type="dxa"/>
              <w:end w:w="85" w:type="dxa"/>
            </w:tcMar>
            <w:shd w:fill="DCE6F1"/>
          </w:tcPr>
          <w:p>
            <w:pPr>
              <w:spacing w:before="0" w:after="0" w:line="240" w:lineRule="auto"/>
            </w:pPr>
            <w:r>
              <w:rPr>
                <w:rFonts w:ascii="Calibri" w:hAnsi="Calibri"/>
                <w:b/>
                <w:color w:val="202020"/>
                <w:sz w:val="11"/>
              </w:rPr>
              <w:t>URS-MES-050</w:t>
            </w:r>
          </w:p>
        </w:tc>
        <w:tc>
          <w:tcPr>
            <w:tcW w:type="dxa" w:w="1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Role-based training and controlled guidance</w:t>
            </w:r>
          </w:p>
        </w:tc>
        <w:tc>
          <w:tcPr>
            <w:tcW w:type="dxa" w:w="1670"/>
            <w:vAlign w:val="top"/>
            <w:tcMar>
              <w:top w:w="70" w:type="dxa"/>
              <w:start w:w="85" w:type="dxa"/>
              <w:bottom w:w="70" w:type="dxa"/>
              <w:end w:w="85" w:type="dxa"/>
            </w:tcMar>
            <w:shd w:fill="EEF4F9"/>
          </w:tcPr>
          <w:p>
            <w:pPr>
              <w:spacing w:before="0" w:after="0" w:line="240" w:lineRule="auto"/>
            </w:pPr>
            <w:r>
              <w:rPr>
                <w:rFonts w:ascii="Calibri" w:hAnsi="Calibri"/>
                <w:color w:val="202020"/>
                <w:sz w:val="11"/>
              </w:rPr>
              <w:t>RSK-MES-005, RSK-MES-024 / Working High</w:t>
            </w:r>
          </w:p>
        </w:tc>
        <w:tc>
          <w:tcPr>
            <w:tcW w:type="dxa" w:w="76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FS-MES-050</w:t>
            </w:r>
          </w:p>
        </w:tc>
        <w:tc>
          <w:tcPr>
            <w:tcW w:type="dxa" w:w="57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570"/>
            <w:vAlign w:val="top"/>
            <w:tcMar>
              <w:top w:w="70" w:type="dxa"/>
              <w:start w:w="85" w:type="dxa"/>
              <w:bottom w:w="70" w:type="dxa"/>
              <w:end w:w="85" w:type="dxa"/>
            </w:tcMar>
            <w:shd w:fill="EEF4F9"/>
          </w:tcPr>
          <w:p>
            <w:pPr>
              <w:spacing w:before="0" w:after="0" w:line="240" w:lineRule="auto"/>
            </w:pPr>
            <w:r>
              <w:rPr>
                <w:rFonts w:ascii="Calibri" w:hAnsi="Calibri"/>
                <w:color w:val="202020"/>
                <w:sz w:val="11"/>
              </w:rPr>
              <w:t>Open</w:t>
            </w:r>
          </w:p>
        </w:tc>
        <w:tc>
          <w:tcPr>
            <w:tcW w:type="dxa" w:w="1500"/>
            <w:vAlign w:val="top"/>
            <w:tcMar>
              <w:top w:w="70" w:type="dxa"/>
              <w:start w:w="85" w:type="dxa"/>
              <w:bottom w:w="70" w:type="dxa"/>
              <w:end w:w="85" w:type="dxa"/>
            </w:tcMar>
            <w:shd w:fill="EEF4F9"/>
          </w:tcPr>
          <w:p>
            <w:pPr>
              <w:spacing w:before="0" w:after="0" w:line="240" w:lineRule="auto"/>
            </w:pPr>
            <w:r>
              <w:rPr>
                <w:rFonts w:ascii="Calibri" w:hAnsi="Calibri"/>
                <w:color w:val="202020"/>
                <w:sz w:val="11"/>
              </w:rPr>
              <w:t>N/A / no direct interface</w:t>
            </w:r>
          </w:p>
        </w:tc>
        <w:tc>
          <w:tcPr>
            <w:tcW w:type="dxa" w:w="2030"/>
            <w:vAlign w:val="top"/>
            <w:tcMar>
              <w:top w:w="70" w:type="dxa"/>
              <w:start w:w="85" w:type="dxa"/>
              <w:bottom w:w="70" w:type="dxa"/>
              <w:end w:w="85" w:type="dxa"/>
            </w:tcMar>
            <w:shd w:fill="EEF4F9"/>
          </w:tcPr>
          <w:p>
            <w:pPr>
              <w:spacing w:before="0" w:after="0" w:line="240" w:lineRule="auto"/>
            </w:pPr>
            <w:r>
              <w:rPr>
                <w:rFonts w:ascii="Calibri" w:hAnsi="Calibri"/>
                <w:color w:val="202020"/>
                <w:sz w:val="11"/>
              </w:rPr>
              <w:t>FS designed; DS/CS/test evidence open</w:t>
            </w:r>
          </w:p>
        </w:tc>
      </w:tr>
    </w:tbl>
    <w:p>
      <w:pPr>
        <w:spacing w:after="0"/>
      </w:pPr>
    </w:p>
    <w:p>
      <w:pPr>
        <w:pStyle w:val="Heading1"/>
        <w:keepNext/>
        <w:keepLines/>
      </w:pPr>
      <w:r>
        <w:t>12 Downstream design, verification and review handoff</w:t>
      </w:r>
    </w:p>
    <w:p>
      <w:pPr>
        <w:pStyle w:val="Heading2"/>
        <w:keepNext/>
        <w:keepLines/>
      </w:pPr>
      <w:r>
        <w:t>12.1 Required downstream allocation</w:t>
      </w:r>
    </w:p>
    <w:tbl>
      <w:tblPr>
        <w:tblStyle w:val="TableGrid"/>
        <w:tblW w:type="auto" w:w="0"/>
        <w:jc w:val="left"/>
        <w:tblLayout w:type="fixed"/>
        <w:tblLook w:firstColumn="1" w:firstRow="1" w:lastColumn="0" w:lastRow="0" w:noHBand="0" w:noVBand="1" w:val="04A0"/>
        <w:tblInd w:w="120" w:type="dxa"/>
      </w:tblPr>
      <w:tblGrid>
        <w:gridCol w:w="2150"/>
        <w:gridCol w:w="4930"/>
        <w:gridCol w:w="2280"/>
      </w:tblGrid>
      <w:tr>
        <w:trPr>
          <w:tblHeader w:val="true"/>
          <w:cantSplit/>
        </w:trPr>
        <w:tc>
          <w:tcPr>
            <w:tcW w:type="dxa" w:w="215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Document / evidence</w:t>
            </w:r>
          </w:p>
        </w:tc>
        <w:tc>
          <w:tcPr>
            <w:tcW w:type="dxa" w:w="493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Required handoff from this FS</w:t>
            </w:r>
          </w:p>
        </w:tc>
        <w:tc>
          <w:tcPr>
            <w:tcW w:type="dxa" w:w="228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Current state / gate</w:t>
            </w:r>
          </w:p>
        </w:tc>
      </w:tr>
      <w:tr>
        <w:trPr>
          <w:trHeight w:hRule="atLeast"/>
          <w:cantSplit/>
        </w:trPr>
        <w:tc>
          <w:tcPr>
            <w:tcW w:type="dxa" w:w="215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NL-MES-IS-001 Integration Specification</w:t>
            </w:r>
          </w:p>
        </w:tc>
        <w:tc>
          <w:tcPr>
            <w:tcW w:type="dxa" w:w="4930"/>
            <w:vAlign w:val="top"/>
            <w:tcMar>
              <w:top w:w="70" w:type="dxa"/>
              <w:start w:w="85" w:type="dxa"/>
              <w:bottom w:w="70" w:type="dxa"/>
              <w:end w:w="85" w:type="dxa"/>
            </w:tcMar>
          </w:tcPr>
          <w:p>
            <w:pPr>
              <w:spacing w:before="0" w:after="0" w:line="240" w:lineRule="auto"/>
            </w:pPr>
            <w:r>
              <w:rPr>
                <w:rFonts w:ascii="Calibri" w:hAnsi="Calibri"/>
                <w:color w:val="202020"/>
                <w:sz w:val="14"/>
              </w:rPr>
              <w:t>All 7 interface IDs, objects, state models, mappings, security, sequence, error, monitoring and reconciliation; trace FS-MES-025 and 028-040/045 as applicable.</w:t>
            </w:r>
          </w:p>
        </w:tc>
        <w:tc>
          <w:tcPr>
            <w:tcW w:type="dxa" w:w="2280"/>
            <w:vAlign w:val="top"/>
            <w:tcMar>
              <w:top w:w="70" w:type="dxa"/>
              <w:start w:w="85" w:type="dxa"/>
              <w:bottom w:w="70" w:type="dxa"/>
              <w:end w:w="85" w:type="dxa"/>
            </w:tcMar>
          </w:tcPr>
          <w:p>
            <w:pPr>
              <w:spacing w:before="0" w:after="0" w:line="240" w:lineRule="auto"/>
            </w:pPr>
            <w:r>
              <w:rPr>
                <w:rFonts w:ascii="Calibri" w:hAnsi="Calibri"/>
                <w:color w:val="202020"/>
                <w:sz w:val="14"/>
              </w:rPr>
              <w:t>Next planned deliverable; open.</w:t>
            </w:r>
          </w:p>
        </w:tc>
      </w:tr>
      <w:tr>
        <w:trPr>
          <w:trHeight w:hRule="atLeast"/>
          <w:cantSplit/>
        </w:trPr>
        <w:tc>
          <w:tcPr>
            <w:tcW w:type="dxa" w:w="215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NL-MES-DS-001 Design Specification</w:t>
            </w:r>
          </w:p>
        </w:tc>
        <w:tc>
          <w:tcPr>
            <w:tcW w:type="dxa" w:w="4930"/>
            <w:vAlign w:val="top"/>
            <w:tcMar>
              <w:top w:w="70" w:type="dxa"/>
              <w:start w:w="85" w:type="dxa"/>
              <w:bottom w:w="70" w:type="dxa"/>
              <w:end w:w="85" w:type="dxa"/>
            </w:tcMar>
            <w:shd w:fill="EEF4F9"/>
          </w:tcPr>
          <w:p>
            <w:pPr>
              <w:spacing w:before="0" w:after="0" w:line="240" w:lineRule="auto"/>
            </w:pPr>
            <w:r>
              <w:rPr>
                <w:rFonts w:ascii="Calibri" w:hAnsi="Calibri"/>
                <w:color w:val="202020"/>
                <w:sz w:val="14"/>
              </w:rPr>
              <w:t>Component allocation, topology, services, data structures, security architecture, availability, recovery and custom-code decisions.</w:t>
            </w:r>
          </w:p>
        </w:tc>
        <w:tc>
          <w:tcPr>
            <w:tcW w:type="dxa" w:w="2280"/>
            <w:vAlign w:val="top"/>
            <w:tcMar>
              <w:top w:w="70" w:type="dxa"/>
              <w:start w:w="85" w:type="dxa"/>
              <w:bottom w:w="70" w:type="dxa"/>
              <w:end w:w="85" w:type="dxa"/>
            </w:tcMar>
            <w:shd w:fill="EEF4F9"/>
          </w:tcPr>
          <w:p>
            <w:pPr>
              <w:spacing w:before="0" w:after="0" w:line="240" w:lineRule="auto"/>
            </w:pPr>
            <w:r>
              <w:rPr>
                <w:rFonts w:ascii="Calibri" w:hAnsi="Calibri"/>
                <w:color w:val="202020"/>
                <w:sz w:val="14"/>
              </w:rPr>
              <w:t>Open; required before final design review.</w:t>
            </w:r>
          </w:p>
        </w:tc>
      </w:tr>
      <w:tr>
        <w:trPr>
          <w:trHeight w:hRule="atLeast"/>
          <w:cantSplit/>
        </w:trPr>
        <w:tc>
          <w:tcPr>
            <w:tcW w:type="dxa" w:w="215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NL-MES-CS-001 Configuration Specification</w:t>
            </w:r>
          </w:p>
        </w:tc>
        <w:tc>
          <w:tcPr>
            <w:tcW w:type="dxa" w:w="4930"/>
            <w:vAlign w:val="top"/>
            <w:tcMar>
              <w:top w:w="70" w:type="dxa"/>
              <w:start w:w="85" w:type="dxa"/>
              <w:bottom w:w="70" w:type="dxa"/>
              <w:end w:w="85" w:type="dxa"/>
            </w:tcMar>
          </w:tcPr>
          <w:p>
            <w:pPr>
              <w:spacing w:before="0" w:after="0" w:line="240" w:lineRule="auto"/>
            </w:pPr>
            <w:r>
              <w:rPr>
                <w:rFonts w:ascii="Calibri" w:hAnsi="Calibri"/>
                <w:color w:val="202020"/>
                <w:sz w:val="14"/>
              </w:rPr>
              <w:t>Approved recipe/workflow, role, signature, audit, report, threshold, retention, backup and alert values with versioned baseline.</w:t>
            </w:r>
          </w:p>
        </w:tc>
        <w:tc>
          <w:tcPr>
            <w:tcW w:type="dxa" w:w="2280"/>
            <w:vAlign w:val="top"/>
            <w:tcMar>
              <w:top w:w="70" w:type="dxa"/>
              <w:start w:w="85" w:type="dxa"/>
              <w:bottom w:w="70" w:type="dxa"/>
              <w:end w:w="85" w:type="dxa"/>
            </w:tcMar>
          </w:tcPr>
          <w:p>
            <w:pPr>
              <w:spacing w:before="0" w:after="0" w:line="240" w:lineRule="auto"/>
            </w:pPr>
            <w:r>
              <w:rPr>
                <w:rFonts w:ascii="Calibri" w:hAnsi="Calibri"/>
                <w:color w:val="202020"/>
                <w:sz w:val="14"/>
              </w:rPr>
              <w:t>Open; required before final design review.</w:t>
            </w:r>
          </w:p>
        </w:tc>
      </w:tr>
      <w:tr>
        <w:trPr>
          <w:trHeight w:hRule="atLeast"/>
          <w:cantSplit/>
        </w:trPr>
        <w:tc>
          <w:tcPr>
            <w:tcW w:type="dxa" w:w="215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NL-MES-DIA-001 Data Integrity Assessment</w:t>
            </w:r>
          </w:p>
        </w:tc>
        <w:tc>
          <w:tcPr>
            <w:tcW w:type="dxa" w:w="4930"/>
            <w:vAlign w:val="top"/>
            <w:tcMar>
              <w:top w:w="70" w:type="dxa"/>
              <w:start w:w="85" w:type="dxa"/>
              <w:bottom w:w="70" w:type="dxa"/>
              <w:end w:w="85" w:type="dxa"/>
            </w:tcMar>
            <w:shd w:fill="EEF4F9"/>
          </w:tcPr>
          <w:p>
            <w:pPr>
              <w:spacing w:before="0" w:after="0" w:line="240" w:lineRule="auto"/>
            </w:pPr>
            <w:r>
              <w:rPr>
                <w:rFonts w:ascii="Calibri" w:hAnsi="Calibri"/>
                <w:color w:val="202020"/>
                <w:sz w:val="14"/>
              </w:rPr>
              <w:t>Data objects, metadata, change points, authoritative sources, ALCOA+, migration/transfer and retention controls.</w:t>
            </w:r>
          </w:p>
        </w:tc>
        <w:tc>
          <w:tcPr>
            <w:tcW w:type="dxa" w:w="2280"/>
            <w:vAlign w:val="top"/>
            <w:tcMar>
              <w:top w:w="70" w:type="dxa"/>
              <w:start w:w="85" w:type="dxa"/>
              <w:bottom w:w="70" w:type="dxa"/>
              <w:end w:w="85" w:type="dxa"/>
            </w:tcMar>
            <w:shd w:fill="EEF4F9"/>
          </w:tcPr>
          <w:p>
            <w:pPr>
              <w:spacing w:before="0" w:after="0" w:line="240" w:lineRule="auto"/>
            </w:pPr>
            <w:r>
              <w:rPr>
                <w:rFonts w:ascii="Calibri" w:hAnsi="Calibri"/>
                <w:color w:val="202020"/>
                <w:sz w:val="14"/>
              </w:rPr>
              <w:t>Open; required before final design review.</w:t>
            </w:r>
          </w:p>
        </w:tc>
      </w:tr>
      <w:tr>
        <w:trPr>
          <w:trHeight w:hRule="atLeast"/>
          <w:cantSplit/>
        </w:trPr>
        <w:tc>
          <w:tcPr>
            <w:tcW w:type="dxa" w:w="215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NL-MES-DRR-001 Design Review Record</w:t>
            </w:r>
          </w:p>
        </w:tc>
        <w:tc>
          <w:tcPr>
            <w:tcW w:type="dxa" w:w="4930"/>
            <w:vAlign w:val="top"/>
            <w:tcMar>
              <w:top w:w="70" w:type="dxa"/>
              <w:start w:w="85" w:type="dxa"/>
              <w:bottom w:w="70" w:type="dxa"/>
              <w:end w:w="85" w:type="dxa"/>
            </w:tcMar>
          </w:tcPr>
          <w:p>
            <w:pPr>
              <w:spacing w:before="0" w:after="0" w:line="240" w:lineRule="auto"/>
            </w:pPr>
            <w:r>
              <w:rPr>
                <w:rFonts w:ascii="Calibri" w:hAnsi="Calibri"/>
                <w:color w:val="202020"/>
                <w:sz w:val="14"/>
              </w:rPr>
              <w:t>Review completeness, correctness, consistency, unambiguity, feasibility, maintainability, URS fulfilment, interfaces and risk controls.</w:t>
            </w:r>
          </w:p>
        </w:tc>
        <w:tc>
          <w:tcPr>
            <w:tcW w:type="dxa" w:w="2280"/>
            <w:vAlign w:val="top"/>
            <w:tcMar>
              <w:top w:w="70" w:type="dxa"/>
              <w:start w:w="85" w:type="dxa"/>
              <w:bottom w:w="70" w:type="dxa"/>
              <w:end w:w="85" w:type="dxa"/>
            </w:tcMar>
          </w:tcPr>
          <w:p>
            <w:pPr>
              <w:spacing w:before="0" w:after="0" w:line="240" w:lineRule="auto"/>
            </w:pPr>
            <w:r>
              <w:rPr>
                <w:rFonts w:ascii="Calibri" w:hAnsi="Calibri"/>
                <w:color w:val="202020"/>
                <w:sz w:val="14"/>
              </w:rPr>
              <w:t>Open; blocking before acceptance verification.</w:t>
            </w:r>
          </w:p>
        </w:tc>
      </w:tr>
      <w:tr>
        <w:trPr>
          <w:trHeight w:hRule="atLeast"/>
          <w:cantSplit/>
        </w:trPr>
        <w:tc>
          <w:tcPr>
            <w:tcW w:type="dxa" w:w="215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NL-MES-TRM-001 Traceability Matrix</w:t>
            </w:r>
          </w:p>
        </w:tc>
        <w:tc>
          <w:tcPr>
            <w:tcW w:type="dxa" w:w="4930"/>
            <w:vAlign w:val="top"/>
            <w:tcMar>
              <w:top w:w="70" w:type="dxa"/>
              <w:start w:w="85" w:type="dxa"/>
              <w:bottom w:w="70" w:type="dxa"/>
              <w:end w:w="85" w:type="dxa"/>
            </w:tcMar>
            <w:shd w:fill="EEF4F9"/>
          </w:tcPr>
          <w:p>
            <w:pPr>
              <w:spacing w:before="0" w:after="0" w:line="240" w:lineRule="auto"/>
            </w:pPr>
            <w:r>
              <w:rPr>
                <w:rFonts w:ascii="Calibri" w:hAnsi="Calibri"/>
                <w:color w:val="202020"/>
                <w:sz w:val="14"/>
              </w:rPr>
              <w:t>Carry URS→risk→FS→IS/DS/CS→test→result and maintained-state links.</w:t>
            </w:r>
          </w:p>
        </w:tc>
        <w:tc>
          <w:tcPr>
            <w:tcW w:type="dxa" w:w="2280"/>
            <w:vAlign w:val="top"/>
            <w:tcMar>
              <w:top w:w="70" w:type="dxa"/>
              <w:start w:w="85" w:type="dxa"/>
              <w:bottom w:w="70" w:type="dxa"/>
              <w:end w:w="85" w:type="dxa"/>
            </w:tcMar>
            <w:shd w:fill="EEF4F9"/>
          </w:tcPr>
          <w:p>
            <w:pPr>
              <w:spacing w:before="0" w:after="0" w:line="240" w:lineRule="auto"/>
            </w:pPr>
            <w:r>
              <w:rPr>
                <w:rFonts w:ascii="Calibri" w:hAnsi="Calibri"/>
                <w:color w:val="202020"/>
                <w:sz w:val="14"/>
              </w:rPr>
              <w:t>Open; update at design/test/release gates.</w:t>
            </w:r>
          </w:p>
        </w:tc>
      </w:tr>
      <w:tr>
        <w:trPr>
          <w:trHeight w:hRule="atLeast"/>
          <w:cantSplit/>
        </w:trPr>
        <w:tc>
          <w:tcPr>
            <w:tcW w:type="dxa" w:w="215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Verification specifications / results</w:t>
            </w:r>
          </w:p>
        </w:tc>
        <w:tc>
          <w:tcPr>
            <w:tcW w:type="dxa" w:w="4930"/>
            <w:vAlign w:val="top"/>
            <w:tcMar>
              <w:top w:w="70" w:type="dxa"/>
              <w:start w:w="85" w:type="dxa"/>
              <w:bottom w:w="70" w:type="dxa"/>
              <w:end w:w="85" w:type="dxa"/>
            </w:tcMar>
          </w:tcPr>
          <w:p>
            <w:pPr>
              <w:spacing w:before="0" w:after="0" w:line="240" w:lineRule="auto"/>
            </w:pPr>
            <w:r>
              <w:rPr>
                <w:rFonts w:ascii="Calibri" w:hAnsi="Calibri"/>
                <w:color w:val="202020"/>
                <w:sz w:val="14"/>
              </w:rPr>
              <w:t>Derive positive, negative/boundary, state, challenge, end-to-end and non-functional cases according to ITRRA rigor.</w:t>
            </w:r>
          </w:p>
        </w:tc>
        <w:tc>
          <w:tcPr>
            <w:tcW w:type="dxa" w:w="2280"/>
            <w:vAlign w:val="top"/>
            <w:tcMar>
              <w:top w:w="70" w:type="dxa"/>
              <w:start w:w="85" w:type="dxa"/>
              <w:bottom w:w="70" w:type="dxa"/>
              <w:end w:w="85" w:type="dxa"/>
            </w:tcMar>
          </w:tcPr>
          <w:p>
            <w:pPr>
              <w:spacing w:before="0" w:after="0" w:line="240" w:lineRule="auto"/>
            </w:pPr>
            <w:r>
              <w:rPr>
                <w:rFonts w:ascii="Calibri" w:hAnsi="Calibri"/>
                <w:color w:val="202020"/>
                <w:sz w:val="14"/>
              </w:rPr>
              <w:t>Test IDs unassigned; not run.</w:t>
            </w:r>
          </w:p>
        </w:tc>
      </w:tr>
      <w:tr>
        <w:trPr>
          <w:trHeight w:hRule="atLeast"/>
          <w:cantSplit/>
        </w:trPr>
        <w:tc>
          <w:tcPr>
            <w:tcW w:type="dxa" w:w="215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O&amp;M / SOP / user guidance</w:t>
            </w:r>
          </w:p>
        </w:tc>
        <w:tc>
          <w:tcPr>
            <w:tcW w:type="dxa" w:w="4930"/>
            <w:vAlign w:val="top"/>
            <w:tcMar>
              <w:top w:w="70" w:type="dxa"/>
              <w:start w:w="85" w:type="dxa"/>
              <w:bottom w:w="70" w:type="dxa"/>
              <w:end w:w="85" w:type="dxa"/>
            </w:tcMar>
            <w:shd w:fill="EEF4F9"/>
          </w:tcPr>
          <w:p>
            <w:pPr>
              <w:spacing w:before="0" w:after="0" w:line="240" w:lineRule="auto"/>
            </w:pPr>
            <w:r>
              <w:rPr>
                <w:rFonts w:ascii="Calibri" w:hAnsi="Calibri"/>
                <w:color w:val="202020"/>
                <w:sz w:val="14"/>
              </w:rPr>
              <w:t>Allocate monitoring, incident, access review, backup/recovery, change, periodic evaluation and training procedures.</w:t>
            </w:r>
          </w:p>
        </w:tc>
        <w:tc>
          <w:tcPr>
            <w:tcW w:type="dxa" w:w="2280"/>
            <w:vAlign w:val="top"/>
            <w:tcMar>
              <w:top w:w="70" w:type="dxa"/>
              <w:start w:w="85" w:type="dxa"/>
              <w:bottom w:w="70" w:type="dxa"/>
              <w:end w:w="85" w:type="dxa"/>
            </w:tcMar>
            <w:shd w:fill="EEF4F9"/>
          </w:tcPr>
          <w:p>
            <w:pPr>
              <w:spacing w:before="0" w:after="0" w:line="240" w:lineRule="auto"/>
            </w:pPr>
            <w:r>
              <w:rPr>
                <w:rFonts w:ascii="Calibri" w:hAnsi="Calibri"/>
                <w:color w:val="202020"/>
                <w:sz w:val="14"/>
              </w:rPr>
              <w:t>Open; required before handover/release.</w:t>
            </w:r>
          </w:p>
        </w:tc>
      </w:tr>
    </w:tbl>
    <w:p>
      <w:pPr>
        <w:spacing w:after="0"/>
      </w:pPr>
    </w:p>
    <w:p>
      <w:pPr>
        <w:pStyle w:val="Heading2"/>
        <w:keepNext/>
        <w:keepLines/>
      </w:pPr>
      <w:r>
        <w:t>12.2 Design-review readiness checklist</w:t>
      </w:r>
    </w:p>
    <w:tbl>
      <w:tblPr>
        <w:tblStyle w:val="TableGrid"/>
        <w:tblW w:type="auto" w:w="0"/>
        <w:jc w:val="left"/>
        <w:tblLayout w:type="fixed"/>
        <w:tblLook w:firstColumn="1" w:firstRow="1" w:lastColumn="0" w:lastRow="0" w:noHBand="0" w:noVBand="1" w:val="04A0"/>
        <w:tblInd w:w="120" w:type="dxa"/>
      </w:tblPr>
      <w:tblGrid>
        <w:gridCol w:w="1900"/>
        <w:gridCol w:w="3510"/>
        <w:gridCol w:w="3950"/>
      </w:tblGrid>
      <w:tr>
        <w:trPr>
          <w:tblHeader w:val="true"/>
          <w:cantSplit/>
        </w:trPr>
        <w:tc>
          <w:tcPr>
            <w:tcW w:type="dxa" w:w="190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Review criterion</w:t>
            </w:r>
          </w:p>
        </w:tc>
        <w:tc>
          <w:tcPr>
            <w:tcW w:type="dxa" w:w="351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Current FS result</w:t>
            </w:r>
          </w:p>
        </w:tc>
        <w:tc>
          <w:tcPr>
            <w:tcW w:type="dxa" w:w="395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Required evidence before closure</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Complete</w:t>
            </w:r>
          </w:p>
        </w:tc>
        <w:tc>
          <w:tcPr>
            <w:tcW w:type="dxa" w:w="3510"/>
            <w:vAlign w:val="top"/>
            <w:tcMar>
              <w:top w:w="70" w:type="dxa"/>
              <w:start w:w="85" w:type="dxa"/>
              <w:bottom w:w="70" w:type="dxa"/>
              <w:end w:w="85" w:type="dxa"/>
            </w:tcMar>
          </w:tcPr>
          <w:p>
            <w:pPr>
              <w:spacing w:before="0" w:after="0" w:line="240" w:lineRule="auto"/>
            </w:pPr>
            <w:r>
              <w:rPr>
                <w:rFonts w:ascii="Calibri" w:hAnsi="Calibri"/>
                <w:color w:val="202020"/>
                <w:sz w:val="14"/>
              </w:rPr>
              <w:t>50/50 URS mapped to 50/50 FS; cross-cutting design included.</w:t>
            </w:r>
          </w:p>
        </w:tc>
        <w:tc>
          <w:tcPr>
            <w:tcW w:type="dxa" w:w="3950"/>
            <w:vAlign w:val="top"/>
            <w:tcMar>
              <w:top w:w="70" w:type="dxa"/>
              <w:start w:w="85" w:type="dxa"/>
              <w:bottom w:w="70" w:type="dxa"/>
              <w:end w:w="85" w:type="dxa"/>
            </w:tcMar>
          </w:tcPr>
          <w:p>
            <w:pPr>
              <w:spacing w:before="0" w:after="0" w:line="240" w:lineRule="auto"/>
            </w:pPr>
            <w:r>
              <w:rPr>
                <w:rFonts w:ascii="Calibri" w:hAnsi="Calibri"/>
                <w:color w:val="202020"/>
                <w:sz w:val="14"/>
              </w:rPr>
              <w:t>IS/DS/CS/DIA allocation and no unresolved gap.</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Correct</w:t>
            </w:r>
          </w:p>
        </w:tc>
        <w:tc>
          <w:tcPr>
            <w:tcW w:type="dxa" w:w="3510"/>
            <w:vAlign w:val="top"/>
            <w:tcMar>
              <w:top w:w="70" w:type="dxa"/>
              <w:start w:w="85" w:type="dxa"/>
              <w:bottom w:w="70" w:type="dxa"/>
              <w:end w:w="85" w:type="dxa"/>
            </w:tcMar>
            <w:shd w:fill="EEF4F9"/>
          </w:tcPr>
          <w:p>
            <w:pPr>
              <w:spacing w:before="0" w:after="0" w:line="240" w:lineRule="auto"/>
            </w:pPr>
            <w:r>
              <w:rPr>
                <w:rFonts w:ascii="Calibri" w:hAnsi="Calibri"/>
                <w:color w:val="202020"/>
                <w:sz w:val="14"/>
              </w:rPr>
              <w:t>Statements retain authoritative URS/risk/interface identifiers.</w:t>
            </w:r>
          </w:p>
        </w:tc>
        <w:tc>
          <w:tcPr>
            <w:tcW w:type="dxa" w:w="3950"/>
            <w:vAlign w:val="top"/>
            <w:tcMar>
              <w:top w:w="70" w:type="dxa"/>
              <w:start w:w="85" w:type="dxa"/>
              <w:bottom w:w="70" w:type="dxa"/>
              <w:end w:w="85" w:type="dxa"/>
            </w:tcMar>
            <w:shd w:fill="EEF4F9"/>
          </w:tcPr>
          <w:p>
            <w:pPr>
              <w:spacing w:before="0" w:after="0" w:line="240" w:lineRule="auto"/>
            </w:pPr>
            <w:r>
              <w:rPr>
                <w:rFonts w:ascii="Calibri" w:hAnsi="Calibri"/>
                <w:color w:val="202020"/>
                <w:sz w:val="14"/>
              </w:rPr>
              <w:t>Business, quality, architecture and supplier evidence review.</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Consistent</w:t>
            </w:r>
          </w:p>
        </w:tc>
        <w:tc>
          <w:tcPr>
            <w:tcW w:type="dxa" w:w="3510"/>
            <w:vAlign w:val="top"/>
            <w:tcMar>
              <w:top w:w="70" w:type="dxa"/>
              <w:start w:w="85" w:type="dxa"/>
              <w:bottom w:w="70" w:type="dxa"/>
              <w:end w:w="85" w:type="dxa"/>
            </w:tcMar>
          </w:tcPr>
          <w:p>
            <w:pPr>
              <w:spacing w:before="0" w:after="0" w:line="240" w:lineRule="auto"/>
            </w:pPr>
            <w:r>
              <w:rPr>
                <w:rFonts w:ascii="Calibri" w:hAnsi="Calibri"/>
                <w:color w:val="202020"/>
                <w:sz w:val="14"/>
              </w:rPr>
              <w:t>Shared states, roles, data objects and interface envelope defined.</w:t>
            </w:r>
          </w:p>
        </w:tc>
        <w:tc>
          <w:tcPr>
            <w:tcW w:type="dxa" w:w="3950"/>
            <w:vAlign w:val="top"/>
            <w:tcMar>
              <w:top w:w="70" w:type="dxa"/>
              <w:start w:w="85" w:type="dxa"/>
              <w:bottom w:w="70" w:type="dxa"/>
              <w:end w:w="85" w:type="dxa"/>
            </w:tcMar>
          </w:tcPr>
          <w:p>
            <w:pPr>
              <w:spacing w:before="0" w:after="0" w:line="240" w:lineRule="auto"/>
            </w:pPr>
            <w:r>
              <w:rPr>
                <w:rFonts w:ascii="Calibri" w:hAnsi="Calibri"/>
                <w:color w:val="202020"/>
                <w:sz w:val="14"/>
              </w:rPr>
              <w:t>Cross-document terminology and mapping reconciliation.</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Unambiguous</w:t>
            </w:r>
          </w:p>
        </w:tc>
        <w:tc>
          <w:tcPr>
            <w:tcW w:type="dxa" w:w="3510"/>
            <w:vAlign w:val="top"/>
            <w:tcMar>
              <w:top w:w="70" w:type="dxa"/>
              <w:start w:w="85" w:type="dxa"/>
              <w:bottom w:w="70" w:type="dxa"/>
              <w:end w:w="85" w:type="dxa"/>
            </w:tcMar>
            <w:shd w:fill="EEF4F9"/>
          </w:tcPr>
          <w:p>
            <w:pPr>
              <w:spacing w:before="0" w:after="0" w:line="240" w:lineRule="auto"/>
            </w:pPr>
            <w:r>
              <w:rPr>
                <w:rFonts w:ascii="Calibri" w:hAnsi="Calibri"/>
                <w:color w:val="202020"/>
                <w:sz w:val="14"/>
              </w:rPr>
              <w:t>Each FS states trigger/input, behavior, failure response and acceptance focus.</w:t>
            </w:r>
          </w:p>
        </w:tc>
        <w:tc>
          <w:tcPr>
            <w:tcW w:type="dxa" w:w="3950"/>
            <w:vAlign w:val="top"/>
            <w:tcMar>
              <w:top w:w="70" w:type="dxa"/>
              <w:start w:w="85" w:type="dxa"/>
              <w:bottom w:w="70" w:type="dxa"/>
              <w:end w:w="85" w:type="dxa"/>
            </w:tcMar>
            <w:shd w:fill="EEF4F9"/>
          </w:tcPr>
          <w:p>
            <w:pPr>
              <w:spacing w:before="0" w:after="0" w:line="240" w:lineRule="auto"/>
            </w:pPr>
            <w:r>
              <w:rPr>
                <w:rFonts w:ascii="Calibri" w:hAnsi="Calibri"/>
                <w:color w:val="202020"/>
                <w:sz w:val="14"/>
              </w:rPr>
              <w:t>Resolve all applicable Verify values.</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Feasible</w:t>
            </w:r>
          </w:p>
        </w:tc>
        <w:tc>
          <w:tcPr>
            <w:tcW w:type="dxa" w:w="3510"/>
            <w:vAlign w:val="top"/>
            <w:tcMar>
              <w:top w:w="70" w:type="dxa"/>
              <w:start w:w="85" w:type="dxa"/>
              <w:bottom w:w="70" w:type="dxa"/>
              <w:end w:w="85" w:type="dxa"/>
            </w:tcMar>
          </w:tcPr>
          <w:p>
            <w:pPr>
              <w:spacing w:before="0" w:after="0" w:line="240" w:lineRule="auto"/>
            </w:pPr>
            <w:r>
              <w:rPr>
                <w:rFonts w:ascii="Calibri" w:hAnsi="Calibri"/>
                <w:color w:val="202020"/>
                <w:sz w:val="14"/>
              </w:rPr>
              <w:t>Product/configuration/custom/procedure boundaries distinguished.</w:t>
            </w:r>
          </w:p>
        </w:tc>
        <w:tc>
          <w:tcPr>
            <w:tcW w:type="dxa" w:w="3950"/>
            <w:vAlign w:val="top"/>
            <w:tcMar>
              <w:top w:w="70" w:type="dxa"/>
              <w:start w:w="85" w:type="dxa"/>
              <w:bottom w:w="70" w:type="dxa"/>
              <w:end w:w="85" w:type="dxa"/>
            </w:tcMar>
          </w:tcPr>
          <w:p>
            <w:pPr>
              <w:spacing w:before="0" w:after="0" w:line="240" w:lineRule="auto"/>
            </w:pPr>
            <w:r>
              <w:rPr>
                <w:rFonts w:ascii="Calibri" w:hAnsi="Calibri"/>
                <w:color w:val="202020"/>
                <w:sz w:val="14"/>
              </w:rPr>
              <w:t>Supplier capability and architecture evidence.</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Maintainable</w:t>
            </w:r>
          </w:p>
        </w:tc>
        <w:tc>
          <w:tcPr>
            <w:tcW w:type="dxa" w:w="3510"/>
            <w:vAlign w:val="top"/>
            <w:tcMar>
              <w:top w:w="70" w:type="dxa"/>
              <w:start w:w="85" w:type="dxa"/>
              <w:bottom w:w="70" w:type="dxa"/>
              <w:end w:w="85" w:type="dxa"/>
            </w:tcMar>
            <w:shd w:fill="EEF4F9"/>
          </w:tcPr>
          <w:p>
            <w:pPr>
              <w:spacing w:before="0" w:after="0" w:line="240" w:lineRule="auto"/>
            </w:pPr>
            <w:r>
              <w:rPr>
                <w:rFonts w:ascii="Calibri" w:hAnsi="Calibri"/>
                <w:color w:val="202020"/>
                <w:sz w:val="14"/>
              </w:rPr>
              <w:t>Versioned configuration, monitoring, evidence export and baseline controls specified.</w:t>
            </w:r>
          </w:p>
        </w:tc>
        <w:tc>
          <w:tcPr>
            <w:tcW w:type="dxa" w:w="3950"/>
            <w:vAlign w:val="top"/>
            <w:tcMar>
              <w:top w:w="70" w:type="dxa"/>
              <w:start w:w="85" w:type="dxa"/>
              <w:bottom w:w="70" w:type="dxa"/>
              <w:end w:w="85" w:type="dxa"/>
            </w:tcMar>
            <w:shd w:fill="EEF4F9"/>
          </w:tcPr>
          <w:p>
            <w:pPr>
              <w:spacing w:before="0" w:after="0" w:line="240" w:lineRule="auto"/>
            </w:pPr>
            <w:r>
              <w:rPr>
                <w:rFonts w:ascii="Calibri" w:hAnsi="Calibri"/>
                <w:color w:val="202020"/>
                <w:sz w:val="14"/>
              </w:rPr>
              <w:t>Support model, ownership and O&amp;M procedures.</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URS fulfilled</w:t>
            </w:r>
          </w:p>
        </w:tc>
        <w:tc>
          <w:tcPr>
            <w:tcW w:type="dxa" w:w="3510"/>
            <w:vAlign w:val="top"/>
            <w:tcMar>
              <w:top w:w="70" w:type="dxa"/>
              <w:start w:w="85" w:type="dxa"/>
              <w:bottom w:w="70" w:type="dxa"/>
              <w:end w:w="85" w:type="dxa"/>
            </w:tcMar>
          </w:tcPr>
          <w:p>
            <w:pPr>
              <w:spacing w:before="0" w:after="0" w:line="240" w:lineRule="auto"/>
            </w:pPr>
            <w:r>
              <w:rPr>
                <w:rFonts w:ascii="Calibri" w:hAnsi="Calibri"/>
                <w:color w:val="202020"/>
                <w:sz w:val="14"/>
              </w:rPr>
              <w:t>One-to-one trace table complete at FS level.</w:t>
            </w:r>
          </w:p>
        </w:tc>
        <w:tc>
          <w:tcPr>
            <w:tcW w:type="dxa" w:w="3950"/>
            <w:vAlign w:val="top"/>
            <w:tcMar>
              <w:top w:w="70" w:type="dxa"/>
              <w:start w:w="85" w:type="dxa"/>
              <w:bottom w:w="70" w:type="dxa"/>
              <w:end w:w="85" w:type="dxa"/>
            </w:tcMar>
          </w:tcPr>
          <w:p>
            <w:pPr>
              <w:spacing w:before="0" w:after="0" w:line="240" w:lineRule="auto"/>
            </w:pPr>
            <w:r>
              <w:rPr>
                <w:rFonts w:ascii="Calibri" w:hAnsi="Calibri"/>
                <w:color w:val="202020"/>
                <w:sz w:val="14"/>
              </w:rPr>
              <w:t>Final design review confirms combined FS/IS/DS/CS/DIA coverage.</w:t>
            </w:r>
          </w:p>
        </w:tc>
      </w:tr>
      <w:tr>
        <w:trPr>
          <w:trHeight w:hRule="atLeast"/>
          <w:cantSplit/>
        </w:trPr>
        <w:tc>
          <w:tcPr>
            <w:tcW w:type="dxa" w:w="190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Risk controls embedded</w:t>
            </w:r>
          </w:p>
        </w:tc>
        <w:tc>
          <w:tcPr>
            <w:tcW w:type="dxa" w:w="3510"/>
            <w:vAlign w:val="top"/>
            <w:tcMar>
              <w:top w:w="70" w:type="dxa"/>
              <w:start w:w="85" w:type="dxa"/>
              <w:bottom w:w="70" w:type="dxa"/>
              <w:end w:w="85" w:type="dxa"/>
            </w:tcMar>
            <w:shd w:fill="EEF4F9"/>
          </w:tcPr>
          <w:p>
            <w:pPr>
              <w:spacing w:before="0" w:after="0" w:line="240" w:lineRule="auto"/>
            </w:pPr>
            <w:r>
              <w:rPr>
                <w:rFonts w:ascii="Calibri" w:hAnsi="Calibri"/>
                <w:color w:val="202020"/>
                <w:sz w:val="14"/>
              </w:rPr>
              <w:t>All 26 risks have FS control realization.</w:t>
            </w:r>
          </w:p>
        </w:tc>
        <w:tc>
          <w:tcPr>
            <w:tcW w:type="dxa" w:w="3950"/>
            <w:vAlign w:val="top"/>
            <w:tcMar>
              <w:top w:w="70" w:type="dxa"/>
              <w:start w:w="85" w:type="dxa"/>
              <w:bottom w:w="70" w:type="dxa"/>
              <w:end w:w="85" w:type="dxa"/>
            </w:tcMar>
            <w:shd w:fill="EEF4F9"/>
          </w:tcPr>
          <w:p>
            <w:pPr>
              <w:spacing w:before="0" w:after="0" w:line="240" w:lineRule="auto"/>
            </w:pPr>
            <w:r>
              <w:rPr>
                <w:rFonts w:ascii="Calibri" w:hAnsi="Calibri"/>
                <w:color w:val="202020"/>
                <w:sz w:val="14"/>
              </w:rPr>
              <w:t>Implementation/effectiveness evidence and later residual assessment.</w:t>
            </w:r>
          </w:p>
        </w:tc>
      </w:tr>
    </w:tbl>
    <w:p>
      <w:pPr>
        <w:spacing w:after="0"/>
      </w:pPr>
    </w:p>
    <w:p>
      <w:pPr>
        <w:pStyle w:val="Heading1"/>
        <w:keepNext/>
        <w:keepLines/>
      </w:pPr>
      <w:r>
        <w:t>13 Assumptions, Verify items and quality gate</w:t>
      </w:r>
    </w:p>
    <w:p>
      <w:pPr>
        <w:pStyle w:val="Heading2"/>
        <w:keepNext/>
        <w:keepLines/>
      </w:pPr>
      <w:r>
        <w:t>13.1 Assumptions</w:t>
      </w:r>
    </w:p>
    <w:tbl>
      <w:tblPr>
        <w:tblStyle w:val="TableGrid"/>
        <w:tblW w:type="auto" w:w="0"/>
        <w:jc w:val="left"/>
        <w:tblLayout w:type="fixed"/>
        <w:tblLook w:firstColumn="1" w:firstRow="1" w:lastColumn="0" w:lastRow="0" w:noHBand="0" w:noVBand="1" w:val="04A0"/>
        <w:tblInd w:w="120" w:type="dxa"/>
      </w:tblPr>
      <w:tblGrid>
        <w:gridCol w:w="1350"/>
        <w:gridCol w:w="4800"/>
        <w:gridCol w:w="3210"/>
      </w:tblGrid>
      <w:tr>
        <w:trPr>
          <w:tblHeader w:val="true"/>
          <w:cantSplit/>
        </w:trPr>
        <w:tc>
          <w:tcPr>
            <w:tcW w:type="dxa" w:w="135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Assumption ID</w:t>
            </w:r>
          </w:p>
        </w:tc>
        <w:tc>
          <w:tcPr>
            <w:tcW w:type="dxa" w:w="480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Assumption</w:t>
            </w:r>
          </w:p>
        </w:tc>
        <w:tc>
          <w:tcPr>
            <w:tcW w:type="dxa" w:w="321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Downstream handling</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ASM-FS-001</w:t>
            </w:r>
          </w:p>
        </w:tc>
        <w:tc>
          <w:tcPr>
            <w:tcW w:type="dxa" w:w="4800"/>
            <w:vAlign w:val="top"/>
            <w:tcMar>
              <w:top w:w="70" w:type="dxa"/>
              <w:start w:w="85" w:type="dxa"/>
              <w:bottom w:w="70" w:type="dxa"/>
              <w:end w:w="85" w:type="dxa"/>
            </w:tcMar>
          </w:tcPr>
          <w:p>
            <w:pPr>
              <w:spacing w:before="0" w:after="0" w:line="240" w:lineRule="auto"/>
            </w:pPr>
            <w:r>
              <w:rPr>
                <w:rFonts w:ascii="Calibri" w:hAnsi="Calibri"/>
                <w:color w:val="202020"/>
                <w:sz w:val="14"/>
              </w:rPr>
              <w:t>The URS baseline remains exactly URS-MES-001 to 050 during this design iteration.</w:t>
            </w:r>
          </w:p>
        </w:tc>
        <w:tc>
          <w:tcPr>
            <w:tcW w:type="dxa" w:w="3210"/>
            <w:vAlign w:val="top"/>
            <w:tcMar>
              <w:top w:w="70" w:type="dxa"/>
              <w:start w:w="85" w:type="dxa"/>
              <w:bottom w:w="70" w:type="dxa"/>
              <w:end w:w="85" w:type="dxa"/>
            </w:tcMar>
          </w:tcPr>
          <w:p>
            <w:pPr>
              <w:spacing w:before="0" w:after="0" w:line="240" w:lineRule="auto"/>
            </w:pPr>
            <w:r>
              <w:rPr>
                <w:rFonts w:ascii="Calibri" w:hAnsi="Calibri"/>
                <w:color w:val="202020"/>
                <w:sz w:val="14"/>
              </w:rPr>
              <w:t>Reassess FS and traceability after an approved URS change.</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ASM-FS-002</w:t>
            </w:r>
          </w:p>
        </w:tc>
        <w:tc>
          <w:tcPr>
            <w:tcW w:type="dxa" w:w="4800"/>
            <w:vAlign w:val="top"/>
            <w:tcMar>
              <w:top w:w="70" w:type="dxa"/>
              <w:start w:w="85" w:type="dxa"/>
              <w:bottom w:w="70" w:type="dxa"/>
              <w:end w:w="85" w:type="dxa"/>
            </w:tcMar>
            <w:shd w:fill="EEF4F9"/>
          </w:tcPr>
          <w:p>
            <w:pPr>
              <w:spacing w:before="0" w:after="0" w:line="240" w:lineRule="auto"/>
            </w:pPr>
            <w:r>
              <w:rPr>
                <w:rFonts w:ascii="Calibri" w:hAnsi="Calibri"/>
                <w:color w:val="202020"/>
                <w:sz w:val="14"/>
              </w:rPr>
              <w:t>The conceptual component/environment/interface identifiers in NL-MES-SYS-001 remain the package namespace.</w:t>
            </w:r>
          </w:p>
        </w:tc>
        <w:tc>
          <w:tcPr>
            <w:tcW w:type="dxa" w:w="3210"/>
            <w:vAlign w:val="top"/>
            <w:tcMar>
              <w:top w:w="70" w:type="dxa"/>
              <w:start w:w="85" w:type="dxa"/>
              <w:bottom w:w="70" w:type="dxa"/>
              <w:end w:w="85" w:type="dxa"/>
            </w:tcMar>
            <w:shd w:fill="EEF4F9"/>
          </w:tcPr>
          <w:p>
            <w:pPr>
              <w:spacing w:before="0" w:after="0" w:line="240" w:lineRule="auto"/>
            </w:pPr>
            <w:r>
              <w:rPr>
                <w:rFonts w:ascii="Calibri" w:hAnsi="Calibri"/>
                <w:color w:val="202020"/>
                <w:sz w:val="14"/>
              </w:rPr>
              <w:t>Reconcile any architecture change in SYS/FS/IS/DS/TRM.</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ASM-FS-003</w:t>
            </w:r>
          </w:p>
        </w:tc>
        <w:tc>
          <w:tcPr>
            <w:tcW w:type="dxa" w:w="4800"/>
            <w:vAlign w:val="top"/>
            <w:tcMar>
              <w:top w:w="70" w:type="dxa"/>
              <w:start w:w="85" w:type="dxa"/>
              <w:bottom w:w="70" w:type="dxa"/>
              <w:end w:w="85" w:type="dxa"/>
            </w:tcMar>
          </w:tcPr>
          <w:p>
            <w:pPr>
              <w:spacing w:before="0" w:after="0" w:line="240" w:lineRule="auto"/>
            </w:pPr>
            <w:r>
              <w:rPr>
                <w:rFonts w:ascii="Calibri" w:hAnsi="Calibri"/>
                <w:color w:val="202020"/>
                <w:sz w:val="14"/>
              </w:rPr>
              <w:t>PAS-X capabilities will be confirmed against the selected supported product release and licensed modules.</w:t>
            </w:r>
          </w:p>
        </w:tc>
        <w:tc>
          <w:tcPr>
            <w:tcW w:type="dxa" w:w="3210"/>
            <w:vAlign w:val="top"/>
            <w:tcMar>
              <w:top w:w="70" w:type="dxa"/>
              <w:start w:w="85" w:type="dxa"/>
              <w:bottom w:w="70" w:type="dxa"/>
              <w:end w:w="85" w:type="dxa"/>
            </w:tcMar>
          </w:tcPr>
          <w:p>
            <w:pPr>
              <w:spacing w:before="0" w:after="0" w:line="240" w:lineRule="auto"/>
            </w:pPr>
            <w:r>
              <w:rPr>
                <w:rFonts w:ascii="Calibri" w:hAnsi="Calibri"/>
                <w:color w:val="202020"/>
                <w:sz w:val="14"/>
              </w:rPr>
              <w:t>Supplier evidence and fit-gap decision before final design review.</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ASM-FS-004</w:t>
            </w:r>
          </w:p>
        </w:tc>
        <w:tc>
          <w:tcPr>
            <w:tcW w:type="dxa" w:w="4800"/>
            <w:vAlign w:val="top"/>
            <w:tcMar>
              <w:top w:w="70" w:type="dxa"/>
              <w:start w:w="85" w:type="dxa"/>
              <w:bottom w:w="70" w:type="dxa"/>
              <w:end w:w="85" w:type="dxa"/>
            </w:tcMar>
            <w:shd w:fill="EEF4F9"/>
          </w:tcPr>
          <w:p>
            <w:pPr>
              <w:spacing w:before="0" w:after="0" w:line="240" w:lineRule="auto"/>
            </w:pPr>
            <w:r>
              <w:rPr>
                <w:rFonts w:ascii="Calibri" w:hAnsi="Calibri"/>
                <w:color w:val="202020"/>
                <w:sz w:val="14"/>
              </w:rPr>
              <w:t>Configured capability is preferred where it meets intended use and supportability.</w:t>
            </w:r>
          </w:p>
        </w:tc>
        <w:tc>
          <w:tcPr>
            <w:tcW w:type="dxa" w:w="3210"/>
            <w:vAlign w:val="top"/>
            <w:tcMar>
              <w:top w:w="70" w:type="dxa"/>
              <w:start w:w="85" w:type="dxa"/>
              <w:bottom w:w="70" w:type="dxa"/>
              <w:end w:w="85" w:type="dxa"/>
            </w:tcMar>
            <w:shd w:fill="EEF4F9"/>
          </w:tcPr>
          <w:p>
            <w:pPr>
              <w:spacing w:before="0" w:after="0" w:line="240" w:lineRule="auto"/>
            </w:pPr>
            <w:r>
              <w:rPr>
                <w:rFonts w:ascii="Calibri" w:hAnsi="Calibri"/>
                <w:color w:val="202020"/>
                <w:sz w:val="14"/>
              </w:rPr>
              <w:t>Document any custom extension decision and apply full SDLC controls.</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ASM-FS-005</w:t>
            </w:r>
          </w:p>
        </w:tc>
        <w:tc>
          <w:tcPr>
            <w:tcW w:type="dxa" w:w="4800"/>
            <w:vAlign w:val="top"/>
            <w:tcMar>
              <w:top w:w="70" w:type="dxa"/>
              <w:start w:w="85" w:type="dxa"/>
              <w:bottom w:w="70" w:type="dxa"/>
              <w:end w:w="85" w:type="dxa"/>
            </w:tcMar>
          </w:tcPr>
          <w:p>
            <w:pPr>
              <w:spacing w:before="0" w:after="0" w:line="240" w:lineRule="auto"/>
            </w:pPr>
            <w:r>
              <w:rPr>
                <w:rFonts w:ascii="Calibri" w:hAnsi="Calibri"/>
                <w:color w:val="202020"/>
                <w:sz w:val="14"/>
              </w:rPr>
              <w:t>Enterprise identity, time, backup and monitoring services can meet regulated interface/service needs.</w:t>
            </w:r>
          </w:p>
        </w:tc>
        <w:tc>
          <w:tcPr>
            <w:tcW w:type="dxa" w:w="3210"/>
            <w:vAlign w:val="top"/>
            <w:tcMar>
              <w:top w:w="70" w:type="dxa"/>
              <w:start w:w="85" w:type="dxa"/>
              <w:bottom w:w="70" w:type="dxa"/>
              <w:end w:w="85" w:type="dxa"/>
            </w:tcMar>
          </w:tcPr>
          <w:p>
            <w:pPr>
              <w:spacing w:before="0" w:after="0" w:line="240" w:lineRule="auto"/>
            </w:pPr>
            <w:r>
              <w:rPr>
                <w:rFonts w:ascii="Calibri" w:hAnsi="Calibri"/>
                <w:color w:val="202020"/>
                <w:sz w:val="14"/>
              </w:rPr>
              <w:t>Confirm service controls, agreements and verification evidence.</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ASM-FS-006</w:t>
            </w:r>
          </w:p>
        </w:tc>
        <w:tc>
          <w:tcPr>
            <w:tcW w:type="dxa" w:w="4800"/>
            <w:vAlign w:val="top"/>
            <w:tcMar>
              <w:top w:w="70" w:type="dxa"/>
              <w:start w:w="85" w:type="dxa"/>
              <w:bottom w:w="70" w:type="dxa"/>
              <w:end w:w="85" w:type="dxa"/>
            </w:tcMar>
            <w:shd w:fill="EEF4F9"/>
          </w:tcPr>
          <w:p>
            <w:pPr>
              <w:spacing w:before="0" w:after="0" w:line="240" w:lineRule="auto"/>
            </w:pPr>
            <w:r>
              <w:rPr>
                <w:rFonts w:ascii="Calibri" w:hAnsi="Calibri"/>
                <w:color w:val="202020"/>
                <w:sz w:val="14"/>
              </w:rPr>
              <w:t>No production data migration is confirmed in scope; RSK-MES-026 applicability remains open.</w:t>
            </w:r>
          </w:p>
        </w:tc>
        <w:tc>
          <w:tcPr>
            <w:tcW w:type="dxa" w:w="3210"/>
            <w:vAlign w:val="top"/>
            <w:tcMar>
              <w:top w:w="70" w:type="dxa"/>
              <w:start w:w="85" w:type="dxa"/>
              <w:bottom w:w="70" w:type="dxa"/>
              <w:end w:w="85" w:type="dxa"/>
            </w:tcMar>
            <w:shd w:fill="EEF4F9"/>
          </w:tcPr>
          <w:p>
            <w:pPr>
              <w:spacing w:before="0" w:after="0" w:line="240" w:lineRule="auto"/>
            </w:pPr>
            <w:r>
              <w:rPr>
                <w:rFonts w:ascii="Calibri" w:hAnsi="Calibri"/>
                <w:color w:val="202020"/>
                <w:sz w:val="14"/>
              </w:rPr>
              <w:t>Resolve in DIA/design and maintain risk trace.</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ASM-FS-007</w:t>
            </w:r>
          </w:p>
        </w:tc>
        <w:tc>
          <w:tcPr>
            <w:tcW w:type="dxa" w:w="4800"/>
            <w:vAlign w:val="top"/>
            <w:tcMar>
              <w:top w:w="70" w:type="dxa"/>
              <w:start w:w="85" w:type="dxa"/>
              <w:bottom w:w="70" w:type="dxa"/>
              <w:end w:w="85" w:type="dxa"/>
            </w:tcMar>
          </w:tcPr>
          <w:p>
            <w:pPr>
              <w:spacing w:before="0" w:after="0" w:line="240" w:lineRule="auto"/>
            </w:pPr>
            <w:r>
              <w:rPr>
                <w:rFonts w:ascii="Calibri" w:hAnsi="Calibri"/>
                <w:color w:val="202020"/>
                <w:sz w:val="14"/>
              </w:rPr>
              <w:t>Operational procedures will allocate process controls that are not product functions.</w:t>
            </w:r>
          </w:p>
        </w:tc>
        <w:tc>
          <w:tcPr>
            <w:tcW w:type="dxa" w:w="3210"/>
            <w:vAlign w:val="top"/>
            <w:tcMar>
              <w:top w:w="70" w:type="dxa"/>
              <w:start w:w="85" w:type="dxa"/>
              <w:bottom w:w="70" w:type="dxa"/>
              <w:end w:w="85" w:type="dxa"/>
            </w:tcMar>
          </w:tcPr>
          <w:p>
            <w:pPr>
              <w:spacing w:before="0" w:after="0" w:line="240" w:lineRule="auto"/>
            </w:pPr>
            <w:r>
              <w:rPr>
                <w:rFonts w:ascii="Calibri" w:hAnsi="Calibri"/>
                <w:color w:val="202020"/>
                <w:sz w:val="14"/>
              </w:rPr>
              <w:t>Complete SOP/O&amp;M/user-guide trace before release.</w:t>
            </w:r>
          </w:p>
        </w:tc>
      </w:tr>
      <w:tr>
        <w:trPr>
          <w:trHeight w:hRule="atLeast"/>
          <w:cantSplit/>
        </w:trPr>
        <w:tc>
          <w:tcPr>
            <w:tcW w:type="dxa" w:w="1350"/>
            <w:vAlign w:val="top"/>
            <w:tcMar>
              <w:top w:w="70" w:type="dxa"/>
              <w:start w:w="85" w:type="dxa"/>
              <w:bottom w:w="70" w:type="dxa"/>
              <w:end w:w="85" w:type="dxa"/>
            </w:tcMar>
            <w:shd w:fill="DCE6F1"/>
          </w:tcPr>
          <w:p>
            <w:pPr>
              <w:spacing w:before="0" w:after="0" w:line="240" w:lineRule="auto"/>
            </w:pPr>
            <w:r>
              <w:rPr>
                <w:rFonts w:ascii="Calibri" w:hAnsi="Calibri"/>
                <w:b/>
                <w:color w:val="202020"/>
                <w:sz w:val="14"/>
              </w:rPr>
              <w:t>ASM-FS-008</w:t>
            </w:r>
          </w:p>
        </w:tc>
        <w:tc>
          <w:tcPr>
            <w:tcW w:type="dxa" w:w="4800"/>
            <w:vAlign w:val="top"/>
            <w:tcMar>
              <w:top w:w="70" w:type="dxa"/>
              <w:start w:w="85" w:type="dxa"/>
              <w:bottom w:w="70" w:type="dxa"/>
              <w:end w:w="85" w:type="dxa"/>
            </w:tcMar>
            <w:shd w:fill="EEF4F9"/>
          </w:tcPr>
          <w:p>
            <w:pPr>
              <w:spacing w:before="0" w:after="0" w:line="240" w:lineRule="auto"/>
            </w:pPr>
            <w:r>
              <w:rPr>
                <w:rFonts w:ascii="Calibri" w:hAnsi="Calibri"/>
                <w:color w:val="202020"/>
                <w:sz w:val="14"/>
              </w:rPr>
              <w:t>Training integration/enforcement design is not yet selected.</w:t>
            </w:r>
          </w:p>
        </w:tc>
        <w:tc>
          <w:tcPr>
            <w:tcW w:type="dxa" w:w="3210"/>
            <w:vAlign w:val="top"/>
            <w:tcMar>
              <w:top w:w="70" w:type="dxa"/>
              <w:start w:w="85" w:type="dxa"/>
              <w:bottom w:w="70" w:type="dxa"/>
              <w:end w:w="85" w:type="dxa"/>
            </w:tcMar>
            <w:shd w:fill="EEF4F9"/>
          </w:tcPr>
          <w:p>
            <w:pPr>
              <w:spacing w:before="0" w:after="0" w:line="240" w:lineRule="auto"/>
            </w:pPr>
            <w:r>
              <w:rPr>
                <w:rFonts w:ascii="Calibri" w:hAnsi="Calibri"/>
                <w:color w:val="202020"/>
                <w:sz w:val="14"/>
              </w:rPr>
              <w:t>Resolve FS-MES-050 allocation without inventing a new interface ID.</w:t>
            </w:r>
          </w:p>
        </w:tc>
      </w:tr>
    </w:tbl>
    <w:p>
      <w:pPr>
        <w:spacing w:after="0"/>
      </w:pPr>
    </w:p>
    <w:p>
      <w:pPr>
        <w:pStyle w:val="Heading2"/>
        <w:keepNext/>
        <w:keepLines/>
      </w:pPr>
      <w:r>
        <w:t>13.2 Verify register</w:t>
      </w:r>
    </w:p>
    <w:tbl>
      <w:tblPr>
        <w:tblStyle w:val="TableGrid"/>
        <w:tblW w:type="auto" w:w="0"/>
        <w:jc w:val="left"/>
        <w:tblLayout w:type="fixed"/>
        <w:tblLook w:firstColumn="1" w:firstRow="1" w:lastColumn="0" w:lastRow="0" w:noHBand="0" w:noVBand="1" w:val="04A0"/>
        <w:tblInd w:w="120" w:type="dxa"/>
      </w:tblPr>
      <w:tblGrid>
        <w:gridCol w:w="1250"/>
        <w:gridCol w:w="4800"/>
        <w:gridCol w:w="3310"/>
      </w:tblGrid>
      <w:tr>
        <w:trPr>
          <w:tblHeader w:val="true"/>
          <w:cantSplit/>
        </w:trPr>
        <w:tc>
          <w:tcPr>
            <w:tcW w:type="dxa" w:w="125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Verify ID</w:t>
            </w:r>
          </w:p>
        </w:tc>
        <w:tc>
          <w:tcPr>
            <w:tcW w:type="dxa" w:w="480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Open item</w:t>
            </w:r>
          </w:p>
        </w:tc>
        <w:tc>
          <w:tcPr>
            <w:tcW w:type="dxa" w:w="331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Owner / resolution evidence / gate</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VRF-FS-001</w:t>
            </w:r>
          </w:p>
        </w:tc>
        <w:tc>
          <w:tcPr>
            <w:tcW w:type="dxa" w:w="4800"/>
            <w:vAlign w:val="top"/>
            <w:tcMar>
              <w:top w:w="70" w:type="dxa"/>
              <w:start w:w="85" w:type="dxa"/>
              <w:bottom w:w="70" w:type="dxa"/>
              <w:end w:w="85" w:type="dxa"/>
            </w:tcMar>
          </w:tcPr>
          <w:p>
            <w:pPr>
              <w:spacing w:before="0" w:after="0" w:line="240" w:lineRule="auto"/>
            </w:pPr>
            <w:r>
              <w:rPr>
                <w:rFonts w:ascii="Calibri" w:hAnsi="Calibri"/>
                <w:color w:val="202020"/>
                <w:sz w:val="13"/>
              </w:rPr>
              <w:t>Selected PAS-X release, licensed modules and supported capability fit</w:t>
            </w:r>
          </w:p>
        </w:tc>
        <w:tc>
          <w:tcPr>
            <w:tcW w:type="dxa" w:w="3310"/>
            <w:vAlign w:val="top"/>
            <w:tcMar>
              <w:top w:w="70" w:type="dxa"/>
              <w:start w:w="85" w:type="dxa"/>
              <w:bottom w:w="70" w:type="dxa"/>
              <w:end w:w="85" w:type="dxa"/>
            </w:tcMar>
          </w:tcPr>
          <w:p>
            <w:pPr>
              <w:spacing w:before="0" w:after="0" w:line="240" w:lineRule="auto"/>
            </w:pPr>
            <w:r>
              <w:rPr>
                <w:rFonts w:ascii="Calibri" w:hAnsi="Calibri"/>
                <w:color w:val="202020"/>
                <w:sz w:val="13"/>
              </w:rPr>
              <w:t>Supplier evidence / Solution Architect / before DRR</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VRF-FS-002</w:t>
            </w:r>
          </w:p>
        </w:tc>
        <w:tc>
          <w:tcPr>
            <w:tcW w:type="dxa" w:w="4800"/>
            <w:vAlign w:val="top"/>
            <w:tcMar>
              <w:top w:w="70" w:type="dxa"/>
              <w:start w:w="85" w:type="dxa"/>
              <w:bottom w:w="70" w:type="dxa"/>
              <w:end w:w="85" w:type="dxa"/>
            </w:tcMar>
            <w:shd w:fill="EEF4F9"/>
          </w:tcPr>
          <w:p>
            <w:pPr>
              <w:spacing w:before="0" w:after="0" w:line="240" w:lineRule="auto"/>
            </w:pPr>
            <w:r>
              <w:rPr>
                <w:rFonts w:ascii="Calibri" w:hAnsi="Calibri"/>
                <w:color w:val="202020"/>
                <w:sz w:val="13"/>
              </w:rPr>
              <w:t>Final product-vs-configuration-vs-custom allocation</w:t>
            </w:r>
          </w:p>
        </w:tc>
        <w:tc>
          <w:tcPr>
            <w:tcW w:type="dxa" w:w="3310"/>
            <w:vAlign w:val="top"/>
            <w:tcMar>
              <w:top w:w="70" w:type="dxa"/>
              <w:start w:w="85" w:type="dxa"/>
              <w:bottom w:w="70" w:type="dxa"/>
              <w:end w:w="85" w:type="dxa"/>
            </w:tcMar>
            <w:shd w:fill="EEF4F9"/>
          </w:tcPr>
          <w:p>
            <w:pPr>
              <w:spacing w:before="0" w:after="0" w:line="240" w:lineRule="auto"/>
            </w:pPr>
            <w:r>
              <w:rPr>
                <w:rFonts w:ascii="Calibri" w:hAnsi="Calibri"/>
                <w:color w:val="202020"/>
                <w:sz w:val="13"/>
              </w:rPr>
              <w:t>Fit-gap record / IT Solution Owner / before DRR</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VRF-FS-003</w:t>
            </w:r>
          </w:p>
        </w:tc>
        <w:tc>
          <w:tcPr>
            <w:tcW w:type="dxa" w:w="4800"/>
            <w:vAlign w:val="top"/>
            <w:tcMar>
              <w:top w:w="70" w:type="dxa"/>
              <w:start w:w="85" w:type="dxa"/>
              <w:bottom w:w="70" w:type="dxa"/>
              <w:end w:w="85" w:type="dxa"/>
            </w:tcMar>
          </w:tcPr>
          <w:p>
            <w:pPr>
              <w:spacing w:before="0" w:after="0" w:line="240" w:lineRule="auto"/>
            </w:pPr>
            <w:r>
              <w:rPr>
                <w:rFonts w:ascii="Calibri" w:hAnsi="Calibri"/>
                <w:color w:val="202020"/>
                <w:sz w:val="13"/>
              </w:rPr>
              <w:t>Session, inactivity, lockout and re-authentication parameters</w:t>
            </w:r>
          </w:p>
        </w:tc>
        <w:tc>
          <w:tcPr>
            <w:tcW w:type="dxa" w:w="3310"/>
            <w:vAlign w:val="top"/>
            <w:tcMar>
              <w:top w:w="70" w:type="dxa"/>
              <w:start w:w="85" w:type="dxa"/>
              <w:bottom w:w="70" w:type="dxa"/>
              <w:end w:w="85" w:type="dxa"/>
            </w:tcMar>
          </w:tcPr>
          <w:p>
            <w:pPr>
              <w:spacing w:before="0" w:after="0" w:line="240" w:lineRule="auto"/>
            </w:pPr>
            <w:r>
              <w:rPr>
                <w:rFonts w:ascii="Calibri" w:hAnsi="Calibri"/>
                <w:color w:val="202020"/>
                <w:sz w:val="13"/>
              </w:rPr>
              <w:t>Security/access design and CS / before testing</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VRF-FS-004</w:t>
            </w:r>
          </w:p>
        </w:tc>
        <w:tc>
          <w:tcPr>
            <w:tcW w:type="dxa" w:w="4800"/>
            <w:vAlign w:val="top"/>
            <w:tcMar>
              <w:top w:w="70" w:type="dxa"/>
              <w:start w:w="85" w:type="dxa"/>
              <w:bottom w:w="70" w:type="dxa"/>
              <w:end w:w="85" w:type="dxa"/>
            </w:tcMar>
            <w:shd w:fill="EEF4F9"/>
          </w:tcPr>
          <w:p>
            <w:pPr>
              <w:spacing w:before="0" w:after="0" w:line="240" w:lineRule="auto"/>
            </w:pPr>
            <w:r>
              <w:rPr>
                <w:rFonts w:ascii="Calibri" w:hAnsi="Calibri"/>
                <w:color w:val="202020"/>
                <w:sz w:val="13"/>
              </w:rPr>
              <w:t>Role model, data scopes and SoD rules</w:t>
            </w:r>
          </w:p>
        </w:tc>
        <w:tc>
          <w:tcPr>
            <w:tcW w:type="dxa" w:w="3310"/>
            <w:vAlign w:val="top"/>
            <w:tcMar>
              <w:top w:w="70" w:type="dxa"/>
              <w:start w:w="85" w:type="dxa"/>
              <w:bottom w:w="70" w:type="dxa"/>
              <w:end w:w="85" w:type="dxa"/>
            </w:tcMar>
            <w:shd w:fill="EEF4F9"/>
          </w:tcPr>
          <w:p>
            <w:pPr>
              <w:spacing w:before="0" w:after="0" w:line="240" w:lineRule="auto"/>
            </w:pPr>
            <w:r>
              <w:rPr>
                <w:rFonts w:ascii="Calibri" w:hAnsi="Calibri"/>
                <w:color w:val="202020"/>
                <w:sz w:val="13"/>
              </w:rPr>
              <w:t>Process/access owners and CS / before access testing</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VRF-FS-005</w:t>
            </w:r>
          </w:p>
        </w:tc>
        <w:tc>
          <w:tcPr>
            <w:tcW w:type="dxa" w:w="4800"/>
            <w:vAlign w:val="top"/>
            <w:tcMar>
              <w:top w:w="70" w:type="dxa"/>
              <w:start w:w="85" w:type="dxa"/>
              <w:bottom w:w="70" w:type="dxa"/>
              <w:end w:w="85" w:type="dxa"/>
            </w:tcMar>
          </w:tcPr>
          <w:p>
            <w:pPr>
              <w:spacing w:before="0" w:after="0" w:line="240" w:lineRule="auto"/>
            </w:pPr>
            <w:r>
              <w:rPr>
                <w:rFonts w:ascii="Calibri" w:hAnsi="Calibri"/>
                <w:color w:val="202020"/>
                <w:sz w:val="13"/>
              </w:rPr>
              <w:t>Signing events, meanings and authentication method</w:t>
            </w:r>
          </w:p>
        </w:tc>
        <w:tc>
          <w:tcPr>
            <w:tcW w:type="dxa" w:w="3310"/>
            <w:vAlign w:val="top"/>
            <w:tcMar>
              <w:top w:w="70" w:type="dxa"/>
              <w:start w:w="85" w:type="dxa"/>
              <w:bottom w:w="70" w:type="dxa"/>
              <w:end w:w="85" w:type="dxa"/>
            </w:tcMar>
          </w:tcPr>
          <w:p>
            <w:pPr>
              <w:spacing w:before="0" w:after="0" w:line="240" w:lineRule="auto"/>
            </w:pPr>
            <w:r>
              <w:rPr>
                <w:rFonts w:ascii="Calibri" w:hAnsi="Calibri"/>
                <w:color w:val="202020"/>
                <w:sz w:val="13"/>
              </w:rPr>
              <w:t>Quality/business approval and CS / before signature testing</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VRF-FS-006</w:t>
            </w:r>
          </w:p>
        </w:tc>
        <w:tc>
          <w:tcPr>
            <w:tcW w:type="dxa" w:w="4800"/>
            <w:vAlign w:val="top"/>
            <w:tcMar>
              <w:top w:w="70" w:type="dxa"/>
              <w:start w:w="85" w:type="dxa"/>
              <w:bottom w:w="70" w:type="dxa"/>
              <w:end w:w="85" w:type="dxa"/>
            </w:tcMar>
            <w:shd w:fill="EEF4F9"/>
          </w:tcPr>
          <w:p>
            <w:pPr>
              <w:spacing w:before="0" w:after="0" w:line="240" w:lineRule="auto"/>
            </w:pPr>
            <w:r>
              <w:rPr>
                <w:rFonts w:ascii="Calibri" w:hAnsi="Calibri"/>
                <w:color w:val="202020"/>
                <w:sz w:val="13"/>
              </w:rPr>
              <w:t>Audit event population and review frequencies</w:t>
            </w:r>
          </w:p>
        </w:tc>
        <w:tc>
          <w:tcPr>
            <w:tcW w:type="dxa" w:w="3310"/>
            <w:vAlign w:val="top"/>
            <w:tcMar>
              <w:top w:w="70" w:type="dxa"/>
              <w:start w:w="85" w:type="dxa"/>
              <w:bottom w:w="70" w:type="dxa"/>
              <w:end w:w="85" w:type="dxa"/>
            </w:tcMar>
            <w:shd w:fill="EEF4F9"/>
          </w:tcPr>
          <w:p>
            <w:pPr>
              <w:spacing w:before="0" w:after="0" w:line="240" w:lineRule="auto"/>
            </w:pPr>
            <w:r>
              <w:rPr>
                <w:rFonts w:ascii="Calibri" w:hAnsi="Calibri"/>
                <w:color w:val="202020"/>
                <w:sz w:val="13"/>
              </w:rPr>
              <w:t>DIA/quality approval / before DRR</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VRF-FS-007</w:t>
            </w:r>
          </w:p>
        </w:tc>
        <w:tc>
          <w:tcPr>
            <w:tcW w:type="dxa" w:w="4800"/>
            <w:vAlign w:val="top"/>
            <w:tcMar>
              <w:top w:w="70" w:type="dxa"/>
              <w:start w:w="85" w:type="dxa"/>
              <w:bottom w:w="70" w:type="dxa"/>
              <w:end w:w="85" w:type="dxa"/>
            </w:tcMar>
          </w:tcPr>
          <w:p>
            <w:pPr>
              <w:spacing w:before="0" w:after="0" w:line="240" w:lineRule="auto"/>
            </w:pPr>
            <w:r>
              <w:rPr>
                <w:rFonts w:ascii="Calibri" w:hAnsi="Calibri"/>
                <w:color w:val="202020"/>
                <w:sz w:val="13"/>
              </w:rPr>
              <w:t>Record, audit, signature, report and backup retention periods</w:t>
            </w:r>
          </w:p>
        </w:tc>
        <w:tc>
          <w:tcPr>
            <w:tcW w:type="dxa" w:w="3310"/>
            <w:vAlign w:val="top"/>
            <w:tcMar>
              <w:top w:w="70" w:type="dxa"/>
              <w:start w:w="85" w:type="dxa"/>
              <w:bottom w:w="70" w:type="dxa"/>
              <w:end w:w="85" w:type="dxa"/>
            </w:tcMar>
          </w:tcPr>
          <w:p>
            <w:pPr>
              <w:spacing w:before="0" w:after="0" w:line="240" w:lineRule="auto"/>
            </w:pPr>
            <w:r>
              <w:rPr>
                <w:rFonts w:ascii="Calibri" w:hAnsi="Calibri"/>
                <w:color w:val="202020"/>
                <w:sz w:val="13"/>
              </w:rPr>
              <w:t>Record owner / DIA/CS / before release</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VRF-FS-008</w:t>
            </w:r>
          </w:p>
        </w:tc>
        <w:tc>
          <w:tcPr>
            <w:tcW w:type="dxa" w:w="4800"/>
            <w:vAlign w:val="top"/>
            <w:tcMar>
              <w:top w:w="70" w:type="dxa"/>
              <w:start w:w="85" w:type="dxa"/>
              <w:bottom w:w="70" w:type="dxa"/>
              <w:end w:w="85" w:type="dxa"/>
            </w:tcMar>
            <w:shd w:fill="EEF4F9"/>
          </w:tcPr>
          <w:p>
            <w:pPr>
              <w:spacing w:before="0" w:after="0" w:line="240" w:lineRule="auto"/>
            </w:pPr>
            <w:r>
              <w:rPr>
                <w:rFonts w:ascii="Calibri" w:hAnsi="Calibri"/>
                <w:color w:val="202020"/>
                <w:sz w:val="13"/>
              </w:rPr>
              <w:t>Authoritative time zone, daylight-saving rule and drift/loss threshold</w:t>
            </w:r>
          </w:p>
        </w:tc>
        <w:tc>
          <w:tcPr>
            <w:tcW w:type="dxa" w:w="3310"/>
            <w:vAlign w:val="top"/>
            <w:tcMar>
              <w:top w:w="70" w:type="dxa"/>
              <w:start w:w="85" w:type="dxa"/>
              <w:bottom w:w="70" w:type="dxa"/>
              <w:end w:w="85" w:type="dxa"/>
            </w:tcMar>
            <w:shd w:fill="EEF4F9"/>
          </w:tcPr>
          <w:p>
            <w:pPr>
              <w:spacing w:before="0" w:after="0" w:line="240" w:lineRule="auto"/>
            </w:pPr>
            <w:r>
              <w:rPr>
                <w:rFonts w:ascii="Calibri" w:hAnsi="Calibri"/>
                <w:color w:val="202020"/>
                <w:sz w:val="13"/>
              </w:rPr>
              <w:t>IS/DS/CS / before time-control testing</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VRF-FS-009</w:t>
            </w:r>
          </w:p>
        </w:tc>
        <w:tc>
          <w:tcPr>
            <w:tcW w:type="dxa" w:w="4800"/>
            <w:vAlign w:val="top"/>
            <w:tcMar>
              <w:top w:w="70" w:type="dxa"/>
              <w:start w:w="85" w:type="dxa"/>
              <w:bottom w:w="70" w:type="dxa"/>
              <w:end w:w="85" w:type="dxa"/>
            </w:tcMar>
          </w:tcPr>
          <w:p>
            <w:pPr>
              <w:spacing w:before="0" w:after="0" w:line="240" w:lineRule="auto"/>
            </w:pPr>
            <w:r>
              <w:rPr>
                <w:rFonts w:ascii="Calibri" w:hAnsi="Calibri"/>
                <w:color w:val="202020"/>
                <w:sz w:val="13"/>
              </w:rPr>
              <w:t>All interface protocols, endpoints, ports, authentication/encryption and schemas</w:t>
            </w:r>
          </w:p>
        </w:tc>
        <w:tc>
          <w:tcPr>
            <w:tcW w:type="dxa" w:w="3310"/>
            <w:vAlign w:val="top"/>
            <w:tcMar>
              <w:top w:w="70" w:type="dxa"/>
              <w:start w:w="85" w:type="dxa"/>
              <w:bottom w:w="70" w:type="dxa"/>
              <w:end w:w="85" w:type="dxa"/>
            </w:tcMar>
          </w:tcPr>
          <w:p>
            <w:pPr>
              <w:spacing w:before="0" w:after="0" w:line="240" w:lineRule="auto"/>
            </w:pPr>
            <w:r>
              <w:rPr>
                <w:rFonts w:ascii="Calibri" w:hAnsi="Calibri"/>
                <w:color w:val="202020"/>
                <w:sz w:val="13"/>
              </w:rPr>
              <w:t>NL-MES-IS-001 / before DRR</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VRF-FS-010</w:t>
            </w:r>
          </w:p>
        </w:tc>
        <w:tc>
          <w:tcPr>
            <w:tcW w:type="dxa" w:w="4800"/>
            <w:vAlign w:val="top"/>
            <w:tcMar>
              <w:top w:w="70" w:type="dxa"/>
              <w:start w:w="85" w:type="dxa"/>
              <w:bottom w:w="70" w:type="dxa"/>
              <w:end w:w="85" w:type="dxa"/>
            </w:tcMar>
            <w:shd w:fill="EEF4F9"/>
          </w:tcPr>
          <w:p>
            <w:pPr>
              <w:spacing w:before="0" w:after="0" w:line="240" w:lineRule="auto"/>
            </w:pPr>
            <w:r>
              <w:rPr>
                <w:rFonts w:ascii="Calibri" w:hAnsi="Calibri"/>
                <w:color w:val="202020"/>
                <w:sz w:val="13"/>
              </w:rPr>
              <w:t>Interface mapping versions, timeouts, retry/replay and reconciliation values</w:t>
            </w:r>
          </w:p>
        </w:tc>
        <w:tc>
          <w:tcPr>
            <w:tcW w:type="dxa" w:w="3310"/>
            <w:vAlign w:val="top"/>
            <w:tcMar>
              <w:top w:w="70" w:type="dxa"/>
              <w:start w:w="85" w:type="dxa"/>
              <w:bottom w:w="70" w:type="dxa"/>
              <w:end w:w="85" w:type="dxa"/>
            </w:tcMar>
            <w:shd w:fill="EEF4F9"/>
          </w:tcPr>
          <w:p>
            <w:pPr>
              <w:spacing w:before="0" w:after="0" w:line="240" w:lineRule="auto"/>
            </w:pPr>
            <w:r>
              <w:rPr>
                <w:rFonts w:ascii="Calibri" w:hAnsi="Calibri"/>
                <w:color w:val="202020"/>
                <w:sz w:val="13"/>
              </w:rPr>
              <w:t>IS/CS / before integration testing</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VRF-FS-011</w:t>
            </w:r>
          </w:p>
        </w:tc>
        <w:tc>
          <w:tcPr>
            <w:tcW w:type="dxa" w:w="4800"/>
            <w:vAlign w:val="top"/>
            <w:tcMar>
              <w:top w:w="70" w:type="dxa"/>
              <w:start w:w="85" w:type="dxa"/>
              <w:bottom w:w="70" w:type="dxa"/>
              <w:end w:w="85" w:type="dxa"/>
            </w:tcMar>
          </w:tcPr>
          <w:p>
            <w:pPr>
              <w:spacing w:before="0" w:after="0" w:line="240" w:lineRule="auto"/>
            </w:pPr>
            <w:r>
              <w:rPr>
                <w:rFonts w:ascii="Calibri" w:hAnsi="Calibri"/>
                <w:color w:val="202020"/>
                <w:sz w:val="13"/>
              </w:rPr>
              <w:t>Automation safe-state and permitted command/setpoint rules</w:t>
            </w:r>
          </w:p>
        </w:tc>
        <w:tc>
          <w:tcPr>
            <w:tcW w:type="dxa" w:w="3310"/>
            <w:vAlign w:val="top"/>
            <w:tcMar>
              <w:top w:w="70" w:type="dxa"/>
              <w:start w:w="85" w:type="dxa"/>
              <w:bottom w:w="70" w:type="dxa"/>
              <w:end w:w="85" w:type="dxa"/>
            </w:tcMar>
          </w:tcPr>
          <w:p>
            <w:pPr>
              <w:spacing w:before="0" w:after="0" w:line="240" w:lineRule="auto"/>
            </w:pPr>
            <w:r>
              <w:rPr>
                <w:rFonts w:ascii="Calibri" w:hAnsi="Calibri"/>
                <w:color w:val="202020"/>
                <w:sz w:val="13"/>
              </w:rPr>
              <w:t>Automation/process owners / IS/CS / before testing</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VRF-FS-012</w:t>
            </w:r>
          </w:p>
        </w:tc>
        <w:tc>
          <w:tcPr>
            <w:tcW w:type="dxa" w:w="4800"/>
            <w:vAlign w:val="top"/>
            <w:tcMar>
              <w:top w:w="70" w:type="dxa"/>
              <w:start w:w="85" w:type="dxa"/>
              <w:bottom w:w="70" w:type="dxa"/>
              <w:end w:w="85" w:type="dxa"/>
            </w:tcMar>
            <w:shd w:fill="EEF4F9"/>
          </w:tcPr>
          <w:p>
            <w:pPr>
              <w:spacing w:before="0" w:after="0" w:line="240" w:lineRule="auto"/>
            </w:pPr>
            <w:r>
              <w:rPr>
                <w:rFonts w:ascii="Calibri" w:hAnsi="Calibri"/>
                <w:color w:val="202020"/>
                <w:sz w:val="13"/>
              </w:rPr>
              <w:t>Availability, response, volume, concurrency and capacity targets</w:t>
            </w:r>
          </w:p>
        </w:tc>
        <w:tc>
          <w:tcPr>
            <w:tcW w:type="dxa" w:w="3310"/>
            <w:vAlign w:val="top"/>
            <w:tcMar>
              <w:top w:w="70" w:type="dxa"/>
              <w:start w:w="85" w:type="dxa"/>
              <w:bottom w:w="70" w:type="dxa"/>
              <w:end w:w="85" w:type="dxa"/>
            </w:tcMar>
            <w:shd w:fill="EEF4F9"/>
          </w:tcPr>
          <w:p>
            <w:pPr>
              <w:spacing w:before="0" w:after="0" w:line="240" w:lineRule="auto"/>
            </w:pPr>
            <w:r>
              <w:rPr>
                <w:rFonts w:ascii="Calibri" w:hAnsi="Calibri"/>
                <w:color w:val="202020"/>
                <w:sz w:val="13"/>
              </w:rPr>
              <w:t>Business/architect / DS/test plan / before DRR</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VRF-FS-013</w:t>
            </w:r>
          </w:p>
        </w:tc>
        <w:tc>
          <w:tcPr>
            <w:tcW w:type="dxa" w:w="4800"/>
            <w:vAlign w:val="top"/>
            <w:tcMar>
              <w:top w:w="70" w:type="dxa"/>
              <w:start w:w="85" w:type="dxa"/>
              <w:bottom w:w="70" w:type="dxa"/>
              <w:end w:w="85" w:type="dxa"/>
            </w:tcMar>
          </w:tcPr>
          <w:p>
            <w:pPr>
              <w:spacing w:before="0" w:after="0" w:line="240" w:lineRule="auto"/>
            </w:pPr>
            <w:r>
              <w:rPr>
                <w:rFonts w:ascii="Calibri" w:hAnsi="Calibri"/>
                <w:color w:val="202020"/>
                <w:sz w:val="13"/>
              </w:rPr>
              <w:t>Backup scope, frequency, retention, RPO and protection controls</w:t>
            </w:r>
          </w:p>
        </w:tc>
        <w:tc>
          <w:tcPr>
            <w:tcW w:type="dxa" w:w="3310"/>
            <w:vAlign w:val="top"/>
            <w:tcMar>
              <w:top w:w="70" w:type="dxa"/>
              <w:start w:w="85" w:type="dxa"/>
              <w:bottom w:w="70" w:type="dxa"/>
              <w:end w:w="85" w:type="dxa"/>
            </w:tcMar>
          </w:tcPr>
          <w:p>
            <w:pPr>
              <w:spacing w:before="0" w:after="0" w:line="240" w:lineRule="auto"/>
            </w:pPr>
            <w:r>
              <w:rPr>
                <w:rFonts w:ascii="Calibri" w:hAnsi="Calibri"/>
                <w:color w:val="202020"/>
                <w:sz w:val="13"/>
              </w:rPr>
              <w:t>Continuity owner / DS/CS/O&amp;M / before testing</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VRF-FS-014</w:t>
            </w:r>
          </w:p>
        </w:tc>
        <w:tc>
          <w:tcPr>
            <w:tcW w:type="dxa" w:w="4800"/>
            <w:vAlign w:val="top"/>
            <w:tcMar>
              <w:top w:w="70" w:type="dxa"/>
              <w:start w:w="85" w:type="dxa"/>
              <w:bottom w:w="70" w:type="dxa"/>
              <w:end w:w="85" w:type="dxa"/>
            </w:tcMar>
            <w:shd w:fill="EEF4F9"/>
          </w:tcPr>
          <w:p>
            <w:pPr>
              <w:spacing w:before="0" w:after="0" w:line="240" w:lineRule="auto"/>
            </w:pPr>
            <w:r>
              <w:rPr>
                <w:rFonts w:ascii="Calibri" w:hAnsi="Calibri"/>
                <w:color w:val="202020"/>
                <w:sz w:val="13"/>
              </w:rPr>
              <w:t>Recovery sequence, RTO, reconciliation and regulated-resume criteria</w:t>
            </w:r>
          </w:p>
        </w:tc>
        <w:tc>
          <w:tcPr>
            <w:tcW w:type="dxa" w:w="3310"/>
            <w:vAlign w:val="top"/>
            <w:tcMar>
              <w:top w:w="70" w:type="dxa"/>
              <w:start w:w="85" w:type="dxa"/>
              <w:bottom w:w="70" w:type="dxa"/>
              <w:end w:w="85" w:type="dxa"/>
            </w:tcMar>
            <w:shd w:fill="EEF4F9"/>
          </w:tcPr>
          <w:p>
            <w:pPr>
              <w:spacing w:before="0" w:after="0" w:line="240" w:lineRule="auto"/>
            </w:pPr>
            <w:r>
              <w:rPr>
                <w:rFonts w:ascii="Calibri" w:hAnsi="Calibri"/>
                <w:color w:val="202020"/>
                <w:sz w:val="13"/>
              </w:rPr>
              <w:t>Business/continuity owners / DS/O&amp;M / before testing</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VRF-FS-015</w:t>
            </w:r>
          </w:p>
        </w:tc>
        <w:tc>
          <w:tcPr>
            <w:tcW w:type="dxa" w:w="4800"/>
            <w:vAlign w:val="top"/>
            <w:tcMar>
              <w:top w:w="70" w:type="dxa"/>
              <w:start w:w="85" w:type="dxa"/>
              <w:bottom w:w="70" w:type="dxa"/>
              <w:end w:w="85" w:type="dxa"/>
            </w:tcMar>
          </w:tcPr>
          <w:p>
            <w:pPr>
              <w:spacing w:before="0" w:after="0" w:line="240" w:lineRule="auto"/>
            </w:pPr>
            <w:r>
              <w:rPr>
                <w:rFonts w:ascii="Calibri" w:hAnsi="Calibri"/>
                <w:color w:val="202020"/>
                <w:sz w:val="13"/>
              </w:rPr>
              <w:t>Monitoring thresholds, channels, ownership and escalation times</w:t>
            </w:r>
          </w:p>
        </w:tc>
        <w:tc>
          <w:tcPr>
            <w:tcW w:type="dxa" w:w="3310"/>
            <w:vAlign w:val="top"/>
            <w:tcMar>
              <w:top w:w="70" w:type="dxa"/>
              <w:start w:w="85" w:type="dxa"/>
              <w:bottom w:w="70" w:type="dxa"/>
              <w:end w:w="85" w:type="dxa"/>
            </w:tcMar>
          </w:tcPr>
          <w:p>
            <w:pPr>
              <w:spacing w:before="0" w:after="0" w:line="240" w:lineRule="auto"/>
            </w:pPr>
            <w:r>
              <w:rPr>
                <w:rFonts w:ascii="Calibri" w:hAnsi="Calibri"/>
                <w:color w:val="202020"/>
                <w:sz w:val="13"/>
              </w:rPr>
              <w:t>Operations/security / CS/O&amp;M / before release</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VRF-FS-016</w:t>
            </w:r>
          </w:p>
        </w:tc>
        <w:tc>
          <w:tcPr>
            <w:tcW w:type="dxa" w:w="4800"/>
            <w:vAlign w:val="top"/>
            <w:tcMar>
              <w:top w:w="70" w:type="dxa"/>
              <w:start w:w="85" w:type="dxa"/>
              <w:bottom w:w="70" w:type="dxa"/>
              <w:end w:w="85" w:type="dxa"/>
            </w:tcMar>
            <w:shd w:fill="EEF4F9"/>
          </w:tcPr>
          <w:p>
            <w:pPr>
              <w:spacing w:before="0" w:after="0" w:line="240" w:lineRule="auto"/>
            </w:pPr>
            <w:r>
              <w:rPr>
                <w:rFonts w:ascii="Calibri" w:hAnsi="Calibri"/>
                <w:color w:val="202020"/>
                <w:sz w:val="13"/>
              </w:rPr>
              <w:t>Report catalogue, definitions, output formats and integrity method</w:t>
            </w:r>
          </w:p>
        </w:tc>
        <w:tc>
          <w:tcPr>
            <w:tcW w:type="dxa" w:w="3310"/>
            <w:vAlign w:val="top"/>
            <w:tcMar>
              <w:top w:w="70" w:type="dxa"/>
              <w:start w:w="85" w:type="dxa"/>
              <w:bottom w:w="70" w:type="dxa"/>
              <w:end w:w="85" w:type="dxa"/>
            </w:tcMar>
            <w:shd w:fill="EEF4F9"/>
          </w:tcPr>
          <w:p>
            <w:pPr>
              <w:spacing w:before="0" w:after="0" w:line="240" w:lineRule="auto"/>
            </w:pPr>
            <w:r>
              <w:rPr>
                <w:rFonts w:ascii="Calibri" w:hAnsi="Calibri"/>
                <w:color w:val="202020"/>
                <w:sz w:val="13"/>
              </w:rPr>
              <w:t>Business/quality / CS / before report testing</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VRF-FS-017</w:t>
            </w:r>
          </w:p>
        </w:tc>
        <w:tc>
          <w:tcPr>
            <w:tcW w:type="dxa" w:w="4800"/>
            <w:vAlign w:val="top"/>
            <w:tcMar>
              <w:top w:w="70" w:type="dxa"/>
              <w:start w:w="85" w:type="dxa"/>
              <w:bottom w:w="70" w:type="dxa"/>
              <w:end w:w="85" w:type="dxa"/>
            </w:tcMar>
          </w:tcPr>
          <w:p>
            <w:pPr>
              <w:spacing w:before="0" w:after="0" w:line="240" w:lineRule="auto"/>
            </w:pPr>
            <w:r>
              <w:rPr>
                <w:rFonts w:ascii="Calibri" w:hAnsi="Calibri"/>
                <w:color w:val="202020"/>
                <w:sz w:val="13"/>
              </w:rPr>
              <w:t>Supplier/shared-service responsibility matrix, SLAs and evidence access</w:t>
            </w:r>
          </w:p>
        </w:tc>
        <w:tc>
          <w:tcPr>
            <w:tcW w:type="dxa" w:w="3310"/>
            <w:vAlign w:val="top"/>
            <w:tcMar>
              <w:top w:w="70" w:type="dxa"/>
              <w:start w:w="85" w:type="dxa"/>
              <w:bottom w:w="70" w:type="dxa"/>
              <w:end w:w="85" w:type="dxa"/>
            </w:tcMar>
          </w:tcPr>
          <w:p>
            <w:pPr>
              <w:spacing w:before="0" w:after="0" w:line="240" w:lineRule="auto"/>
            </w:pPr>
            <w:r>
              <w:rPr>
                <w:rFonts w:ascii="Calibri" w:hAnsi="Calibri"/>
                <w:color w:val="202020"/>
                <w:sz w:val="13"/>
              </w:rPr>
              <w:t>Contract/service owners / before DRR or approved gate disposition</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VRF-FS-018</w:t>
            </w:r>
          </w:p>
        </w:tc>
        <w:tc>
          <w:tcPr>
            <w:tcW w:type="dxa" w:w="4800"/>
            <w:vAlign w:val="top"/>
            <w:tcMar>
              <w:top w:w="70" w:type="dxa"/>
              <w:start w:w="85" w:type="dxa"/>
              <w:bottom w:w="70" w:type="dxa"/>
              <w:end w:w="85" w:type="dxa"/>
            </w:tcMar>
            <w:shd w:fill="EEF4F9"/>
          </w:tcPr>
          <w:p>
            <w:pPr>
              <w:spacing w:before="0" w:after="0" w:line="240" w:lineRule="auto"/>
            </w:pPr>
            <w:r>
              <w:rPr>
                <w:rFonts w:ascii="Calibri" w:hAnsi="Calibri"/>
                <w:color w:val="202020"/>
                <w:sz w:val="13"/>
              </w:rPr>
              <w:t>Migration/data-load scope and RSK-MES-026 applicability</w:t>
            </w:r>
          </w:p>
        </w:tc>
        <w:tc>
          <w:tcPr>
            <w:tcW w:type="dxa" w:w="3310"/>
            <w:vAlign w:val="top"/>
            <w:tcMar>
              <w:top w:w="70" w:type="dxa"/>
              <w:start w:w="85" w:type="dxa"/>
              <w:bottom w:w="70" w:type="dxa"/>
              <w:end w:w="85" w:type="dxa"/>
            </w:tcMar>
            <w:shd w:fill="EEF4F9"/>
          </w:tcPr>
          <w:p>
            <w:pPr>
              <w:spacing w:before="0" w:after="0" w:line="240" w:lineRule="auto"/>
            </w:pPr>
            <w:r>
              <w:rPr>
                <w:rFonts w:ascii="Calibri" w:hAnsi="Calibri"/>
                <w:color w:val="202020"/>
                <w:sz w:val="13"/>
              </w:rPr>
              <w:t>DIA/architecture / before final design review</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VRF-FS-019</w:t>
            </w:r>
          </w:p>
        </w:tc>
        <w:tc>
          <w:tcPr>
            <w:tcW w:type="dxa" w:w="4800"/>
            <w:vAlign w:val="top"/>
            <w:tcMar>
              <w:top w:w="70" w:type="dxa"/>
              <w:start w:w="85" w:type="dxa"/>
              <w:bottom w:w="70" w:type="dxa"/>
              <w:end w:w="85" w:type="dxa"/>
            </w:tcMar>
          </w:tcPr>
          <w:p>
            <w:pPr>
              <w:spacing w:before="0" w:after="0" w:line="240" w:lineRule="auto"/>
            </w:pPr>
            <w:r>
              <w:rPr>
                <w:rFonts w:ascii="Calibri" w:hAnsi="Calibri"/>
                <w:color w:val="202020"/>
                <w:sz w:val="13"/>
              </w:rPr>
              <w:t>Training source, enforcement point, exception flow and guidance catalogue</w:t>
            </w:r>
          </w:p>
        </w:tc>
        <w:tc>
          <w:tcPr>
            <w:tcW w:type="dxa" w:w="3310"/>
            <w:vAlign w:val="top"/>
            <w:tcMar>
              <w:top w:w="70" w:type="dxa"/>
              <w:start w:w="85" w:type="dxa"/>
              <w:bottom w:w="70" w:type="dxa"/>
              <w:end w:w="85" w:type="dxa"/>
            </w:tcMar>
          </w:tcPr>
          <w:p>
            <w:pPr>
              <w:spacing w:before="0" w:after="0" w:line="240" w:lineRule="auto"/>
            </w:pPr>
            <w:r>
              <w:rPr>
                <w:rFonts w:ascii="Calibri" w:hAnsi="Calibri"/>
                <w:color w:val="202020"/>
                <w:sz w:val="13"/>
              </w:rPr>
              <w:t>Training/process/access owners / before release</w:t>
            </w:r>
          </w:p>
        </w:tc>
      </w:tr>
      <w:tr>
        <w:trPr>
          <w:trHeight w:hRule="atLeast"/>
          <w:cantSplit/>
        </w:trPr>
        <w:tc>
          <w:tcPr>
            <w:tcW w:type="dxa" w:w="125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VRF-FS-020</w:t>
            </w:r>
          </w:p>
        </w:tc>
        <w:tc>
          <w:tcPr>
            <w:tcW w:type="dxa" w:w="4800"/>
            <w:vAlign w:val="top"/>
            <w:tcMar>
              <w:top w:w="70" w:type="dxa"/>
              <w:start w:w="85" w:type="dxa"/>
              <w:bottom w:w="70" w:type="dxa"/>
              <w:end w:w="85" w:type="dxa"/>
            </w:tcMar>
            <w:shd w:fill="EEF4F9"/>
          </w:tcPr>
          <w:p>
            <w:pPr>
              <w:spacing w:before="0" w:after="0" w:line="240" w:lineRule="auto"/>
            </w:pPr>
            <w:r>
              <w:rPr>
                <w:rFonts w:ascii="Calibri" w:hAnsi="Calibri"/>
                <w:color w:val="202020"/>
                <w:sz w:val="13"/>
              </w:rPr>
              <w:t>Final test IDs, datasets, environments and evidence breadth per ITRRA rigor</w:t>
            </w:r>
          </w:p>
        </w:tc>
        <w:tc>
          <w:tcPr>
            <w:tcW w:type="dxa" w:w="3310"/>
            <w:vAlign w:val="top"/>
            <w:tcMar>
              <w:top w:w="70" w:type="dxa"/>
              <w:start w:w="85" w:type="dxa"/>
              <w:bottom w:w="70" w:type="dxa"/>
              <w:end w:w="85" w:type="dxa"/>
            </w:tcMar>
            <w:shd w:fill="EEF4F9"/>
          </w:tcPr>
          <w:p>
            <w:pPr>
              <w:spacing w:before="0" w:after="0" w:line="240" w:lineRule="auto"/>
            </w:pPr>
            <w:r>
              <w:rPr>
                <w:rFonts w:ascii="Calibri" w:hAnsi="Calibri"/>
                <w:color w:val="202020"/>
                <w:sz w:val="13"/>
              </w:rPr>
              <w:t>Validation/Test Lead / before test execution</w:t>
            </w:r>
          </w:p>
        </w:tc>
      </w:tr>
    </w:tbl>
    <w:p>
      <w:pPr>
        <w:spacing w:after="0"/>
      </w:pPr>
    </w:p>
    <w:p>
      <w:pPr>
        <w:pStyle w:val="Heading2"/>
        <w:keepNext/>
        <w:keepLines/>
      </w:pPr>
      <w:r>
        <w:t>13.3 Functional Specification quality gate</w:t>
      </w:r>
    </w:p>
    <w:tbl>
      <w:tblPr>
        <w:tblStyle w:val="TableGrid"/>
        <w:tblW w:type="auto" w:w="0"/>
        <w:jc w:val="left"/>
        <w:tblLayout w:type="fixed"/>
        <w:tblLook w:firstColumn="1" w:firstRow="1" w:lastColumn="0" w:lastRow="0" w:noHBand="0" w:noVBand="1" w:val="04A0"/>
        <w:tblInd w:w="120" w:type="dxa"/>
      </w:tblPr>
      <w:tblGrid>
        <w:gridCol w:w="550"/>
        <w:gridCol w:w="3600"/>
        <w:gridCol w:w="800"/>
        <w:gridCol w:w="4410"/>
      </w:tblGrid>
      <w:tr>
        <w:trPr>
          <w:tblHeader w:val="true"/>
          <w:cantSplit/>
        </w:trPr>
        <w:tc>
          <w:tcPr>
            <w:tcW w:type="dxa" w:w="55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No.</w:t>
            </w:r>
          </w:p>
        </w:tc>
        <w:tc>
          <w:tcPr>
            <w:tcW w:type="dxa" w:w="360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Quality gate</w:t>
            </w:r>
          </w:p>
        </w:tc>
        <w:tc>
          <w:tcPr>
            <w:tcW w:type="dxa" w:w="80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Result</w:t>
            </w:r>
          </w:p>
        </w:tc>
        <w:tc>
          <w:tcPr>
            <w:tcW w:type="dxa" w:w="441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4"/>
              </w:rPr>
              <w:t>Evidence</w:t>
            </w:r>
          </w:p>
        </w:tc>
      </w:tr>
      <w:tr>
        <w:trPr>
          <w:trHeight w:hRule="atLeast"/>
          <w:cantSplit/>
        </w:trPr>
        <w:tc>
          <w:tcPr>
            <w:tcW w:type="dxa" w:w="55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1</w:t>
            </w:r>
          </w:p>
        </w:tc>
        <w:tc>
          <w:tcPr>
            <w:tcW w:type="dxa" w:w="3600"/>
            <w:vAlign w:val="top"/>
            <w:tcMar>
              <w:top w:w="70" w:type="dxa"/>
              <w:start w:w="85" w:type="dxa"/>
              <w:bottom w:w="70" w:type="dxa"/>
              <w:end w:w="85" w:type="dxa"/>
            </w:tcMar>
          </w:tcPr>
          <w:p>
            <w:pPr>
              <w:spacing w:before="0" w:after="0" w:line="240" w:lineRule="auto"/>
            </w:pPr>
            <w:r>
              <w:rPr>
                <w:rFonts w:ascii="Calibri" w:hAnsi="Calibri"/>
                <w:color w:val="202020"/>
                <w:sz w:val="13"/>
              </w:rPr>
              <w:t>Correct document identity and exact simulated status/footer</w:t>
            </w:r>
          </w:p>
        </w:tc>
        <w:tc>
          <w:tcPr>
            <w:tcW w:type="dxa" w:w="800"/>
            <w:vAlign w:val="top"/>
            <w:tcMar>
              <w:top w:w="70" w:type="dxa"/>
              <w:start w:w="85" w:type="dxa"/>
              <w:bottom w:w="70" w:type="dxa"/>
              <w:end w:w="85" w:type="dxa"/>
            </w:tcMar>
          </w:tcPr>
          <w:p>
            <w:pPr>
              <w:spacing w:before="0" w:after="0" w:line="240" w:lineRule="auto"/>
            </w:pPr>
            <w:r>
              <w:rPr>
                <w:rFonts w:ascii="Calibri" w:hAnsi="Calibri"/>
                <w:color w:val="202020"/>
                <w:sz w:val="13"/>
              </w:rPr>
              <w:t>Pass</w:t>
            </w:r>
          </w:p>
        </w:tc>
        <w:tc>
          <w:tcPr>
            <w:tcW w:type="dxa" w:w="4410"/>
            <w:vAlign w:val="top"/>
            <w:tcMar>
              <w:top w:w="70" w:type="dxa"/>
              <w:start w:w="85" w:type="dxa"/>
              <w:bottom w:w="70" w:type="dxa"/>
              <w:end w:w="85" w:type="dxa"/>
            </w:tcMar>
          </w:tcPr>
          <w:p>
            <w:pPr>
              <w:spacing w:before="0" w:after="0" w:line="240" w:lineRule="auto"/>
            </w:pPr>
            <w:r>
              <w:rPr>
                <w:rFonts w:ascii="Calibri" w:hAnsi="Calibri"/>
                <w:color w:val="202020"/>
                <w:sz w:val="13"/>
              </w:rPr>
              <w:t>NL-MES-FS-001, v0.1, required wording present.</w:t>
            </w:r>
          </w:p>
        </w:tc>
      </w:tr>
      <w:tr>
        <w:trPr>
          <w:trHeight w:hRule="atLeast"/>
          <w:cantSplit/>
        </w:trPr>
        <w:tc>
          <w:tcPr>
            <w:tcW w:type="dxa" w:w="55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2</w:t>
            </w:r>
          </w:p>
        </w:tc>
        <w:tc>
          <w:tcPr>
            <w:tcW w:type="dxa" w:w="3600"/>
            <w:vAlign w:val="top"/>
            <w:tcMar>
              <w:top w:w="70" w:type="dxa"/>
              <w:start w:w="85" w:type="dxa"/>
              <w:bottom w:w="70" w:type="dxa"/>
              <w:end w:w="85" w:type="dxa"/>
            </w:tcMar>
            <w:shd w:fill="EEF4F9"/>
          </w:tcPr>
          <w:p>
            <w:pPr>
              <w:spacing w:before="0" w:after="0" w:line="240" w:lineRule="auto"/>
            </w:pPr>
            <w:r>
              <w:rPr>
                <w:rFonts w:ascii="Calibri" w:hAnsi="Calibri"/>
                <w:color w:val="202020"/>
                <w:sz w:val="13"/>
              </w:rPr>
              <w:t>Q0803993 structure addressed</w:t>
            </w:r>
          </w:p>
        </w:tc>
        <w:tc>
          <w:tcPr>
            <w:tcW w:type="dxa" w:w="800"/>
            <w:vAlign w:val="top"/>
            <w:tcMar>
              <w:top w:w="70" w:type="dxa"/>
              <w:start w:w="85" w:type="dxa"/>
              <w:bottom w:w="70" w:type="dxa"/>
              <w:end w:w="85" w:type="dxa"/>
            </w:tcMar>
            <w:shd w:fill="EEF4F9"/>
          </w:tcPr>
          <w:p>
            <w:pPr>
              <w:spacing w:before="0" w:after="0" w:line="240" w:lineRule="auto"/>
            </w:pPr>
            <w:r>
              <w:rPr>
                <w:rFonts w:ascii="Calibri" w:hAnsi="Calibri"/>
                <w:color w:val="202020"/>
                <w:sz w:val="13"/>
              </w:rPr>
              <w:t>Pass</w:t>
            </w:r>
          </w:p>
        </w:tc>
        <w:tc>
          <w:tcPr>
            <w:tcW w:type="dxa" w:w="4410"/>
            <w:vAlign w:val="top"/>
            <w:tcMar>
              <w:top w:w="70" w:type="dxa"/>
              <w:start w:w="85" w:type="dxa"/>
              <w:bottom w:w="70" w:type="dxa"/>
              <w:end w:w="85" w:type="dxa"/>
            </w:tcMar>
            <w:shd w:fill="EEF4F9"/>
          </w:tcPr>
          <w:p>
            <w:pPr>
              <w:spacing w:before="0" w:after="0" w:line="240" w:lineRule="auto"/>
            </w:pPr>
            <w:r>
              <w:rPr>
                <w:rFonts w:ascii="Calibri" w:hAnsi="Calibri"/>
                <w:color w:val="202020"/>
                <w:sz w:val="13"/>
              </w:rPr>
              <w:t>Purpose, scope, definitions, specification, data flow, traceability, references, enclosures/change log covered.</w:t>
            </w:r>
          </w:p>
        </w:tc>
      </w:tr>
      <w:tr>
        <w:trPr>
          <w:trHeight w:hRule="atLeast"/>
          <w:cantSplit/>
        </w:trPr>
        <w:tc>
          <w:tcPr>
            <w:tcW w:type="dxa" w:w="55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3</w:t>
            </w:r>
          </w:p>
        </w:tc>
        <w:tc>
          <w:tcPr>
            <w:tcW w:type="dxa" w:w="3600"/>
            <w:vAlign w:val="top"/>
            <w:tcMar>
              <w:top w:w="70" w:type="dxa"/>
              <w:start w:w="85" w:type="dxa"/>
              <w:bottom w:w="70" w:type="dxa"/>
              <w:end w:w="85" w:type="dxa"/>
            </w:tcMar>
          </w:tcPr>
          <w:p>
            <w:pPr>
              <w:spacing w:before="0" w:after="0" w:line="240" w:lineRule="auto"/>
            </w:pPr>
            <w:r>
              <w:rPr>
                <w:rFonts w:ascii="Calibri" w:hAnsi="Calibri"/>
                <w:color w:val="202020"/>
                <w:sz w:val="13"/>
              </w:rPr>
              <w:t>Exactly 50 unique FS records</w:t>
            </w:r>
          </w:p>
        </w:tc>
        <w:tc>
          <w:tcPr>
            <w:tcW w:type="dxa" w:w="800"/>
            <w:vAlign w:val="top"/>
            <w:tcMar>
              <w:top w:w="70" w:type="dxa"/>
              <w:start w:w="85" w:type="dxa"/>
              <w:bottom w:w="70" w:type="dxa"/>
              <w:end w:w="85" w:type="dxa"/>
            </w:tcMar>
          </w:tcPr>
          <w:p>
            <w:pPr>
              <w:spacing w:before="0" w:after="0" w:line="240" w:lineRule="auto"/>
            </w:pPr>
            <w:r>
              <w:rPr>
                <w:rFonts w:ascii="Calibri" w:hAnsi="Calibri"/>
                <w:color w:val="202020"/>
                <w:sz w:val="13"/>
              </w:rPr>
              <w:t>Pass</w:t>
            </w:r>
          </w:p>
        </w:tc>
        <w:tc>
          <w:tcPr>
            <w:tcW w:type="dxa" w:w="4410"/>
            <w:vAlign w:val="top"/>
            <w:tcMar>
              <w:top w:w="70" w:type="dxa"/>
              <w:start w:w="85" w:type="dxa"/>
              <w:bottom w:w="70" w:type="dxa"/>
              <w:end w:w="85" w:type="dxa"/>
            </w:tcMar>
          </w:tcPr>
          <w:p>
            <w:pPr>
              <w:spacing w:before="0" w:after="0" w:line="240" w:lineRule="auto"/>
            </w:pPr>
            <w:r>
              <w:rPr>
                <w:rFonts w:ascii="Calibri" w:hAnsi="Calibri"/>
                <w:color w:val="202020"/>
                <w:sz w:val="13"/>
              </w:rPr>
              <w:t>FS-MES-001 through FS-MES-050; no gaps or duplicates.</w:t>
            </w:r>
          </w:p>
        </w:tc>
      </w:tr>
      <w:tr>
        <w:trPr>
          <w:trHeight w:hRule="atLeast"/>
          <w:cantSplit/>
        </w:trPr>
        <w:tc>
          <w:tcPr>
            <w:tcW w:type="dxa" w:w="55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4</w:t>
            </w:r>
          </w:p>
        </w:tc>
        <w:tc>
          <w:tcPr>
            <w:tcW w:type="dxa" w:w="3600"/>
            <w:vAlign w:val="top"/>
            <w:tcMar>
              <w:top w:w="70" w:type="dxa"/>
              <w:start w:w="85" w:type="dxa"/>
              <w:bottom w:w="70" w:type="dxa"/>
              <w:end w:w="85" w:type="dxa"/>
            </w:tcMar>
            <w:shd w:fill="EEF4F9"/>
          </w:tcPr>
          <w:p>
            <w:pPr>
              <w:spacing w:before="0" w:after="0" w:line="240" w:lineRule="auto"/>
            </w:pPr>
            <w:r>
              <w:rPr>
                <w:rFonts w:ascii="Calibri" w:hAnsi="Calibri"/>
                <w:color w:val="202020"/>
                <w:sz w:val="13"/>
              </w:rPr>
              <w:t>Exactly 50 URS mapped</w:t>
            </w:r>
          </w:p>
        </w:tc>
        <w:tc>
          <w:tcPr>
            <w:tcW w:type="dxa" w:w="800"/>
            <w:vAlign w:val="top"/>
            <w:tcMar>
              <w:top w:w="70" w:type="dxa"/>
              <w:start w:w="85" w:type="dxa"/>
              <w:bottom w:w="70" w:type="dxa"/>
              <w:end w:w="85" w:type="dxa"/>
            </w:tcMar>
            <w:shd w:fill="EEF4F9"/>
          </w:tcPr>
          <w:p>
            <w:pPr>
              <w:spacing w:before="0" w:after="0" w:line="240" w:lineRule="auto"/>
            </w:pPr>
            <w:r>
              <w:rPr>
                <w:rFonts w:ascii="Calibri" w:hAnsi="Calibri"/>
                <w:color w:val="202020"/>
                <w:sz w:val="13"/>
              </w:rPr>
              <w:t>Pass</w:t>
            </w:r>
          </w:p>
        </w:tc>
        <w:tc>
          <w:tcPr>
            <w:tcW w:type="dxa" w:w="4410"/>
            <w:vAlign w:val="top"/>
            <w:tcMar>
              <w:top w:w="70" w:type="dxa"/>
              <w:start w:w="85" w:type="dxa"/>
              <w:bottom w:w="70" w:type="dxa"/>
              <w:end w:w="85" w:type="dxa"/>
            </w:tcMar>
            <w:shd w:fill="EEF4F9"/>
          </w:tcPr>
          <w:p>
            <w:pPr>
              <w:spacing w:before="0" w:after="0" w:line="240" w:lineRule="auto"/>
            </w:pPr>
            <w:r>
              <w:rPr>
                <w:rFonts w:ascii="Calibri" w:hAnsi="Calibri"/>
                <w:color w:val="202020"/>
                <w:sz w:val="13"/>
              </w:rPr>
              <w:t>URS-MES-001 through URS-MES-050 one-to-one.</w:t>
            </w:r>
          </w:p>
        </w:tc>
      </w:tr>
      <w:tr>
        <w:trPr>
          <w:trHeight w:hRule="atLeast"/>
          <w:cantSplit/>
        </w:trPr>
        <w:tc>
          <w:tcPr>
            <w:tcW w:type="dxa" w:w="55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5</w:t>
            </w:r>
          </w:p>
        </w:tc>
        <w:tc>
          <w:tcPr>
            <w:tcW w:type="dxa" w:w="3600"/>
            <w:vAlign w:val="top"/>
            <w:tcMar>
              <w:top w:w="70" w:type="dxa"/>
              <w:start w:w="85" w:type="dxa"/>
              <w:bottom w:w="70" w:type="dxa"/>
              <w:end w:w="85" w:type="dxa"/>
            </w:tcMar>
          </w:tcPr>
          <w:p>
            <w:pPr>
              <w:spacing w:before="0" w:after="0" w:line="240" w:lineRule="auto"/>
            </w:pPr>
            <w:r>
              <w:rPr>
                <w:rFonts w:ascii="Calibri" w:hAnsi="Calibri"/>
                <w:color w:val="202020"/>
                <w:sz w:val="13"/>
              </w:rPr>
              <w:t>Shared risk register reused</w:t>
            </w:r>
          </w:p>
        </w:tc>
        <w:tc>
          <w:tcPr>
            <w:tcW w:type="dxa" w:w="800"/>
            <w:vAlign w:val="top"/>
            <w:tcMar>
              <w:top w:w="70" w:type="dxa"/>
              <w:start w:w="85" w:type="dxa"/>
              <w:bottom w:w="70" w:type="dxa"/>
              <w:end w:w="85" w:type="dxa"/>
            </w:tcMar>
          </w:tcPr>
          <w:p>
            <w:pPr>
              <w:spacing w:before="0" w:after="0" w:line="240" w:lineRule="auto"/>
            </w:pPr>
            <w:r>
              <w:rPr>
                <w:rFonts w:ascii="Calibri" w:hAnsi="Calibri"/>
                <w:color w:val="202020"/>
                <w:sz w:val="13"/>
              </w:rPr>
              <w:t>Pass</w:t>
            </w:r>
          </w:p>
        </w:tc>
        <w:tc>
          <w:tcPr>
            <w:tcW w:type="dxa" w:w="4410"/>
            <w:vAlign w:val="top"/>
            <w:tcMar>
              <w:top w:w="70" w:type="dxa"/>
              <w:start w:w="85" w:type="dxa"/>
              <w:bottom w:w="70" w:type="dxa"/>
              <w:end w:w="85" w:type="dxa"/>
            </w:tcMar>
          </w:tcPr>
          <w:p>
            <w:pPr>
              <w:spacing w:before="0" w:after="0" w:line="240" w:lineRule="auto"/>
            </w:pPr>
            <w:r>
              <w:rPr>
                <w:rFonts w:ascii="Calibri" w:hAnsi="Calibri"/>
                <w:color w:val="202020"/>
                <w:sz w:val="13"/>
              </w:rPr>
              <w:t>Only RSK-MES-001 through RSK-MES-026; no new risk namespace.</w:t>
            </w:r>
          </w:p>
        </w:tc>
      </w:tr>
      <w:tr>
        <w:trPr>
          <w:trHeight w:hRule="atLeast"/>
          <w:cantSplit/>
        </w:trPr>
        <w:tc>
          <w:tcPr>
            <w:tcW w:type="dxa" w:w="55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6</w:t>
            </w:r>
          </w:p>
        </w:tc>
        <w:tc>
          <w:tcPr>
            <w:tcW w:type="dxa" w:w="3600"/>
            <w:vAlign w:val="top"/>
            <w:tcMar>
              <w:top w:w="70" w:type="dxa"/>
              <w:start w:w="85" w:type="dxa"/>
              <w:bottom w:w="70" w:type="dxa"/>
              <w:end w:w="85" w:type="dxa"/>
            </w:tcMar>
            <w:shd w:fill="EEF4F9"/>
          </w:tcPr>
          <w:p>
            <w:pPr>
              <w:spacing w:before="0" w:after="0" w:line="240" w:lineRule="auto"/>
            </w:pPr>
            <w:r>
              <w:rPr>
                <w:rFonts w:ascii="Calibri" w:hAnsi="Calibri"/>
                <w:color w:val="202020"/>
                <w:sz w:val="13"/>
              </w:rPr>
              <w:t>Risk status not overstated</w:t>
            </w:r>
          </w:p>
        </w:tc>
        <w:tc>
          <w:tcPr>
            <w:tcW w:type="dxa" w:w="800"/>
            <w:vAlign w:val="top"/>
            <w:tcMar>
              <w:top w:w="70" w:type="dxa"/>
              <w:start w:w="85" w:type="dxa"/>
              <w:bottom w:w="70" w:type="dxa"/>
              <w:end w:w="85" w:type="dxa"/>
            </w:tcMar>
            <w:shd w:fill="EEF4F9"/>
          </w:tcPr>
          <w:p>
            <w:pPr>
              <w:spacing w:before="0" w:after="0" w:line="240" w:lineRule="auto"/>
            </w:pPr>
            <w:r>
              <w:rPr>
                <w:rFonts w:ascii="Calibri" w:hAnsi="Calibri"/>
                <w:color w:val="202020"/>
                <w:sz w:val="13"/>
              </w:rPr>
              <w:t>Pass</w:t>
            </w:r>
          </w:p>
        </w:tc>
        <w:tc>
          <w:tcPr>
            <w:tcW w:type="dxa" w:w="4410"/>
            <w:vAlign w:val="top"/>
            <w:tcMar>
              <w:top w:w="70" w:type="dxa"/>
              <w:start w:w="85" w:type="dxa"/>
              <w:bottom w:w="70" w:type="dxa"/>
              <w:end w:w="85" w:type="dxa"/>
            </w:tcMar>
            <w:shd w:fill="EEF4F9"/>
          </w:tcPr>
          <w:p>
            <w:pPr>
              <w:spacing w:before="0" w:after="0" w:line="240" w:lineRule="auto"/>
            </w:pPr>
            <w:r>
              <w:rPr>
                <w:rFonts w:ascii="Calibri" w:hAnsi="Calibri"/>
                <w:color w:val="202020"/>
                <w:sz w:val="13"/>
              </w:rPr>
              <w:t>All risks Open; residual rating/acceptance pending.</w:t>
            </w:r>
          </w:p>
        </w:tc>
      </w:tr>
      <w:tr>
        <w:trPr>
          <w:trHeight w:hRule="atLeast"/>
          <w:cantSplit/>
        </w:trPr>
        <w:tc>
          <w:tcPr>
            <w:tcW w:type="dxa" w:w="55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7</w:t>
            </w:r>
          </w:p>
        </w:tc>
        <w:tc>
          <w:tcPr>
            <w:tcW w:type="dxa" w:w="3600"/>
            <w:vAlign w:val="top"/>
            <w:tcMar>
              <w:top w:w="70" w:type="dxa"/>
              <w:start w:w="85" w:type="dxa"/>
              <w:bottom w:w="70" w:type="dxa"/>
              <w:end w:w="85" w:type="dxa"/>
            </w:tcMar>
          </w:tcPr>
          <w:p>
            <w:pPr>
              <w:spacing w:before="0" w:after="0" w:line="240" w:lineRule="auto"/>
            </w:pPr>
            <w:r>
              <w:rPr>
                <w:rFonts w:ascii="Calibri" w:hAnsi="Calibri"/>
                <w:color w:val="202020"/>
                <w:sz w:val="13"/>
              </w:rPr>
              <w:t>All established interfaces preserved</w:t>
            </w:r>
          </w:p>
        </w:tc>
        <w:tc>
          <w:tcPr>
            <w:tcW w:type="dxa" w:w="800"/>
            <w:vAlign w:val="top"/>
            <w:tcMar>
              <w:top w:w="70" w:type="dxa"/>
              <w:start w:w="85" w:type="dxa"/>
              <w:bottom w:w="70" w:type="dxa"/>
              <w:end w:w="85" w:type="dxa"/>
            </w:tcMar>
          </w:tcPr>
          <w:p>
            <w:pPr>
              <w:spacing w:before="0" w:after="0" w:line="240" w:lineRule="auto"/>
            </w:pPr>
            <w:r>
              <w:rPr>
                <w:rFonts w:ascii="Calibri" w:hAnsi="Calibri"/>
                <w:color w:val="202020"/>
                <w:sz w:val="13"/>
              </w:rPr>
              <w:t>Pass</w:t>
            </w:r>
          </w:p>
        </w:tc>
        <w:tc>
          <w:tcPr>
            <w:tcW w:type="dxa" w:w="4410"/>
            <w:vAlign w:val="top"/>
            <w:tcMar>
              <w:top w:w="70" w:type="dxa"/>
              <w:start w:w="85" w:type="dxa"/>
              <w:bottom w:w="70" w:type="dxa"/>
              <w:end w:w="85" w:type="dxa"/>
            </w:tcMar>
          </w:tcPr>
          <w:p>
            <w:pPr>
              <w:spacing w:before="0" w:after="0" w:line="240" w:lineRule="auto"/>
            </w:pPr>
            <w:r>
              <w:rPr>
                <w:rFonts w:ascii="Calibri" w:hAnsi="Calibri"/>
                <w:color w:val="202020"/>
                <w:sz w:val="13"/>
              </w:rPr>
              <w:t>Seven conceptual interface IDs; no invented live endpoints.</w:t>
            </w:r>
          </w:p>
        </w:tc>
      </w:tr>
      <w:tr>
        <w:trPr>
          <w:trHeight w:hRule="atLeast"/>
          <w:cantSplit/>
        </w:trPr>
        <w:tc>
          <w:tcPr>
            <w:tcW w:type="dxa" w:w="55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8</w:t>
            </w:r>
          </w:p>
        </w:tc>
        <w:tc>
          <w:tcPr>
            <w:tcW w:type="dxa" w:w="3600"/>
            <w:vAlign w:val="top"/>
            <w:tcMar>
              <w:top w:w="70" w:type="dxa"/>
              <w:start w:w="85" w:type="dxa"/>
              <w:bottom w:w="70" w:type="dxa"/>
              <w:end w:w="85" w:type="dxa"/>
            </w:tcMar>
            <w:shd w:fill="EEF4F9"/>
          </w:tcPr>
          <w:p>
            <w:pPr>
              <w:spacing w:before="0" w:after="0" w:line="240" w:lineRule="auto"/>
            </w:pPr>
            <w:r>
              <w:rPr>
                <w:rFonts w:ascii="Calibri" w:hAnsi="Calibri"/>
                <w:color w:val="202020"/>
                <w:sz w:val="13"/>
              </w:rPr>
              <w:t>Functions and custom-code boundary considered</w:t>
            </w:r>
          </w:p>
        </w:tc>
        <w:tc>
          <w:tcPr>
            <w:tcW w:type="dxa" w:w="800"/>
            <w:vAlign w:val="top"/>
            <w:tcMar>
              <w:top w:w="70" w:type="dxa"/>
              <w:start w:w="85" w:type="dxa"/>
              <w:bottom w:w="70" w:type="dxa"/>
              <w:end w:w="85" w:type="dxa"/>
            </w:tcMar>
            <w:shd w:fill="EEF4F9"/>
          </w:tcPr>
          <w:p>
            <w:pPr>
              <w:spacing w:before="0" w:after="0" w:line="240" w:lineRule="auto"/>
            </w:pPr>
            <w:r>
              <w:rPr>
                <w:rFonts w:ascii="Calibri" w:hAnsi="Calibri"/>
                <w:color w:val="202020"/>
                <w:sz w:val="13"/>
              </w:rPr>
              <w:t>Pass</w:t>
            </w:r>
          </w:p>
        </w:tc>
        <w:tc>
          <w:tcPr>
            <w:tcW w:type="dxa" w:w="4410"/>
            <w:vAlign w:val="top"/>
            <w:tcMar>
              <w:top w:w="70" w:type="dxa"/>
              <w:start w:w="85" w:type="dxa"/>
              <w:bottom w:w="70" w:type="dxa"/>
              <w:end w:w="85" w:type="dxa"/>
            </w:tcMar>
            <w:shd w:fill="EEF4F9"/>
          </w:tcPr>
          <w:p>
            <w:pPr>
              <w:spacing w:before="0" w:after="0" w:line="240" w:lineRule="auto"/>
            </w:pPr>
            <w:r>
              <w:rPr>
                <w:rFonts w:ascii="Calibri" w:hAnsi="Calibri"/>
                <w:color w:val="202020"/>
                <w:sz w:val="13"/>
              </w:rPr>
              <w:t>Product/configuration/custom/procedure allocation and Verify decision present.</w:t>
            </w:r>
          </w:p>
        </w:tc>
      </w:tr>
      <w:tr>
        <w:trPr>
          <w:trHeight w:hRule="atLeast"/>
          <w:cantSplit/>
        </w:trPr>
        <w:tc>
          <w:tcPr>
            <w:tcW w:type="dxa" w:w="55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9</w:t>
            </w:r>
          </w:p>
        </w:tc>
        <w:tc>
          <w:tcPr>
            <w:tcW w:type="dxa" w:w="3600"/>
            <w:vAlign w:val="top"/>
            <w:tcMar>
              <w:top w:w="70" w:type="dxa"/>
              <w:start w:w="85" w:type="dxa"/>
              <w:bottom w:w="70" w:type="dxa"/>
              <w:end w:w="85" w:type="dxa"/>
            </w:tcMar>
          </w:tcPr>
          <w:p>
            <w:pPr>
              <w:spacing w:before="0" w:after="0" w:line="240" w:lineRule="auto"/>
            </w:pPr>
            <w:r>
              <w:rPr>
                <w:rFonts w:ascii="Calibri" w:hAnsi="Calibri"/>
                <w:color w:val="202020"/>
                <w:sz w:val="13"/>
              </w:rPr>
              <w:t>Security, access and electronic signatures covered</w:t>
            </w:r>
          </w:p>
        </w:tc>
        <w:tc>
          <w:tcPr>
            <w:tcW w:type="dxa" w:w="800"/>
            <w:vAlign w:val="top"/>
            <w:tcMar>
              <w:top w:w="70" w:type="dxa"/>
              <w:start w:w="85" w:type="dxa"/>
              <w:bottom w:w="70" w:type="dxa"/>
              <w:end w:w="85" w:type="dxa"/>
            </w:tcMar>
          </w:tcPr>
          <w:p>
            <w:pPr>
              <w:spacing w:before="0" w:after="0" w:line="240" w:lineRule="auto"/>
            </w:pPr>
            <w:r>
              <w:rPr>
                <w:rFonts w:ascii="Calibri" w:hAnsi="Calibri"/>
                <w:color w:val="202020"/>
                <w:sz w:val="13"/>
              </w:rPr>
              <w:t>Pass</w:t>
            </w:r>
          </w:p>
        </w:tc>
        <w:tc>
          <w:tcPr>
            <w:tcW w:type="dxa" w:w="4410"/>
            <w:vAlign w:val="top"/>
            <w:tcMar>
              <w:top w:w="70" w:type="dxa"/>
              <w:start w:w="85" w:type="dxa"/>
              <w:bottom w:w="70" w:type="dxa"/>
              <w:end w:w="85" w:type="dxa"/>
            </w:tcMar>
          </w:tcPr>
          <w:p>
            <w:pPr>
              <w:spacing w:before="0" w:after="0" w:line="240" w:lineRule="auto"/>
            </w:pPr>
            <w:r>
              <w:rPr>
                <w:rFonts w:ascii="Calibri" w:hAnsi="Calibri"/>
                <w:color w:val="202020"/>
                <w:sz w:val="13"/>
              </w:rPr>
              <w:t>RBAC, SoD, identity lifecycle, privileged/service and signature controls specified.</w:t>
            </w:r>
          </w:p>
        </w:tc>
      </w:tr>
      <w:tr>
        <w:trPr>
          <w:trHeight w:hRule="atLeast"/>
          <w:cantSplit/>
        </w:trPr>
        <w:tc>
          <w:tcPr>
            <w:tcW w:type="dxa" w:w="55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10</w:t>
            </w:r>
          </w:p>
        </w:tc>
        <w:tc>
          <w:tcPr>
            <w:tcW w:type="dxa" w:w="3600"/>
            <w:vAlign w:val="top"/>
            <w:tcMar>
              <w:top w:w="70" w:type="dxa"/>
              <w:start w:w="85" w:type="dxa"/>
              <w:bottom w:w="70" w:type="dxa"/>
              <w:end w:w="85" w:type="dxa"/>
            </w:tcMar>
            <w:shd w:fill="EEF4F9"/>
          </w:tcPr>
          <w:p>
            <w:pPr>
              <w:spacing w:before="0" w:after="0" w:line="240" w:lineRule="auto"/>
            </w:pPr>
            <w:r>
              <w:rPr>
                <w:rFonts w:ascii="Calibri" w:hAnsi="Calibri"/>
                <w:color w:val="202020"/>
                <w:sz w:val="13"/>
              </w:rPr>
              <w:t>Records, data integrity and audit trail covered</w:t>
            </w:r>
          </w:p>
        </w:tc>
        <w:tc>
          <w:tcPr>
            <w:tcW w:type="dxa" w:w="800"/>
            <w:vAlign w:val="top"/>
            <w:tcMar>
              <w:top w:w="70" w:type="dxa"/>
              <w:start w:w="85" w:type="dxa"/>
              <w:bottom w:w="70" w:type="dxa"/>
              <w:end w:w="85" w:type="dxa"/>
            </w:tcMar>
            <w:shd w:fill="EEF4F9"/>
          </w:tcPr>
          <w:p>
            <w:pPr>
              <w:spacing w:before="0" w:after="0" w:line="240" w:lineRule="auto"/>
            </w:pPr>
            <w:r>
              <w:rPr>
                <w:rFonts w:ascii="Calibri" w:hAnsi="Calibri"/>
                <w:color w:val="202020"/>
                <w:sz w:val="13"/>
              </w:rPr>
              <w:t>Pass</w:t>
            </w:r>
          </w:p>
        </w:tc>
        <w:tc>
          <w:tcPr>
            <w:tcW w:type="dxa" w:w="4410"/>
            <w:vAlign w:val="top"/>
            <w:tcMar>
              <w:top w:w="70" w:type="dxa"/>
              <w:start w:w="85" w:type="dxa"/>
              <w:bottom w:w="70" w:type="dxa"/>
              <w:end w:w="85" w:type="dxa"/>
            </w:tcMar>
            <w:shd w:fill="EEF4F9"/>
          </w:tcPr>
          <w:p>
            <w:pPr>
              <w:spacing w:before="0" w:after="0" w:line="240" w:lineRule="auto"/>
            </w:pPr>
            <w:r>
              <w:rPr>
                <w:rFonts w:ascii="Calibri" w:hAnsi="Calibri"/>
                <w:color w:val="202020"/>
                <w:sz w:val="13"/>
              </w:rPr>
              <w:t>ALCOA+, corrections, retention, copy, audit capture/protection/review and migration controls specified.</w:t>
            </w:r>
          </w:p>
        </w:tc>
      </w:tr>
      <w:tr>
        <w:trPr>
          <w:trHeight w:hRule="atLeast"/>
          <w:cantSplit/>
        </w:trPr>
        <w:tc>
          <w:tcPr>
            <w:tcW w:type="dxa" w:w="55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11</w:t>
            </w:r>
          </w:p>
        </w:tc>
        <w:tc>
          <w:tcPr>
            <w:tcW w:type="dxa" w:w="3600"/>
            <w:vAlign w:val="top"/>
            <w:tcMar>
              <w:top w:w="70" w:type="dxa"/>
              <w:start w:w="85" w:type="dxa"/>
              <w:bottom w:w="70" w:type="dxa"/>
              <w:end w:w="85" w:type="dxa"/>
            </w:tcMar>
          </w:tcPr>
          <w:p>
            <w:pPr>
              <w:spacing w:before="0" w:after="0" w:line="240" w:lineRule="auto"/>
            </w:pPr>
            <w:r>
              <w:rPr>
                <w:rFonts w:ascii="Calibri" w:hAnsi="Calibri"/>
                <w:color w:val="202020"/>
                <w:sz w:val="13"/>
              </w:rPr>
              <w:t>Non-functional and environment behaviour covered</w:t>
            </w:r>
          </w:p>
        </w:tc>
        <w:tc>
          <w:tcPr>
            <w:tcW w:type="dxa" w:w="800"/>
            <w:vAlign w:val="top"/>
            <w:tcMar>
              <w:top w:w="70" w:type="dxa"/>
              <w:start w:w="85" w:type="dxa"/>
              <w:bottom w:w="70" w:type="dxa"/>
              <w:end w:w="85" w:type="dxa"/>
            </w:tcMar>
          </w:tcPr>
          <w:p>
            <w:pPr>
              <w:spacing w:before="0" w:after="0" w:line="240" w:lineRule="auto"/>
            </w:pPr>
            <w:r>
              <w:rPr>
                <w:rFonts w:ascii="Calibri" w:hAnsi="Calibri"/>
                <w:color w:val="202020"/>
                <w:sz w:val="13"/>
              </w:rPr>
              <w:t>Pass</w:t>
            </w:r>
          </w:p>
        </w:tc>
        <w:tc>
          <w:tcPr>
            <w:tcW w:type="dxa" w:w="4410"/>
            <w:vAlign w:val="top"/>
            <w:tcMar>
              <w:top w:w="70" w:type="dxa"/>
              <w:start w:w="85" w:type="dxa"/>
              <w:bottom w:w="70" w:type="dxa"/>
              <w:end w:w="85" w:type="dxa"/>
            </w:tcMar>
          </w:tcPr>
          <w:p>
            <w:pPr>
              <w:spacing w:before="0" w:after="0" w:line="240" w:lineRule="auto"/>
            </w:pPr>
            <w:r>
              <w:rPr>
                <w:rFonts w:ascii="Calibri" w:hAnsi="Calibri"/>
                <w:color w:val="202020"/>
                <w:sz w:val="13"/>
              </w:rPr>
              <w:t>Availability, performance, capacity, security, usability, maintainability, recovery and four environments addressed.</w:t>
            </w:r>
          </w:p>
        </w:tc>
      </w:tr>
      <w:tr>
        <w:trPr>
          <w:trHeight w:hRule="atLeast"/>
          <w:cantSplit/>
        </w:trPr>
        <w:tc>
          <w:tcPr>
            <w:tcW w:type="dxa" w:w="55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12</w:t>
            </w:r>
          </w:p>
        </w:tc>
        <w:tc>
          <w:tcPr>
            <w:tcW w:type="dxa" w:w="3600"/>
            <w:vAlign w:val="top"/>
            <w:tcMar>
              <w:top w:w="70" w:type="dxa"/>
              <w:start w:w="85" w:type="dxa"/>
              <w:bottom w:w="70" w:type="dxa"/>
              <w:end w:w="85" w:type="dxa"/>
            </w:tcMar>
            <w:shd w:fill="EEF4F9"/>
          </w:tcPr>
          <w:p>
            <w:pPr>
              <w:spacing w:before="0" w:after="0" w:line="240" w:lineRule="auto"/>
            </w:pPr>
            <w:r>
              <w:rPr>
                <w:rFonts w:ascii="Calibri" w:hAnsi="Calibri"/>
                <w:color w:val="202020"/>
                <w:sz w:val="13"/>
              </w:rPr>
              <w:t>Acceptance focus is verifiable and risk-informed</w:t>
            </w:r>
          </w:p>
        </w:tc>
        <w:tc>
          <w:tcPr>
            <w:tcW w:type="dxa" w:w="800"/>
            <w:vAlign w:val="top"/>
            <w:tcMar>
              <w:top w:w="70" w:type="dxa"/>
              <w:start w:w="85" w:type="dxa"/>
              <w:bottom w:w="70" w:type="dxa"/>
              <w:end w:w="85" w:type="dxa"/>
            </w:tcMar>
            <w:shd w:fill="EEF4F9"/>
          </w:tcPr>
          <w:p>
            <w:pPr>
              <w:spacing w:before="0" w:after="0" w:line="240" w:lineRule="auto"/>
            </w:pPr>
            <w:r>
              <w:rPr>
                <w:rFonts w:ascii="Calibri" w:hAnsi="Calibri"/>
                <w:color w:val="202020"/>
                <w:sz w:val="13"/>
              </w:rPr>
              <w:t>Pass</w:t>
            </w:r>
          </w:p>
        </w:tc>
        <w:tc>
          <w:tcPr>
            <w:tcW w:type="dxa" w:w="4410"/>
            <w:vAlign w:val="top"/>
            <w:tcMar>
              <w:top w:w="70" w:type="dxa"/>
              <w:start w:w="85" w:type="dxa"/>
              <w:bottom w:w="70" w:type="dxa"/>
              <w:end w:w="85" w:type="dxa"/>
            </w:tcMar>
            <w:shd w:fill="EEF4F9"/>
          </w:tcPr>
          <w:p>
            <w:pPr>
              <w:spacing w:before="0" w:after="0" w:line="240" w:lineRule="auto"/>
            </w:pPr>
            <w:r>
              <w:rPr>
                <w:rFonts w:ascii="Calibri" w:hAnsi="Calibri"/>
                <w:color w:val="202020"/>
                <w:sz w:val="13"/>
              </w:rPr>
              <w:t>Each FS contains positive plus relevant negative/boundary/state/challenge focus; detailed tests remain open.</w:t>
            </w:r>
          </w:p>
        </w:tc>
      </w:tr>
      <w:tr>
        <w:trPr>
          <w:trHeight w:hRule="atLeast"/>
          <w:cantSplit/>
        </w:trPr>
        <w:tc>
          <w:tcPr>
            <w:tcW w:type="dxa" w:w="55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13</w:t>
            </w:r>
          </w:p>
        </w:tc>
        <w:tc>
          <w:tcPr>
            <w:tcW w:type="dxa" w:w="3600"/>
            <w:vAlign w:val="top"/>
            <w:tcMar>
              <w:top w:w="70" w:type="dxa"/>
              <w:start w:w="85" w:type="dxa"/>
              <w:bottom w:w="70" w:type="dxa"/>
              <w:end w:w="85" w:type="dxa"/>
            </w:tcMar>
          </w:tcPr>
          <w:p>
            <w:pPr>
              <w:spacing w:before="0" w:after="0" w:line="240" w:lineRule="auto"/>
            </w:pPr>
            <w:r>
              <w:rPr>
                <w:rFonts w:ascii="Calibri" w:hAnsi="Calibri"/>
                <w:color w:val="202020"/>
                <w:sz w:val="13"/>
              </w:rPr>
              <w:t>Sixteen-field live trace and 50-row end-to-end trace updated</w:t>
            </w:r>
          </w:p>
        </w:tc>
        <w:tc>
          <w:tcPr>
            <w:tcW w:type="dxa" w:w="800"/>
            <w:vAlign w:val="top"/>
            <w:tcMar>
              <w:top w:w="70" w:type="dxa"/>
              <w:start w:w="85" w:type="dxa"/>
              <w:bottom w:w="70" w:type="dxa"/>
              <w:end w:w="85" w:type="dxa"/>
            </w:tcMar>
          </w:tcPr>
          <w:p>
            <w:pPr>
              <w:spacing w:before="0" w:after="0" w:line="240" w:lineRule="auto"/>
            </w:pPr>
            <w:r>
              <w:rPr>
                <w:rFonts w:ascii="Calibri" w:hAnsi="Calibri"/>
                <w:color w:val="202020"/>
                <w:sz w:val="13"/>
              </w:rPr>
              <w:t>Pass</w:t>
            </w:r>
          </w:p>
        </w:tc>
        <w:tc>
          <w:tcPr>
            <w:tcW w:type="dxa" w:w="4410"/>
            <w:vAlign w:val="top"/>
            <w:tcMar>
              <w:top w:w="70" w:type="dxa"/>
              <w:start w:w="85" w:type="dxa"/>
              <w:bottom w:w="70" w:type="dxa"/>
              <w:end w:w="85" w:type="dxa"/>
            </w:tcMar>
          </w:tcPr>
          <w:p>
            <w:pPr>
              <w:spacing w:before="0" w:after="0" w:line="240" w:lineRule="auto"/>
            </w:pPr>
            <w:r>
              <w:rPr>
                <w:rFonts w:ascii="Calibri" w:hAnsi="Calibri"/>
                <w:color w:val="202020"/>
                <w:sz w:val="13"/>
              </w:rPr>
              <w:t>FS assigned; DS/CS/test evidence remains correctly open.</w:t>
            </w:r>
          </w:p>
        </w:tc>
      </w:tr>
      <w:tr>
        <w:trPr>
          <w:trHeight w:hRule="atLeast"/>
          <w:cantSplit/>
        </w:trPr>
        <w:tc>
          <w:tcPr>
            <w:tcW w:type="dxa" w:w="55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14</w:t>
            </w:r>
          </w:p>
        </w:tc>
        <w:tc>
          <w:tcPr>
            <w:tcW w:type="dxa" w:w="3600"/>
            <w:vAlign w:val="top"/>
            <w:tcMar>
              <w:top w:w="70" w:type="dxa"/>
              <w:start w:w="85" w:type="dxa"/>
              <w:bottom w:w="70" w:type="dxa"/>
              <w:end w:w="85" w:type="dxa"/>
            </w:tcMar>
            <w:shd w:fill="EEF4F9"/>
          </w:tcPr>
          <w:p>
            <w:pPr>
              <w:spacing w:before="0" w:after="0" w:line="240" w:lineRule="auto"/>
            </w:pPr>
            <w:r>
              <w:rPr>
                <w:rFonts w:ascii="Calibri" w:hAnsi="Calibri"/>
                <w:color w:val="202020"/>
                <w:sz w:val="13"/>
              </w:rPr>
              <w:t>Design-review and downstream handoff explicit</w:t>
            </w:r>
          </w:p>
        </w:tc>
        <w:tc>
          <w:tcPr>
            <w:tcW w:type="dxa" w:w="800"/>
            <w:vAlign w:val="top"/>
            <w:tcMar>
              <w:top w:w="70" w:type="dxa"/>
              <w:start w:w="85" w:type="dxa"/>
              <w:bottom w:w="70" w:type="dxa"/>
              <w:end w:w="85" w:type="dxa"/>
            </w:tcMar>
            <w:shd w:fill="EEF4F9"/>
          </w:tcPr>
          <w:p>
            <w:pPr>
              <w:spacing w:before="0" w:after="0" w:line="240" w:lineRule="auto"/>
            </w:pPr>
            <w:r>
              <w:rPr>
                <w:rFonts w:ascii="Calibri" w:hAnsi="Calibri"/>
                <w:color w:val="202020"/>
                <w:sz w:val="13"/>
              </w:rPr>
              <w:t>Pass</w:t>
            </w:r>
          </w:p>
        </w:tc>
        <w:tc>
          <w:tcPr>
            <w:tcW w:type="dxa" w:w="4410"/>
            <w:vAlign w:val="top"/>
            <w:tcMar>
              <w:top w:w="70" w:type="dxa"/>
              <w:start w:w="85" w:type="dxa"/>
              <w:bottom w:w="70" w:type="dxa"/>
              <w:end w:w="85" w:type="dxa"/>
            </w:tcMar>
            <w:shd w:fill="EEF4F9"/>
          </w:tcPr>
          <w:p>
            <w:pPr>
              <w:spacing w:before="0" w:after="0" w:line="240" w:lineRule="auto"/>
            </w:pPr>
            <w:r>
              <w:rPr>
                <w:rFonts w:ascii="Calibri" w:hAnsi="Calibri"/>
                <w:color w:val="202020"/>
                <w:sz w:val="13"/>
              </w:rPr>
              <w:t>IS/DS/CS/DIA/DRR/TRM/test/O&amp;M obligations defined.</w:t>
            </w:r>
          </w:p>
        </w:tc>
      </w:tr>
      <w:tr>
        <w:trPr>
          <w:trHeight w:hRule="atLeast"/>
          <w:cantSplit/>
        </w:trPr>
        <w:tc>
          <w:tcPr>
            <w:tcW w:type="dxa" w:w="550"/>
            <w:vAlign w:val="top"/>
            <w:tcMar>
              <w:top w:w="70" w:type="dxa"/>
              <w:start w:w="85" w:type="dxa"/>
              <w:bottom w:w="70" w:type="dxa"/>
              <w:end w:w="85" w:type="dxa"/>
            </w:tcMar>
            <w:shd w:fill="DCE6F1"/>
          </w:tcPr>
          <w:p>
            <w:pPr>
              <w:spacing w:before="0" w:after="0" w:line="240" w:lineRule="auto"/>
            </w:pPr>
            <w:r>
              <w:rPr>
                <w:rFonts w:ascii="Calibri" w:hAnsi="Calibri"/>
                <w:b/>
                <w:color w:val="202020"/>
                <w:sz w:val="13"/>
              </w:rPr>
              <w:t>15</w:t>
            </w:r>
          </w:p>
        </w:tc>
        <w:tc>
          <w:tcPr>
            <w:tcW w:type="dxa" w:w="3600"/>
            <w:vAlign w:val="top"/>
            <w:tcMar>
              <w:top w:w="70" w:type="dxa"/>
              <w:start w:w="85" w:type="dxa"/>
              <w:bottom w:w="70" w:type="dxa"/>
              <w:end w:w="85" w:type="dxa"/>
            </w:tcMar>
          </w:tcPr>
          <w:p>
            <w:pPr>
              <w:spacing w:before="0" w:after="0" w:line="240" w:lineRule="auto"/>
            </w:pPr>
            <w:r>
              <w:rPr>
                <w:rFonts w:ascii="Calibri" w:hAnsi="Calibri"/>
                <w:color w:val="202020"/>
                <w:sz w:val="13"/>
              </w:rPr>
              <w:t>Dummy/privacy restrictions satisfied</w:t>
            </w:r>
          </w:p>
        </w:tc>
        <w:tc>
          <w:tcPr>
            <w:tcW w:type="dxa" w:w="800"/>
            <w:vAlign w:val="top"/>
            <w:tcMar>
              <w:top w:w="70" w:type="dxa"/>
              <w:start w:w="85" w:type="dxa"/>
              <w:bottom w:w="70" w:type="dxa"/>
              <w:end w:w="85" w:type="dxa"/>
            </w:tcMar>
          </w:tcPr>
          <w:p>
            <w:pPr>
              <w:spacing w:before="0" w:after="0" w:line="240" w:lineRule="auto"/>
            </w:pPr>
            <w:r>
              <w:rPr>
                <w:rFonts w:ascii="Calibri" w:hAnsi="Calibri"/>
                <w:color w:val="202020"/>
                <w:sz w:val="13"/>
              </w:rPr>
              <w:t>Pass</w:t>
            </w:r>
          </w:p>
        </w:tc>
        <w:tc>
          <w:tcPr>
            <w:tcW w:type="dxa" w:w="4410"/>
            <w:vAlign w:val="top"/>
            <w:tcMar>
              <w:top w:w="70" w:type="dxa"/>
              <w:start w:w="85" w:type="dxa"/>
              <w:bottom w:w="70" w:type="dxa"/>
              <w:end w:w="85" w:type="dxa"/>
            </w:tcMar>
          </w:tcPr>
          <w:p>
            <w:pPr>
              <w:spacing w:before="0" w:after="0" w:line="240" w:lineRule="auto"/>
            </w:pPr>
            <w:r>
              <w:rPr>
                <w:rFonts w:ascii="Calibri" w:hAnsi="Calibri"/>
                <w:color w:val="202020"/>
                <w:sz w:val="13"/>
              </w:rPr>
              <w:t>Fictional roles only; no real names, signatures, emails or operational identifiers/results.</w:t>
            </w:r>
          </w:p>
        </w:tc>
      </w:tr>
    </w:tbl>
    <w:p>
      <w:pPr>
        <w:spacing w:after="0"/>
      </w:pPr>
    </w:p>
    <w:p>
      <w:pPr>
        <w:pStyle w:val="Heading1"/>
        <w:keepNext/>
        <w:keepLines/>
      </w:pPr>
      <w:r>
        <w:t>14 Glossary and final controlled status</w:t>
      </w:r>
    </w:p>
    <w:p>
      <w:pPr>
        <w:pStyle w:val="Heading2"/>
        <w:keepNext/>
        <w:keepLines/>
      </w:pPr>
      <w:r>
        <w:t>14.1 Definitions and abbreviations</w:t>
      </w:r>
    </w:p>
    <w:tbl>
      <w:tblPr>
        <w:tblStyle w:val="TableGrid"/>
        <w:tblW w:type="auto" w:w="0"/>
        <w:jc w:val="left"/>
        <w:tblLayout w:type="fixed"/>
        <w:tblLook w:firstColumn="1" w:firstRow="1" w:lastColumn="0" w:lastRow="0" w:noHBand="0" w:noVBand="1" w:val="04A0"/>
        <w:tblInd w:w="120" w:type="dxa"/>
      </w:tblPr>
      <w:tblGrid>
        <w:gridCol w:w="1600"/>
        <w:gridCol w:w="7760"/>
      </w:tblGrid>
      <w:tr>
        <w:trPr>
          <w:tblHeader w:val="true"/>
          <w:cantSplit/>
        </w:trPr>
        <w:tc>
          <w:tcPr>
            <w:tcW w:type="dxa" w:w="160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5"/>
              </w:rPr>
              <w:t>Term</w:t>
            </w:r>
          </w:p>
        </w:tc>
        <w:tc>
          <w:tcPr>
            <w:tcW w:type="dxa" w:w="776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5"/>
              </w:rPr>
              <w:t>Meaning in this document</w:t>
            </w:r>
          </w:p>
        </w:tc>
      </w:tr>
      <w:tr>
        <w:trPr>
          <w:trHeight w:hRule="atLeast"/>
          <w:cantSplit/>
        </w:trPr>
        <w:tc>
          <w:tcPr>
            <w:tcW w:type="dxa" w:w="1600"/>
            <w:vAlign w:val="top"/>
            <w:tcMar>
              <w:top w:w="70" w:type="dxa"/>
              <w:start w:w="85" w:type="dxa"/>
              <w:bottom w:w="70" w:type="dxa"/>
              <w:end w:w="85" w:type="dxa"/>
            </w:tcMar>
            <w:shd w:fill="DCE6F1"/>
          </w:tcPr>
          <w:p>
            <w:pPr>
              <w:spacing w:before="0" w:after="0" w:line="240" w:lineRule="auto"/>
            </w:pPr>
            <w:r>
              <w:rPr>
                <w:rFonts w:ascii="Calibri" w:hAnsi="Calibri"/>
                <w:b/>
                <w:color w:val="202020"/>
                <w:sz w:val="15"/>
              </w:rPr>
              <w:t>ALCOA+</w:t>
            </w:r>
          </w:p>
        </w:tc>
        <w:tc>
          <w:tcPr>
            <w:tcW w:type="dxa" w:w="7760"/>
            <w:vAlign w:val="top"/>
            <w:tcMar>
              <w:top w:w="70" w:type="dxa"/>
              <w:start w:w="85" w:type="dxa"/>
              <w:bottom w:w="70" w:type="dxa"/>
              <w:end w:w="85" w:type="dxa"/>
            </w:tcMar>
          </w:tcPr>
          <w:p>
            <w:pPr>
              <w:spacing w:before="0" w:after="0" w:line="240" w:lineRule="auto"/>
            </w:pPr>
            <w:r>
              <w:rPr>
                <w:rFonts w:ascii="Calibri" w:hAnsi="Calibri"/>
                <w:color w:val="202020"/>
                <w:sz w:val="15"/>
              </w:rPr>
              <w:t>Attributable, legible, contemporaneous, original/verified copy, accurate, complete, consistent, enduring and available data qualities.</w:t>
            </w:r>
          </w:p>
        </w:tc>
      </w:tr>
      <w:tr>
        <w:trPr>
          <w:trHeight w:hRule="atLeast"/>
          <w:cantSplit/>
        </w:trPr>
        <w:tc>
          <w:tcPr>
            <w:tcW w:type="dxa" w:w="1600"/>
            <w:vAlign w:val="top"/>
            <w:tcMar>
              <w:top w:w="70" w:type="dxa"/>
              <w:start w:w="85" w:type="dxa"/>
              <w:bottom w:w="70" w:type="dxa"/>
              <w:end w:w="85" w:type="dxa"/>
            </w:tcMar>
            <w:shd w:fill="DCE6F1"/>
          </w:tcPr>
          <w:p>
            <w:pPr>
              <w:spacing w:before="0" w:after="0" w:line="240" w:lineRule="auto"/>
            </w:pPr>
            <w:r>
              <w:rPr>
                <w:rFonts w:ascii="Calibri" w:hAnsi="Calibri"/>
                <w:b/>
                <w:color w:val="202020"/>
                <w:sz w:val="15"/>
              </w:rPr>
              <w:t>CS</w:t>
            </w:r>
          </w:p>
        </w:tc>
        <w:tc>
          <w:tcPr>
            <w:tcW w:type="dxa" w:w="7760"/>
            <w:vAlign w:val="top"/>
            <w:tcMar>
              <w:top w:w="70" w:type="dxa"/>
              <w:start w:w="85" w:type="dxa"/>
              <w:bottom w:w="70" w:type="dxa"/>
              <w:end w:w="85" w:type="dxa"/>
            </w:tcMar>
            <w:shd w:fill="EEF4F9"/>
          </w:tcPr>
          <w:p>
            <w:pPr>
              <w:spacing w:before="0" w:after="0" w:line="240" w:lineRule="auto"/>
            </w:pPr>
            <w:r>
              <w:rPr>
                <w:rFonts w:ascii="Calibri" w:hAnsi="Calibri"/>
                <w:color w:val="202020"/>
                <w:sz w:val="15"/>
              </w:rPr>
              <w:t>Configuration Specification.</w:t>
            </w:r>
          </w:p>
        </w:tc>
      </w:tr>
      <w:tr>
        <w:trPr>
          <w:trHeight w:hRule="atLeast"/>
          <w:cantSplit/>
        </w:trPr>
        <w:tc>
          <w:tcPr>
            <w:tcW w:type="dxa" w:w="1600"/>
            <w:vAlign w:val="top"/>
            <w:tcMar>
              <w:top w:w="70" w:type="dxa"/>
              <w:start w:w="85" w:type="dxa"/>
              <w:bottom w:w="70" w:type="dxa"/>
              <w:end w:w="85" w:type="dxa"/>
            </w:tcMar>
            <w:shd w:fill="DCE6F1"/>
          </w:tcPr>
          <w:p>
            <w:pPr>
              <w:spacing w:before="0" w:after="0" w:line="240" w:lineRule="auto"/>
            </w:pPr>
            <w:r>
              <w:rPr>
                <w:rFonts w:ascii="Calibri" w:hAnsi="Calibri"/>
                <w:b/>
                <w:color w:val="202020"/>
                <w:sz w:val="15"/>
              </w:rPr>
              <w:t>DIA</w:t>
            </w:r>
          </w:p>
        </w:tc>
        <w:tc>
          <w:tcPr>
            <w:tcW w:type="dxa" w:w="7760"/>
            <w:vAlign w:val="top"/>
            <w:tcMar>
              <w:top w:w="70" w:type="dxa"/>
              <w:start w:w="85" w:type="dxa"/>
              <w:bottom w:w="70" w:type="dxa"/>
              <w:end w:w="85" w:type="dxa"/>
            </w:tcMar>
          </w:tcPr>
          <w:p>
            <w:pPr>
              <w:spacing w:before="0" w:after="0" w:line="240" w:lineRule="auto"/>
            </w:pPr>
            <w:r>
              <w:rPr>
                <w:rFonts w:ascii="Calibri" w:hAnsi="Calibri"/>
                <w:color w:val="202020"/>
                <w:sz w:val="15"/>
              </w:rPr>
              <w:t>Data Integrity Assessment.</w:t>
            </w:r>
          </w:p>
        </w:tc>
      </w:tr>
      <w:tr>
        <w:trPr>
          <w:trHeight w:hRule="atLeast"/>
          <w:cantSplit/>
        </w:trPr>
        <w:tc>
          <w:tcPr>
            <w:tcW w:type="dxa" w:w="1600"/>
            <w:vAlign w:val="top"/>
            <w:tcMar>
              <w:top w:w="70" w:type="dxa"/>
              <w:start w:w="85" w:type="dxa"/>
              <w:bottom w:w="70" w:type="dxa"/>
              <w:end w:w="85" w:type="dxa"/>
            </w:tcMar>
            <w:shd w:fill="DCE6F1"/>
          </w:tcPr>
          <w:p>
            <w:pPr>
              <w:spacing w:before="0" w:after="0" w:line="240" w:lineRule="auto"/>
            </w:pPr>
            <w:r>
              <w:rPr>
                <w:rFonts w:ascii="Calibri" w:hAnsi="Calibri"/>
                <w:b/>
                <w:color w:val="202020"/>
                <w:sz w:val="15"/>
              </w:rPr>
              <w:t>DRR</w:t>
            </w:r>
          </w:p>
        </w:tc>
        <w:tc>
          <w:tcPr>
            <w:tcW w:type="dxa" w:w="7760"/>
            <w:vAlign w:val="top"/>
            <w:tcMar>
              <w:top w:w="70" w:type="dxa"/>
              <w:start w:w="85" w:type="dxa"/>
              <w:bottom w:w="70" w:type="dxa"/>
              <w:end w:w="85" w:type="dxa"/>
            </w:tcMar>
            <w:shd w:fill="EEF4F9"/>
          </w:tcPr>
          <w:p>
            <w:pPr>
              <w:spacing w:before="0" w:after="0" w:line="240" w:lineRule="auto"/>
            </w:pPr>
            <w:r>
              <w:rPr>
                <w:rFonts w:ascii="Calibri" w:hAnsi="Calibri"/>
                <w:color w:val="202020"/>
                <w:sz w:val="15"/>
              </w:rPr>
              <w:t>Design Review Record.</w:t>
            </w:r>
          </w:p>
        </w:tc>
      </w:tr>
      <w:tr>
        <w:trPr>
          <w:trHeight w:hRule="atLeast"/>
          <w:cantSplit/>
        </w:trPr>
        <w:tc>
          <w:tcPr>
            <w:tcW w:type="dxa" w:w="1600"/>
            <w:vAlign w:val="top"/>
            <w:tcMar>
              <w:top w:w="70" w:type="dxa"/>
              <w:start w:w="85" w:type="dxa"/>
              <w:bottom w:w="70" w:type="dxa"/>
              <w:end w:w="85" w:type="dxa"/>
            </w:tcMar>
            <w:shd w:fill="DCE6F1"/>
          </w:tcPr>
          <w:p>
            <w:pPr>
              <w:spacing w:before="0" w:after="0" w:line="240" w:lineRule="auto"/>
            </w:pPr>
            <w:r>
              <w:rPr>
                <w:rFonts w:ascii="Calibri" w:hAnsi="Calibri"/>
                <w:b/>
                <w:color w:val="202020"/>
                <w:sz w:val="15"/>
              </w:rPr>
              <w:t>DS</w:t>
            </w:r>
          </w:p>
        </w:tc>
        <w:tc>
          <w:tcPr>
            <w:tcW w:type="dxa" w:w="7760"/>
            <w:vAlign w:val="top"/>
            <w:tcMar>
              <w:top w:w="70" w:type="dxa"/>
              <w:start w:w="85" w:type="dxa"/>
              <w:bottom w:w="70" w:type="dxa"/>
              <w:end w:w="85" w:type="dxa"/>
            </w:tcMar>
          </w:tcPr>
          <w:p>
            <w:pPr>
              <w:spacing w:before="0" w:after="0" w:line="240" w:lineRule="auto"/>
            </w:pPr>
            <w:r>
              <w:rPr>
                <w:rFonts w:ascii="Calibri" w:hAnsi="Calibri"/>
                <w:color w:val="202020"/>
                <w:sz w:val="15"/>
              </w:rPr>
              <w:t>Design Specification describing technical implementation.</w:t>
            </w:r>
          </w:p>
        </w:tc>
      </w:tr>
      <w:tr>
        <w:trPr>
          <w:trHeight w:hRule="atLeast"/>
          <w:cantSplit/>
        </w:trPr>
        <w:tc>
          <w:tcPr>
            <w:tcW w:type="dxa" w:w="1600"/>
            <w:vAlign w:val="top"/>
            <w:tcMar>
              <w:top w:w="70" w:type="dxa"/>
              <w:start w:w="85" w:type="dxa"/>
              <w:bottom w:w="70" w:type="dxa"/>
              <w:end w:w="85" w:type="dxa"/>
            </w:tcMar>
            <w:shd w:fill="DCE6F1"/>
          </w:tcPr>
          <w:p>
            <w:pPr>
              <w:spacing w:before="0" w:after="0" w:line="240" w:lineRule="auto"/>
            </w:pPr>
            <w:r>
              <w:rPr>
                <w:rFonts w:ascii="Calibri" w:hAnsi="Calibri"/>
                <w:b/>
                <w:color w:val="202020"/>
                <w:sz w:val="15"/>
              </w:rPr>
              <w:t>EBR</w:t>
            </w:r>
          </w:p>
        </w:tc>
        <w:tc>
          <w:tcPr>
            <w:tcW w:type="dxa" w:w="7760"/>
            <w:vAlign w:val="top"/>
            <w:tcMar>
              <w:top w:w="70" w:type="dxa"/>
              <w:start w:w="85" w:type="dxa"/>
              <w:bottom w:w="70" w:type="dxa"/>
              <w:end w:w="85" w:type="dxa"/>
            </w:tcMar>
            <w:shd w:fill="EEF4F9"/>
          </w:tcPr>
          <w:p>
            <w:pPr>
              <w:spacing w:before="0" w:after="0" w:line="240" w:lineRule="auto"/>
            </w:pPr>
            <w:r>
              <w:rPr>
                <w:rFonts w:ascii="Calibri" w:hAnsi="Calibri"/>
                <w:color w:val="202020"/>
                <w:sz w:val="15"/>
              </w:rPr>
              <w:t>Electronic batch record.</w:t>
            </w:r>
          </w:p>
        </w:tc>
      </w:tr>
      <w:tr>
        <w:trPr>
          <w:trHeight w:hRule="atLeast"/>
          <w:cantSplit/>
        </w:trPr>
        <w:tc>
          <w:tcPr>
            <w:tcW w:type="dxa" w:w="1600"/>
            <w:vAlign w:val="top"/>
            <w:tcMar>
              <w:top w:w="70" w:type="dxa"/>
              <w:start w:w="85" w:type="dxa"/>
              <w:bottom w:w="70" w:type="dxa"/>
              <w:end w:w="85" w:type="dxa"/>
            </w:tcMar>
            <w:shd w:fill="DCE6F1"/>
          </w:tcPr>
          <w:p>
            <w:pPr>
              <w:spacing w:before="0" w:after="0" w:line="240" w:lineRule="auto"/>
            </w:pPr>
            <w:r>
              <w:rPr>
                <w:rFonts w:ascii="Calibri" w:hAnsi="Calibri"/>
                <w:b/>
                <w:color w:val="202020"/>
                <w:sz w:val="15"/>
              </w:rPr>
              <w:t>FS</w:t>
            </w:r>
          </w:p>
        </w:tc>
        <w:tc>
          <w:tcPr>
            <w:tcW w:type="dxa" w:w="7760"/>
            <w:vAlign w:val="top"/>
            <w:tcMar>
              <w:top w:w="70" w:type="dxa"/>
              <w:start w:w="85" w:type="dxa"/>
              <w:bottom w:w="70" w:type="dxa"/>
              <w:end w:w="85" w:type="dxa"/>
            </w:tcMar>
          </w:tcPr>
          <w:p>
            <w:pPr>
              <w:spacing w:before="0" w:after="0" w:line="240" w:lineRule="auto"/>
            </w:pPr>
            <w:r>
              <w:rPr>
                <w:rFonts w:ascii="Calibri" w:hAnsi="Calibri"/>
                <w:color w:val="202020"/>
                <w:sz w:val="15"/>
              </w:rPr>
              <w:t>Functional Specification describing how functionality meets user requirements.</w:t>
            </w:r>
          </w:p>
        </w:tc>
      </w:tr>
      <w:tr>
        <w:trPr>
          <w:trHeight w:hRule="atLeast"/>
          <w:cantSplit/>
        </w:trPr>
        <w:tc>
          <w:tcPr>
            <w:tcW w:type="dxa" w:w="1600"/>
            <w:vAlign w:val="top"/>
            <w:tcMar>
              <w:top w:w="70" w:type="dxa"/>
              <w:start w:w="85" w:type="dxa"/>
              <w:bottom w:w="70" w:type="dxa"/>
              <w:end w:w="85" w:type="dxa"/>
            </w:tcMar>
            <w:shd w:fill="DCE6F1"/>
          </w:tcPr>
          <w:p>
            <w:pPr>
              <w:spacing w:before="0" w:after="0" w:line="240" w:lineRule="auto"/>
            </w:pPr>
            <w:r>
              <w:rPr>
                <w:rFonts w:ascii="Calibri" w:hAnsi="Calibri"/>
                <w:b/>
                <w:color w:val="202020"/>
                <w:sz w:val="15"/>
              </w:rPr>
              <w:t>GxP</w:t>
            </w:r>
          </w:p>
        </w:tc>
        <w:tc>
          <w:tcPr>
            <w:tcW w:type="dxa" w:w="7760"/>
            <w:vAlign w:val="top"/>
            <w:tcMar>
              <w:top w:w="70" w:type="dxa"/>
              <w:start w:w="85" w:type="dxa"/>
              <w:bottom w:w="70" w:type="dxa"/>
              <w:end w:w="85" w:type="dxa"/>
            </w:tcMar>
            <w:shd w:fill="EEF4F9"/>
          </w:tcPr>
          <w:p>
            <w:pPr>
              <w:spacing w:before="0" w:after="0" w:line="240" w:lineRule="auto"/>
            </w:pPr>
            <w:r>
              <w:rPr>
                <w:rFonts w:ascii="Calibri" w:hAnsi="Calibri"/>
                <w:color w:val="202020"/>
                <w:sz w:val="15"/>
              </w:rPr>
              <w:t>Regulated good-practice relevance in the simulated pharmaceutical lifecycle.</w:t>
            </w:r>
          </w:p>
        </w:tc>
      </w:tr>
      <w:tr>
        <w:trPr>
          <w:trHeight w:hRule="atLeast"/>
          <w:cantSplit/>
        </w:trPr>
        <w:tc>
          <w:tcPr>
            <w:tcW w:type="dxa" w:w="1600"/>
            <w:vAlign w:val="top"/>
            <w:tcMar>
              <w:top w:w="70" w:type="dxa"/>
              <w:start w:w="85" w:type="dxa"/>
              <w:bottom w:w="70" w:type="dxa"/>
              <w:end w:w="85" w:type="dxa"/>
            </w:tcMar>
            <w:shd w:fill="DCE6F1"/>
          </w:tcPr>
          <w:p>
            <w:pPr>
              <w:spacing w:before="0" w:after="0" w:line="240" w:lineRule="auto"/>
            </w:pPr>
            <w:r>
              <w:rPr>
                <w:rFonts w:ascii="Calibri" w:hAnsi="Calibri"/>
                <w:b/>
                <w:color w:val="202020"/>
                <w:sz w:val="15"/>
              </w:rPr>
              <w:t>IS</w:t>
            </w:r>
          </w:p>
        </w:tc>
        <w:tc>
          <w:tcPr>
            <w:tcW w:type="dxa" w:w="7760"/>
            <w:vAlign w:val="top"/>
            <w:tcMar>
              <w:top w:w="70" w:type="dxa"/>
              <w:start w:w="85" w:type="dxa"/>
              <w:bottom w:w="70" w:type="dxa"/>
              <w:end w:w="85" w:type="dxa"/>
            </w:tcMar>
          </w:tcPr>
          <w:p>
            <w:pPr>
              <w:spacing w:before="0" w:after="0" w:line="240" w:lineRule="auto"/>
            </w:pPr>
            <w:r>
              <w:rPr>
                <w:rFonts w:ascii="Calibri" w:hAnsi="Calibri"/>
                <w:color w:val="202020"/>
                <w:sz w:val="15"/>
              </w:rPr>
              <w:t>Integration Specification.</w:t>
            </w:r>
          </w:p>
        </w:tc>
      </w:tr>
      <w:tr>
        <w:trPr>
          <w:trHeight w:hRule="atLeast"/>
          <w:cantSplit/>
        </w:trPr>
        <w:tc>
          <w:tcPr>
            <w:tcW w:type="dxa" w:w="1600"/>
            <w:vAlign w:val="top"/>
            <w:tcMar>
              <w:top w:w="70" w:type="dxa"/>
              <w:start w:w="85" w:type="dxa"/>
              <w:bottom w:w="70" w:type="dxa"/>
              <w:end w:w="85" w:type="dxa"/>
            </w:tcMar>
            <w:shd w:fill="DCE6F1"/>
          </w:tcPr>
          <w:p>
            <w:pPr>
              <w:spacing w:before="0" w:after="0" w:line="240" w:lineRule="auto"/>
            </w:pPr>
            <w:r>
              <w:rPr>
                <w:rFonts w:ascii="Calibri" w:hAnsi="Calibri"/>
                <w:b/>
                <w:color w:val="202020"/>
                <w:sz w:val="15"/>
              </w:rPr>
              <w:t>PAS-X</w:t>
            </w:r>
          </w:p>
        </w:tc>
        <w:tc>
          <w:tcPr>
            <w:tcW w:type="dxa" w:w="7760"/>
            <w:vAlign w:val="top"/>
            <w:tcMar>
              <w:top w:w="70" w:type="dxa"/>
              <w:start w:w="85" w:type="dxa"/>
              <w:bottom w:w="70" w:type="dxa"/>
              <w:end w:w="85" w:type="dxa"/>
            </w:tcMar>
            <w:shd w:fill="EEF4F9"/>
          </w:tcPr>
          <w:p>
            <w:pPr>
              <w:spacing w:before="0" w:after="0" w:line="240" w:lineRule="auto"/>
            </w:pPr>
            <w:r>
              <w:rPr>
                <w:rFonts w:ascii="Calibri" w:hAnsi="Calibri"/>
                <w:color w:val="202020"/>
                <w:sz w:val="15"/>
              </w:rPr>
              <w:t>MES platform name used by the dummy implementation; exact release/modules remain Verify.</w:t>
            </w:r>
          </w:p>
        </w:tc>
      </w:tr>
      <w:tr>
        <w:trPr>
          <w:trHeight w:hRule="atLeast"/>
          <w:cantSplit/>
        </w:trPr>
        <w:tc>
          <w:tcPr>
            <w:tcW w:type="dxa" w:w="1600"/>
            <w:vAlign w:val="top"/>
            <w:tcMar>
              <w:top w:w="70" w:type="dxa"/>
              <w:start w:w="85" w:type="dxa"/>
              <w:bottom w:w="70" w:type="dxa"/>
              <w:end w:w="85" w:type="dxa"/>
            </w:tcMar>
            <w:shd w:fill="DCE6F1"/>
          </w:tcPr>
          <w:p>
            <w:pPr>
              <w:spacing w:before="0" w:after="0" w:line="240" w:lineRule="auto"/>
            </w:pPr>
            <w:r>
              <w:rPr>
                <w:rFonts w:ascii="Calibri" w:hAnsi="Calibri"/>
                <w:b/>
                <w:color w:val="202020"/>
                <w:sz w:val="15"/>
              </w:rPr>
              <w:t>RRA</w:t>
            </w:r>
          </w:p>
        </w:tc>
        <w:tc>
          <w:tcPr>
            <w:tcW w:type="dxa" w:w="7760"/>
            <w:vAlign w:val="top"/>
            <w:tcMar>
              <w:top w:w="70" w:type="dxa"/>
              <w:start w:w="85" w:type="dxa"/>
              <w:bottom w:w="70" w:type="dxa"/>
              <w:end w:w="85" w:type="dxa"/>
            </w:tcMar>
          </w:tcPr>
          <w:p>
            <w:pPr>
              <w:spacing w:before="0" w:after="0" w:line="240" w:lineRule="auto"/>
            </w:pPr>
            <w:r>
              <w:rPr>
                <w:rFonts w:ascii="Calibri" w:hAnsi="Calibri"/>
                <w:color w:val="202020"/>
                <w:sz w:val="15"/>
              </w:rPr>
              <w:t>Requirement Risk Assessment.</w:t>
            </w:r>
          </w:p>
        </w:tc>
      </w:tr>
      <w:tr>
        <w:trPr>
          <w:trHeight w:hRule="atLeast"/>
          <w:cantSplit/>
        </w:trPr>
        <w:tc>
          <w:tcPr>
            <w:tcW w:type="dxa" w:w="1600"/>
            <w:vAlign w:val="top"/>
            <w:tcMar>
              <w:top w:w="70" w:type="dxa"/>
              <w:start w:w="85" w:type="dxa"/>
              <w:bottom w:w="70" w:type="dxa"/>
              <w:end w:w="85" w:type="dxa"/>
            </w:tcMar>
            <w:shd w:fill="DCE6F1"/>
          </w:tcPr>
          <w:p>
            <w:pPr>
              <w:spacing w:before="0" w:after="0" w:line="240" w:lineRule="auto"/>
            </w:pPr>
            <w:r>
              <w:rPr>
                <w:rFonts w:ascii="Calibri" w:hAnsi="Calibri"/>
                <w:b/>
                <w:color w:val="202020"/>
                <w:sz w:val="15"/>
              </w:rPr>
              <w:t>SoD</w:t>
            </w:r>
          </w:p>
        </w:tc>
        <w:tc>
          <w:tcPr>
            <w:tcW w:type="dxa" w:w="7760"/>
            <w:vAlign w:val="top"/>
            <w:tcMar>
              <w:top w:w="70" w:type="dxa"/>
              <w:start w:w="85" w:type="dxa"/>
              <w:bottom w:w="70" w:type="dxa"/>
              <w:end w:w="85" w:type="dxa"/>
            </w:tcMar>
            <w:shd w:fill="EEF4F9"/>
          </w:tcPr>
          <w:p>
            <w:pPr>
              <w:spacing w:before="0" w:after="0" w:line="240" w:lineRule="auto"/>
            </w:pPr>
            <w:r>
              <w:rPr>
                <w:rFonts w:ascii="Calibri" w:hAnsi="Calibri"/>
                <w:color w:val="202020"/>
                <w:sz w:val="15"/>
              </w:rPr>
              <w:t>Segregation of duties.</w:t>
            </w:r>
          </w:p>
        </w:tc>
      </w:tr>
      <w:tr>
        <w:trPr>
          <w:trHeight w:hRule="atLeast"/>
          <w:cantSplit/>
        </w:trPr>
        <w:tc>
          <w:tcPr>
            <w:tcW w:type="dxa" w:w="1600"/>
            <w:vAlign w:val="top"/>
            <w:tcMar>
              <w:top w:w="70" w:type="dxa"/>
              <w:start w:w="85" w:type="dxa"/>
              <w:bottom w:w="70" w:type="dxa"/>
              <w:end w:w="85" w:type="dxa"/>
            </w:tcMar>
            <w:shd w:fill="DCE6F1"/>
          </w:tcPr>
          <w:p>
            <w:pPr>
              <w:spacing w:before="0" w:after="0" w:line="240" w:lineRule="auto"/>
            </w:pPr>
            <w:r>
              <w:rPr>
                <w:rFonts w:ascii="Calibri" w:hAnsi="Calibri"/>
                <w:b/>
                <w:color w:val="202020"/>
                <w:sz w:val="15"/>
              </w:rPr>
              <w:t>TRM</w:t>
            </w:r>
          </w:p>
        </w:tc>
        <w:tc>
          <w:tcPr>
            <w:tcW w:type="dxa" w:w="7760"/>
            <w:vAlign w:val="top"/>
            <w:tcMar>
              <w:top w:w="70" w:type="dxa"/>
              <w:start w:w="85" w:type="dxa"/>
              <w:bottom w:w="70" w:type="dxa"/>
              <w:end w:w="85" w:type="dxa"/>
            </w:tcMar>
          </w:tcPr>
          <w:p>
            <w:pPr>
              <w:spacing w:before="0" w:after="0" w:line="240" w:lineRule="auto"/>
            </w:pPr>
            <w:r>
              <w:rPr>
                <w:rFonts w:ascii="Calibri" w:hAnsi="Calibri"/>
                <w:color w:val="202020"/>
                <w:sz w:val="15"/>
              </w:rPr>
              <w:t>Traceability Matrix.</w:t>
            </w:r>
          </w:p>
        </w:tc>
      </w:tr>
      <w:tr>
        <w:trPr>
          <w:trHeight w:hRule="atLeast"/>
          <w:cantSplit/>
        </w:trPr>
        <w:tc>
          <w:tcPr>
            <w:tcW w:type="dxa" w:w="1600"/>
            <w:vAlign w:val="top"/>
            <w:tcMar>
              <w:top w:w="70" w:type="dxa"/>
              <w:start w:w="85" w:type="dxa"/>
              <w:bottom w:w="70" w:type="dxa"/>
              <w:end w:w="85" w:type="dxa"/>
            </w:tcMar>
            <w:shd w:fill="DCE6F1"/>
          </w:tcPr>
          <w:p>
            <w:pPr>
              <w:spacing w:before="0" w:after="0" w:line="240" w:lineRule="auto"/>
            </w:pPr>
            <w:r>
              <w:rPr>
                <w:rFonts w:ascii="Calibri" w:hAnsi="Calibri"/>
                <w:b/>
                <w:color w:val="202020"/>
                <w:sz w:val="15"/>
              </w:rPr>
              <w:t>URS</w:t>
            </w:r>
          </w:p>
        </w:tc>
        <w:tc>
          <w:tcPr>
            <w:tcW w:type="dxa" w:w="7760"/>
            <w:vAlign w:val="top"/>
            <w:tcMar>
              <w:top w:w="70" w:type="dxa"/>
              <w:start w:w="85" w:type="dxa"/>
              <w:bottom w:w="70" w:type="dxa"/>
              <w:end w:w="85" w:type="dxa"/>
            </w:tcMar>
            <w:shd w:fill="EEF4F9"/>
          </w:tcPr>
          <w:p>
            <w:pPr>
              <w:spacing w:before="0" w:after="0" w:line="240" w:lineRule="auto"/>
            </w:pPr>
            <w:r>
              <w:rPr>
                <w:rFonts w:ascii="Calibri" w:hAnsi="Calibri"/>
                <w:color w:val="202020"/>
                <w:sz w:val="15"/>
              </w:rPr>
              <w:t>User Requirement Specification.</w:t>
            </w:r>
          </w:p>
        </w:tc>
      </w:tr>
      <w:tr>
        <w:trPr>
          <w:trHeight w:hRule="atLeast"/>
          <w:cantSplit/>
        </w:trPr>
        <w:tc>
          <w:tcPr>
            <w:tcW w:type="dxa" w:w="1600"/>
            <w:vAlign w:val="top"/>
            <w:tcMar>
              <w:top w:w="70" w:type="dxa"/>
              <w:start w:w="85" w:type="dxa"/>
              <w:bottom w:w="70" w:type="dxa"/>
              <w:end w:w="85" w:type="dxa"/>
            </w:tcMar>
            <w:shd w:fill="DCE6F1"/>
          </w:tcPr>
          <w:p>
            <w:pPr>
              <w:spacing w:before="0" w:after="0" w:line="240" w:lineRule="auto"/>
            </w:pPr>
            <w:r>
              <w:rPr>
                <w:rFonts w:ascii="Calibri" w:hAnsi="Calibri"/>
                <w:b/>
                <w:color w:val="202020"/>
                <w:sz w:val="15"/>
              </w:rPr>
              <w:t>Verify</w:t>
            </w:r>
          </w:p>
        </w:tc>
        <w:tc>
          <w:tcPr>
            <w:tcW w:type="dxa" w:w="7760"/>
            <w:vAlign w:val="top"/>
            <w:tcMar>
              <w:top w:w="70" w:type="dxa"/>
              <w:start w:w="85" w:type="dxa"/>
              <w:bottom w:w="70" w:type="dxa"/>
              <w:end w:w="85" w:type="dxa"/>
            </w:tcMar>
          </w:tcPr>
          <w:p>
            <w:pPr>
              <w:spacing w:before="0" w:after="0" w:line="240" w:lineRule="auto"/>
            </w:pPr>
            <w:r>
              <w:rPr>
                <w:rFonts w:ascii="Calibri" w:hAnsi="Calibri"/>
                <w:color w:val="202020"/>
                <w:sz w:val="15"/>
              </w:rPr>
              <w:t>Controlled open item requiring authoritative evidence and approval; not an implicit acceptance.</w:t>
            </w:r>
          </w:p>
        </w:tc>
      </w:tr>
    </w:tbl>
    <w:p>
      <w:pPr>
        <w:spacing w:after="0"/>
      </w:pPr>
    </w:p>
    <w:p>
      <w:pPr>
        <w:pStyle w:val="Heading2"/>
        <w:keepNext/>
        <w:keepLines/>
      </w:pPr>
      <w:r>
        <w:t>14.2 Enclosures</w:t>
      </w:r>
    </w:p>
    <w:p>
      <w:pPr>
        <w:keepLines/>
      </w:pPr>
      <w:r>
        <w:t>No separate enclosures are attached. The 50-row traceability update, 26-risk realization table, assumptions, Verify register and quality gate are embedded in this controlled artifact.</w:t>
      </w:r>
    </w:p>
    <w:p>
      <w:pPr>
        <w:pStyle w:val="Heading2"/>
        <w:keepNext/>
        <w:keepLines/>
      </w:pPr>
      <w:r>
        <w:t>14.3 Final controlled status</w:t>
      </w:r>
    </w:p>
    <w:tbl>
      <w:tblPr>
        <w:tblStyle w:val="TableGrid"/>
        <w:tblW w:type="auto" w:w="0"/>
        <w:tblLayout w:type="fixed"/>
        <w:tblLook w:firstColumn="1" w:firstRow="1" w:lastColumn="0" w:lastRow="0" w:noHBand="0" w:noVBand="1" w:val="04A0"/>
        <w:tblInd w:w="120" w:type="dxa"/>
      </w:tblPr>
      <w:tblGrid>
        <w:gridCol w:w="9360"/>
      </w:tblGrid>
      <w:tr>
        <w:tc>
          <w:tcPr>
            <w:tcW w:type="dxa" w:w="9360"/>
            <w:shd w:fill="E2F0D9"/>
            <w:tcMar>
              <w:top w:w="100" w:type="dxa"/>
              <w:start w:w="120" w:type="dxa"/>
              <w:bottom w:w="100" w:type="dxa"/>
              <w:end w:w="120" w:type="dxa"/>
            </w:tcMar>
          </w:tcPr>
          <w:p>
            <w:r>
              <w:rPr>
                <w:rFonts w:ascii="Calibri" w:hAnsi="Calibri"/>
                <w:b/>
                <w:i w:val="0"/>
                <w:color w:val="0B2545"/>
                <w:sz w:val="17"/>
              </w:rPr>
              <w:t xml:space="preserve">Controlled status: </w:t>
            </w:r>
            <w:r>
              <w:rPr>
                <w:rFonts w:ascii="Calibri" w:hAnsi="Calibri"/>
                <w:b w:val="0"/>
                <w:i w:val="0"/>
                <w:color w:val="202020"/>
                <w:sz w:val="17"/>
              </w:rPr>
              <w:t>Simulated Reviewed and Approved for Demo/Training Use Only. This wording confirms only a simulated review state and is not a real approval, validation conclusion, inspection record or operational release decision.</w:t>
            </w:r>
          </w:p>
        </w:tc>
      </w:tr>
    </w:tbl>
    <w:p>
      <w:pPr>
        <w:spacing w:after="0"/>
      </w:pPr>
    </w:p>
    <w:p>
      <w:pPr>
        <w:keepLines/>
      </w:pPr>
      <w:r>
        <w:t>Conclusion: NL-MES-FS-001 defines a complete dummy functional-design baseline for URS-MES-001 through URS-MES-050. Every requirement now has a corresponding FS reference and an explicit acceptance focus. Detailed integration, technical, configuration and data-integrity design; design-review closure; verification execution; operational controls; supplier evidence; and residual-risk acceptance remain open in the planned lifecycle.</w:t>
      </w:r>
    </w:p>
    <w:p>
      <w:pPr>
        <w:pStyle w:val="Heading2"/>
        <w:keepNext/>
        <w:keepLines/>
      </w:pPr>
      <w:r>
        <w:t>14.4 Final change record</w:t>
      </w:r>
    </w:p>
    <w:tbl>
      <w:tblPr>
        <w:tblStyle w:val="TableGrid"/>
        <w:tblW w:type="auto" w:w="0"/>
        <w:jc w:val="left"/>
        <w:tblLayout w:type="fixed"/>
        <w:tblLook w:firstColumn="1" w:firstRow="1" w:lastColumn="0" w:lastRow="0" w:noHBand="0" w:noVBand="1" w:val="04A0"/>
        <w:tblInd w:w="120" w:type="dxa"/>
      </w:tblPr>
      <w:tblGrid>
        <w:gridCol w:w="850"/>
        <w:gridCol w:w="1300"/>
        <w:gridCol w:w="4200"/>
        <w:gridCol w:w="3010"/>
      </w:tblGrid>
      <w:tr>
        <w:trPr>
          <w:tblHeader w:val="true"/>
          <w:cantSplit/>
        </w:trPr>
        <w:tc>
          <w:tcPr>
            <w:tcW w:type="dxa" w:w="85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5"/>
              </w:rPr>
              <w:t>Version</w:t>
            </w:r>
          </w:p>
        </w:tc>
        <w:tc>
          <w:tcPr>
            <w:tcW w:type="dxa" w:w="130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5"/>
              </w:rPr>
              <w:t>Date</w:t>
            </w:r>
          </w:p>
        </w:tc>
        <w:tc>
          <w:tcPr>
            <w:tcW w:type="dxa" w:w="420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5"/>
              </w:rPr>
              <w:t>Change</w:t>
            </w:r>
          </w:p>
        </w:tc>
        <w:tc>
          <w:tcPr>
            <w:tcW w:type="dxa" w:w="3010"/>
            <w:vAlign w:val="center"/>
            <w:shd w:fill="0B2545"/>
            <w:tcMar>
              <w:top w:w="75" w:type="dxa"/>
              <w:start w:w="80" w:type="dxa"/>
              <w:bottom w:w="75" w:type="dxa"/>
              <w:end w:w="80" w:type="dxa"/>
            </w:tcMar>
          </w:tcPr>
          <w:p>
            <w:pPr>
              <w:spacing w:before="0" w:after="0" w:line="240" w:lineRule="auto"/>
              <w:jc w:val="left"/>
            </w:pPr>
            <w:r>
              <w:rPr>
                <w:rFonts w:ascii="Calibri" w:hAnsi="Calibri"/>
                <w:b/>
                <w:color w:val="FFFFFF"/>
                <w:sz w:val="15"/>
              </w:rPr>
              <w:t>Simulated status</w:t>
            </w:r>
          </w:p>
        </w:tc>
      </w:tr>
      <w:tr>
        <w:trPr>
          <w:trHeight w:hRule="atLeast"/>
          <w:cantSplit/>
        </w:trPr>
        <w:tc>
          <w:tcPr>
            <w:tcW w:type="dxa" w:w="850"/>
            <w:vAlign w:val="top"/>
            <w:tcMar>
              <w:top w:w="70" w:type="dxa"/>
              <w:start w:w="85" w:type="dxa"/>
              <w:bottom w:w="70" w:type="dxa"/>
              <w:end w:w="85" w:type="dxa"/>
            </w:tcMar>
            <w:shd w:fill="DCE6F1"/>
          </w:tcPr>
          <w:p>
            <w:pPr>
              <w:spacing w:before="0" w:after="0" w:line="240" w:lineRule="auto"/>
            </w:pPr>
            <w:r>
              <w:rPr>
                <w:rFonts w:ascii="Calibri" w:hAnsi="Calibri"/>
                <w:b/>
                <w:color w:val="202020"/>
                <w:sz w:val="15"/>
              </w:rPr>
              <w:t>0.1</w:t>
            </w:r>
          </w:p>
        </w:tc>
        <w:tc>
          <w:tcPr>
            <w:tcW w:type="dxa" w:w="1300"/>
            <w:vAlign w:val="top"/>
            <w:tcMar>
              <w:top w:w="70" w:type="dxa"/>
              <w:start w:w="85" w:type="dxa"/>
              <w:bottom w:w="70" w:type="dxa"/>
              <w:end w:w="85" w:type="dxa"/>
            </w:tcMar>
          </w:tcPr>
          <w:p>
            <w:pPr>
              <w:spacing w:before="0" w:after="0" w:line="240" w:lineRule="auto"/>
            </w:pPr>
            <w:r>
              <w:rPr>
                <w:rFonts w:ascii="Calibri" w:hAnsi="Calibri"/>
                <w:color w:val="202020"/>
                <w:sz w:val="15"/>
              </w:rPr>
              <w:t>10 Aug 2026</w:t>
            </w:r>
          </w:p>
        </w:tc>
        <w:tc>
          <w:tcPr>
            <w:tcW w:type="dxa" w:w="4200"/>
            <w:vAlign w:val="top"/>
            <w:tcMar>
              <w:top w:w="70" w:type="dxa"/>
              <w:start w:w="85" w:type="dxa"/>
              <w:bottom w:w="70" w:type="dxa"/>
              <w:end w:w="85" w:type="dxa"/>
            </w:tcMar>
          </w:tcPr>
          <w:p>
            <w:pPr>
              <w:spacing w:before="0" w:after="0" w:line="240" w:lineRule="auto"/>
            </w:pPr>
            <w:r>
              <w:rPr>
                <w:rFonts w:ascii="Calibri" w:hAnsi="Calibri"/>
                <w:color w:val="202020"/>
                <w:sz w:val="15"/>
              </w:rPr>
              <w:t>Initial dummy Functional Specification with 50 FS records and updated lifecycle traceability.</w:t>
            </w:r>
          </w:p>
        </w:tc>
        <w:tc>
          <w:tcPr>
            <w:tcW w:type="dxa" w:w="3010"/>
            <w:vAlign w:val="top"/>
            <w:tcMar>
              <w:top w:w="70" w:type="dxa"/>
              <w:start w:w="85" w:type="dxa"/>
              <w:bottom w:w="70" w:type="dxa"/>
              <w:end w:w="85" w:type="dxa"/>
            </w:tcMar>
          </w:tcPr>
          <w:p>
            <w:pPr>
              <w:spacing w:before="0" w:after="0" w:line="240" w:lineRule="auto"/>
            </w:pPr>
            <w:r>
              <w:rPr>
                <w:rFonts w:ascii="Calibri" w:hAnsi="Calibri"/>
                <w:color w:val="202020"/>
                <w:sz w:val="15"/>
              </w:rPr>
              <w:t>Simulated Reviewed and Approved for Demo/Training Use Only.</w:t>
            </w:r>
          </w:p>
        </w:tc>
      </w:tr>
    </w:tbl>
    <w:p>
      <w:pPr>
        <w:spacing w:after="0"/>
      </w:pPr>
    </w:p>
    <w:sectPr>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53E6A" w14:textId="77777777">
      <w:pPr>
        <w:spacing w:after="0" w:line="240" w:lineRule="auto"/>
      </w:pPr>
      <w:r>
        <w:separator/>
      </w:r>
    </w:p>
  </w:endnote>
  <w:endnote w:type="continuationSeparator" w:id="0">
    <w:p w14:paraId="3ADA835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2669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5F75" w14:textId="77777777">
    <w:pPr>
      <w:pStyle w:val="Footer"/>
      <w:spacing w:after="20"/>
      <w:jc w:val="center"/>
    </w:pPr>
    <w:r>
      <w:rPr>
        <w:i/>
        <w:color w:val="5B6573"/>
        <w:sz w:val="14"/>
      </w:rPr>
      <w:t>Dummy document created for hackathon/training simulation only. Not valid for operational, regulatory, inspection, or GxP release use.</w:t>
    </w:r>
  </w:p>
  <w:p w14:paraId="7C0ECF76" w14:textId="77777777">
    <w:pPr>
      <w:spacing w:after="0"/>
      <w:jc w:val="right"/>
    </w:pPr>
    <w:r>
      <w:rPr>
        <w:color w:val="5B6573"/>
        <w:sz w:val="16"/>
      </w:rPr>
      <w:t xml:space="preserve">Page </w:t>
    </w:r>
    <w:r>
      <w:rPr>
        <w:color w:val="5B6573"/>
        <w:sz w:val="16"/>
      </w:rPr>
      <w:fldChar w:fldCharType="begin"/>
    </w:r>
    <w:r>
      <w:rPr>
        <w:color w:val="5B6573"/>
        <w:sz w:val="16"/>
      </w:rPr>
      <w:instrText>PAGE</w:instrText>
    </w:r>
    <w:r>
      <w:rPr>
        <w:color w:val="5B6573"/>
        <w:sz w:val="16"/>
      </w:rPr>
      <w:fldChar w:fldCharType="separate"/>
    </w:r>
    <w:r>
      <w:rPr>
        <w:color w:val="5B6573"/>
        <w:sz w:val="16"/>
      </w:rPr>
      <w:t>1</w:t>
    </w:r>
    <w:r>
      <w:rPr>
        <w:color w:val="5B6573"/>
        <w:sz w:val="16"/>
      </w:rPr>
      <w:fldChar w:fldCharType="end"/>
    </w:r>
    <w:r>
      <w:rPr>
        <w:color w:val="5B6573"/>
        <w:sz w:val="16"/>
      </w:rPr>
      <w:t xml:space="preserve"> of </w:t>
    </w:r>
    <w:r>
      <w:rPr>
        <w:color w:val="5B6573"/>
        <w:sz w:val="16"/>
      </w:rPr>
      <w:fldChar w:fldCharType="begin"/>
    </w:r>
    <w:r>
      <w:rPr>
        <w:color w:val="5B6573"/>
        <w:sz w:val="16"/>
      </w:rPr>
      <w:instrText>NUMPAGES</w:instrText>
    </w:r>
    <w:r>
      <w:rPr>
        <w:color w:val="5B6573"/>
        <w:sz w:val="16"/>
      </w:rPr>
      <w:fldChar w:fldCharType="separate"/>
    </w:r>
    <w:r>
      <w:rPr>
        <w:color w:val="5B6573"/>
        <w:sz w:val="16"/>
      </w:rPr>
      <w:t>1</w:t>
    </w:r>
    <w:r>
      <w:rPr>
        <w:color w:val="5B6573"/>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2CFD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9B648" w14:textId="77777777">
      <w:pPr>
        <w:spacing w:after="0" w:line="240" w:lineRule="auto"/>
      </w:pPr>
      <w:r>
        <w:separator/>
      </w:r>
    </w:p>
  </w:footnote>
  <w:footnote w:type="continuationSeparator" w:id="0">
    <w:p w14:paraId="76C7BA9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29EE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73027" w14:textId="77777777">
    <w:pPr>
      <w:pStyle w:val="Header"/>
    </w:pPr>
    <w:r>
      <w:rPr>
        <w:b/>
        <w:color w:val="5B6573"/>
        <w:sz w:val="16"/>
      </w:rPr>
      <w:t>NOVO LIFE | MES PAS-X</w:t>
    </w:r>
    <w:r>
      <w:rPr>
        <w:color w:val="5B6573"/>
        <w:sz w:val="16"/>
      </w:rPr>
      <w:tab/>
      <w:t>NL-MES-FS-001 | v0.1 | DUMMY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15A9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7304A22"/>
    <w:multiLevelType w:val="singleLevel"/>
    <w:tmpl w:val="A2B22B1C"/>
    <w:lvl w:ilvl="0">
      <w:start w:val="1"/>
      <w:numFmt w:val="decimal"/>
      <w:lvlText w:val="%1."/>
      <w:lvlJc w:val="left"/>
      <w:pPr>
        <w:tabs>
          <w:tab w:val="num" w:pos="720"/>
        </w:tabs>
        <w:spacing w:after="160" w:line="280" w:lineRule="auto"/>
        <w:ind w:left="720" w:hanging="360"/>
      </w:pPr>
    </w:lvl>
  </w:abstractNum>
  <w:abstractNum w:abstractNumId="10" w15:restartNumberingAfterBreak="0">
    <w:nsid w:val="362B53A3"/>
    <w:multiLevelType w:val="singleLevel"/>
    <w:tmpl w:val="94A4DAFC"/>
    <w:lvl w:ilvl="0">
      <w:start w:val="1"/>
      <w:numFmt w:val="bullet"/>
      <w:pStyle w:val="ListBullet"/>
      <w:lvlText w:val="•"/>
      <w:lvlJc w:val="left"/>
      <w:pPr>
        <w:tabs>
          <w:tab w:val="num" w:pos="720"/>
        </w:tabs>
        <w:spacing w:after="160" w:line="280" w:lineRule="auto"/>
        <w:ind w:left="720" w:hanging="360"/>
      </w:pPr>
      <w:rPr>
        <w:rFonts w:ascii="Symbol" w:hAnsi="Symbol"/>
      </w:rPr>
    </w:lvl>
  </w:abstractNum>
  <w:abstractNum w:abstractNumId="11" w15:restartNumberingAfterBreak="0">
    <w:nsid w:val="4D9063BD"/>
    <w:multiLevelType w:val="singleLevel"/>
    <w:tmpl w:val="2AB001EC"/>
    <w:lvl w:ilvl="0">
      <w:start w:val="1"/>
      <w:numFmt w:val="bullet"/>
      <w:lvlText w:val="•"/>
      <w:lvlJc w:val="left"/>
      <w:pPr>
        <w:tabs>
          <w:tab w:val="num" w:pos="720"/>
        </w:tabs>
        <w:spacing w:after="160" w:line="280" w:lineRule="auto"/>
        <w:ind w:left="720" w:hanging="360"/>
      </w:pPr>
      <w:rPr>
        <w:rFonts w:ascii="Symbol" w:hAnsi="Symbol"/>
      </w:rPr>
    </w:lvl>
  </w:abstractNum>
  <w:num w:numId="1" w16cid:durableId="6329530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92F"/>
    <w:rsid w:val="00494C71"/>
    <w:rsid w:val="00AA1D8D"/>
    <w:rsid w:val="00B16FBD"/>
    <w:rsid w:val="00B47730"/>
    <w:rsid w:val="00CB0664"/>
    <w:rsid w:val="00EB19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1A3CA818-E3A8-4F18-84E6-76203475E23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iCs/>
      <w:color w:val="1F4D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vonordisk-my.sharepoint.com/personal/spkd_novonordisk_com/Documents/MIT%20SPKD/MIT/Global%20PAT/PAT%20AI%20Agent/NN%20SOPs%20from%20QD"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743b317-4758-44cb-8b65-8b43e4619766}" enabled="1" method="Standard" siteId="{fdfed7bd-9f6a-44a1-b694-6e39c468c15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17</Pages>
  <Words>5482</Words>
  <Characters>31248</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Lifecycle Generation Plan - MES PAS-X - Novo Life - DUMMY</dc:title>
  <dc:subject>Fictional GxP CSV lifecycle audit simulation package</dc:subject>
  <dc:creator/>
  <cp:keywords>DUMMY; TRAINING; MES PAS-X; CSV; traceability; risk</cp:keywords>
  <dc:description>Not valid for operational, regulatory, inspection, or GxP release use.</dc:description>
  <cp:lastModifiedBy/>
  <cp:revision>2</cp:revision>
  <dcterms:created xsi:type="dcterms:W3CDTF">2013-12-23T23:15:00Z</dcterms:created>
  <dcterms:modified xsi:type="dcterms:W3CDTF">2026-08-10T07:02:00Z</dcterms:modified>
  <cp:category/>
</cp:coreProperties>
</file>