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1000" w:after="160" w:line="240" w:lineRule="auto"/>
        <w:jc w:val="center"/>
      </w:pPr>
      <w:r>
        <w:rPr>
          <w:rFonts w:ascii="Calibri" w:hAnsi="Calibri" w:eastAsia="Calibri"/>
          <w:b/>
          <w:i w:val="0"/>
          <w:color w:val="1F4E78"/>
          <w:sz w:val="20"/>
        </w:rPr>
        <w:t>NOVO LIFE</w:t>
      </w:r>
    </w:p>
    <w:p>
      <w:pPr>
        <w:keepLines w:val="0"/>
        <w:widowControl/>
        <w:spacing w:before="0" w:after="40" w:line="240" w:lineRule="auto"/>
        <w:jc w:val="center"/>
      </w:pPr>
      <w:r>
        <w:rPr>
          <w:rFonts w:ascii="Calibri" w:hAnsi="Calibri" w:eastAsia="Calibri"/>
          <w:b/>
          <w:i w:val="0"/>
          <w:color w:val="17365D"/>
          <w:sz w:val="52"/>
        </w:rPr>
        <w:t>MES PAS-X</w:t>
      </w:r>
    </w:p>
    <w:p>
      <w:pPr>
        <w:keepLines w:val="0"/>
        <w:widowControl/>
        <w:spacing w:before="0" w:after="0" w:line="240" w:lineRule="auto"/>
        <w:jc w:val="center"/>
      </w:pPr>
      <w:r>
        <w:rPr>
          <w:rFonts w:ascii="Calibri" w:hAnsi="Calibri" w:eastAsia="Calibri"/>
          <w:b/>
          <w:i w:val="0"/>
          <w:color w:val="1F4E78"/>
          <w:sz w:val="26"/>
        </w:rPr>
        <w:t>INSTALLATION QUALIFICATION</w:t>
      </w:r>
    </w:p>
    <w:p>
      <w:pPr>
        <w:keepLines w:val="0"/>
        <w:widowControl/>
        <w:spacing w:before="0" w:after="320" w:line="240" w:lineRule="auto"/>
        <w:jc w:val="center"/>
      </w:pPr>
      <w:r>
        <w:rPr>
          <w:rFonts w:ascii="Calibri" w:hAnsi="Calibri" w:eastAsia="Calibri"/>
          <w:b/>
          <w:i w:val="0"/>
          <w:color w:val="17365D"/>
          <w:sz w:val="48"/>
        </w:rPr>
        <w:t>TEST CASES</w:t>
      </w:r>
    </w:p>
    <w:p>
      <w:pPr>
        <w:keepLines w:val="0"/>
        <w:widowControl/>
        <w:spacing w:before="0" w:after="360" w:line="240" w:lineRule="auto"/>
        <w:jc w:val="center"/>
      </w:pPr>
      <w:r>
        <w:rPr>
          <w:rFonts w:ascii="Calibri" w:hAnsi="Calibri" w:eastAsia="Calibri"/>
          <w:b w:val="0"/>
          <w:i/>
          <w:color w:val="1F4E78"/>
          <w:sz w:val="19"/>
        </w:rPr>
        <w:t>Detailed DUMMY scripts - design approved; execution not started</w:t>
      </w:r>
    </w:p>
    <w:tbl>
      <w:tblPr>
        <w:tblStyle w:val="TableGrid"/>
        <w:tblLook w:firstColumn="1" w:firstRow="1" w:lastColumn="0" w:lastRow="0" w:noHBand="0" w:noVBand="1" w:val="04A0"/>
        <w:tblW w:w="9360" w:type="dxa"/>
        <w:tblInd w:w="120" w:type="dxa"/>
        <w:tblLayout w:type="fixed"/>
        <w:tblCaption w:val="Document control"/>
        <w:tblDescription w:val="Controlled identity and status of the IQ test-case document"/>
      </w:tblPr>
      <w:tblGrid>
        <w:gridCol w:w="2400"/>
        <w:gridCol w:w="6960"/>
      </w:tblGrid>
      <w:tr>
        <w:trPr>
          <w:tblHeader w:val="true"/>
          <w:cantSplit/>
        </w:trPr>
        <w:tc>
          <w:tcPr>
            <w:tcW w:type="dxa" w:w="24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Control field</w:t>
            </w:r>
          </w:p>
        </w:tc>
        <w:tc>
          <w:tcPr>
            <w:tcW w:type="dxa" w:w="69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Value</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5"/>
              </w:rPr>
              <w:t>Document ID</w:t>
            </w:r>
          </w:p>
        </w:tc>
        <w:tc>
          <w:tcPr>
            <w:tcW w:type="dxa" w:w="6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5"/>
              </w:rPr>
              <w:t>NL-MES-IQTC-001</w:t>
            </w:r>
          </w:p>
        </w:tc>
      </w:tr>
      <w:tr>
        <w:trPr>
          <w:cantSplit/>
        </w:trPr>
        <w:tc>
          <w:tcPr>
            <w:tcW w:type="dxa" w:w="2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5"/>
              </w:rPr>
              <w:t>Version / date</w:t>
            </w:r>
          </w:p>
        </w:tc>
        <w:tc>
          <w:tcPr>
            <w:tcW w:type="dxa" w:w="6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5"/>
              </w:rPr>
              <w:t>0.1 / 11 Aug 2026</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5"/>
              </w:rPr>
              <w:t>System</w:t>
            </w:r>
          </w:p>
        </w:tc>
        <w:tc>
          <w:tcPr>
            <w:tcW w:type="dxa" w:w="6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5"/>
              </w:rPr>
              <w:t>Fictional Novo Life MES PAS-X</w:t>
            </w:r>
          </w:p>
        </w:tc>
      </w:tr>
      <w:tr>
        <w:trPr>
          <w:cantSplit/>
        </w:trPr>
        <w:tc>
          <w:tcPr>
            <w:tcW w:type="dxa" w:w="2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5"/>
              </w:rPr>
              <w:t>Lifecycle artifact</w:t>
            </w:r>
          </w:p>
        </w:tc>
        <w:tc>
          <w:tcPr>
            <w:tcW w:type="dxa" w:w="6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5"/>
              </w:rPr>
              <w:t>Installation Qualification Test Cases (IQTC)</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5"/>
              </w:rPr>
              <w:t>Case population</w:t>
            </w:r>
          </w:p>
        </w:tc>
        <w:tc>
          <w:tcPr>
            <w:tcW w:type="dxa" w:w="6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5"/>
              </w:rPr>
              <w:t>32 detailed cases: DUMMY-TC-MES-IQ-001 through DUMMY-TC-MES-IQ-032</w:t>
            </w:r>
          </w:p>
        </w:tc>
      </w:tr>
      <w:tr>
        <w:trPr>
          <w:cantSplit/>
        </w:trPr>
        <w:tc>
          <w:tcPr>
            <w:tcW w:type="dxa" w:w="2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5"/>
              </w:rPr>
              <w:t>Script design status</w:t>
            </w:r>
          </w:p>
        </w:tc>
        <w:tc>
          <w:tcPr>
            <w:tcW w:type="dxa" w:w="6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5"/>
              </w:rPr>
              <w:t>Simulated Reviewed and Approved for Demo/Training Use Only.</w:t>
            </w:r>
          </w:p>
        </w:tc>
      </w:tr>
      <w:tr>
        <w:trPr>
          <w:cantSplit/>
        </w:trPr>
        <w:tc>
          <w:tcPr>
            <w:tcW w:type="dxa" w:w="2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5"/>
              </w:rPr>
              <w:t>Execution status</w:t>
            </w:r>
          </w:p>
        </w:tc>
        <w:tc>
          <w:tcPr>
            <w:tcW w:type="dxa" w:w="6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5"/>
              </w:rPr>
              <w:t>No Run - no official test set or run is represented</w:t>
            </w:r>
          </w:p>
        </w:tc>
      </w:tr>
      <w:tr>
        <w:trPr>
          <w:cantSplit/>
        </w:trPr>
        <w:tc>
          <w:tcPr>
            <w:tcW w:type="dxa" w:w="2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5"/>
              </w:rPr>
              <w:t>Classification</w:t>
            </w:r>
          </w:p>
        </w:tc>
        <w:tc>
          <w:tcPr>
            <w:tcW w:type="dxa" w:w="6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5"/>
              </w:rPr>
              <w:t>DUMMY / hackathon / training simulation only</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ONTROLLED STATUS"/>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D9EAF7"/>
          </w:tcPr>
          <w:p>
            <w:pPr>
              <w:keepLines w:val="0"/>
              <w:widowControl/>
              <w:spacing w:before="0" w:after="0" w:line="221" w:lineRule="auto"/>
            </w:pPr>
            <w:r/>
            <w:r>
              <w:rPr>
                <w:rFonts w:ascii="Calibri" w:hAnsi="Calibri" w:eastAsia="Calibri"/>
                <w:b/>
                <w:i w:val="0"/>
                <w:color w:val="17365D"/>
                <w:sz w:val="16"/>
              </w:rPr>
              <w:t>CONTROLLED STATUS: Simulated Reviewed and Approved for Demo/Training Use Only.</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EVIDENCE BOUNDARY"/>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4CCCC"/>
          </w:tcPr>
          <w:p>
            <w:pPr>
              <w:keepLines w:val="0"/>
              <w:widowControl/>
              <w:spacing w:before="0" w:after="0" w:line="221" w:lineRule="auto"/>
            </w:pPr>
            <w:r/>
            <w:r>
              <w:rPr>
                <w:rFonts w:ascii="Calibri" w:hAnsi="Calibri" w:eastAsia="Calibri"/>
                <w:b/>
                <w:i w:val="0"/>
                <w:color w:val="17365D"/>
                <w:sz w:val="16"/>
              </w:rPr>
              <w:t>EVIDENCE BOUNDARY: Approval covers the DUMMY script design only. No installation, run, actual result, evidence, defect/deviation, established baseline, residual-risk acceptance, deployment, release or operational use is claimed.</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1. Document control and simulated approval</w:t>
      </w:r>
    </w:p>
    <w:p>
      <w:pPr>
        <w:keepLines w:val="0"/>
        <w:widowControl/>
        <w:spacing w:before="0" w:after="60" w:line="240" w:lineRule="auto"/>
      </w:pPr>
      <w:r>
        <w:rPr>
          <w:rFonts w:ascii="Calibri" w:hAnsi="Calibri" w:eastAsia="Calibri"/>
          <w:b w:val="0"/>
          <w:i w:val="0"/>
          <w:sz w:val="16"/>
        </w:rPr>
        <w:t>This controlled DUMMY artifact expands the 32 IQ cases approved for planning in NL-MES-IQP-001 into executable-design steps. It intentionally contains no execution result. The master requirements, risk and traceability populations are retained without creating or renumbering controlled records.</w:t>
      </w:r>
    </w:p>
    <w:tbl>
      <w:tblPr>
        <w:tblStyle w:val="TableGrid"/>
        <w:tblLook w:firstColumn="1" w:firstRow="1" w:lastColumn="0" w:lastRow="0" w:noHBand="0" w:noVBand="1" w:val="04A0"/>
        <w:tblW w:w="9360" w:type="dxa"/>
        <w:tblInd w:w="120" w:type="dxa"/>
        <w:tblLayout w:type="fixed"/>
        <w:tblCaption w:val="Simulated script approvals"/>
        <w:tblDescription w:val="Fictional role-only approvals; no real person or signature"/>
      </w:tblPr>
      <w:tblGrid>
        <w:gridCol w:w="1700"/>
        <w:gridCol w:w="3500"/>
        <w:gridCol w:w="2200"/>
        <w:gridCol w:w="1960"/>
      </w:tblGrid>
      <w:tr>
        <w:trPr>
          <w:tblHeader w:val="true"/>
          <w:cantSplit/>
        </w:trPr>
        <w:tc>
          <w:tcPr>
            <w:tcW w:type="dxa" w:w="1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Fictional role</w:t>
            </w:r>
          </w:p>
        </w:tc>
        <w:tc>
          <w:tcPr>
            <w:tcW w:type="dxa" w:w="3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Design review / approval purpose</w:t>
            </w:r>
          </w:p>
        </w:tc>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Simulation evidence</w:t>
            </w:r>
          </w:p>
        </w:tc>
        <w:tc>
          <w:tcPr>
            <w:tcW w:type="dxa" w:w="19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Disposition</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Authoring role</w:t>
            </w:r>
          </w:p>
        </w:tc>
        <w:tc>
          <w:tcPr>
            <w:tcW w:type="dxa" w:w="3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Prepared the detailed scripts against approved DUMMY inputs</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Role-only review trail</w:t>
            </w:r>
          </w:p>
        </w:tc>
        <w:tc>
          <w:tcPr>
            <w:tcW w:type="dxa" w:w="1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Simulated approved</w:t>
            </w:r>
          </w:p>
        </w:tc>
      </w:tr>
      <w:tr>
        <w:trPr>
          <w:cantSplit/>
        </w:trPr>
        <w:tc>
          <w:tcPr>
            <w:tcW w:type="dxa" w:w="1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System owner role</w:t>
            </w:r>
          </w:p>
        </w:tc>
        <w:tc>
          <w:tcPr>
            <w:tcW w:type="dxa" w:w="3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Confirmed intended test objects and operational boundaries</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Role-only review trail</w:t>
            </w:r>
          </w:p>
        </w:tc>
        <w:tc>
          <w:tcPr>
            <w:tcW w:type="dxa" w:w="1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Simulated approved</w:t>
            </w:r>
          </w:p>
        </w:tc>
      </w:tr>
      <w:tr>
        <w:trPr>
          <w:cantSplit/>
        </w:trPr>
        <w:tc>
          <w:tcPr>
            <w:tcW w:type="dxa" w:w="1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IT quality role</w:t>
            </w:r>
          </w:p>
        </w:tc>
        <w:tc>
          <w:tcPr>
            <w:tcW w:type="dxa" w:w="3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Reviewed traceability, evidence design and execution controls</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Role-only review trail</w:t>
            </w:r>
          </w:p>
        </w:tc>
        <w:tc>
          <w:tcPr>
            <w:tcW w:type="dxa" w:w="1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Simulated approved</w:t>
            </w:r>
          </w:p>
        </w:tc>
      </w:tr>
      <w:tr>
        <w:trPr>
          <w:cantSplit/>
        </w:trPr>
        <w:tc>
          <w:tcPr>
            <w:tcW w:type="dxa" w:w="1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Quality assurance role</w:t>
            </w:r>
          </w:p>
        </w:tc>
        <w:tc>
          <w:tcPr>
            <w:tcW w:type="dxa" w:w="3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Reviewed GxP boundary, independence and release limitation</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Role-only review trail</w:t>
            </w:r>
          </w:p>
        </w:tc>
        <w:tc>
          <w:tcPr>
            <w:tcW w:type="dxa" w:w="19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Simulated approved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Version history"/>
        <w:tblDescription w:val="Controlled DUMMY version history"/>
      </w:tblPr>
      <w:tblGrid>
        <w:gridCol w:w="1100"/>
        <w:gridCol w:w="1500"/>
        <w:gridCol w:w="2800"/>
        <w:gridCol w:w="39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Version</w:t>
            </w:r>
          </w:p>
        </w:tc>
        <w:tc>
          <w:tcPr>
            <w:tcW w:type="dxa" w:w="1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Date</w:t>
            </w:r>
          </w:p>
        </w:tc>
        <w:tc>
          <w:tcPr>
            <w:tcW w:type="dxa" w:w="2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Authoring role</w:t>
            </w:r>
          </w:p>
        </w:tc>
        <w:tc>
          <w:tcPr>
            <w:tcW w:type="dxa" w:w="39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0.1</w:t>
            </w:r>
          </w:p>
        </w:tc>
        <w:tc>
          <w:tcPr>
            <w:tcW w:type="dxa" w:w="1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Fictional lifecycle documentation role</w:t>
            </w:r>
          </w:p>
        </w:tc>
        <w:tc>
          <w:tcPr>
            <w:tcW w:type="dxa" w:w="3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Initial DUMMY detailed IQ test-case package derived from NL-MES-IQP-001.</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2. Purpose, scope and release boundary</w:t>
      </w:r>
    </w:p>
    <w:p>
      <w:pPr>
        <w:keepLines w:val="0"/>
        <w:widowControl/>
        <w:spacing w:before="0" w:after="60" w:line="240" w:lineRule="auto"/>
      </w:pPr>
      <w:r>
        <w:rPr>
          <w:rFonts w:ascii="Calibri" w:hAnsi="Calibri" w:eastAsia="Calibri"/>
          <w:b w:val="0"/>
          <w:i w:val="0"/>
          <w:sz w:val="16"/>
        </w:rPr>
        <w:t>Purpose. Define repeatable installation-verification actions, expected results, objective-evidence requirements and unexecuted run fields for the fictional PAS-X installation. The scripts support later controlled execution in approved TEST/VAL and, where explicitly authorized, read-only pIV comparison.</w:t>
      </w:r>
    </w:p>
    <w:p>
      <w:pPr>
        <w:keepLines w:val="0"/>
        <w:widowControl/>
        <w:spacing w:before="0" w:after="60" w:line="240" w:lineRule="auto"/>
      </w:pPr>
      <w:r>
        <w:rPr>
          <w:rFonts w:ascii="Calibri" w:hAnsi="Calibri" w:eastAsia="Calibri"/>
          <w:b w:val="0"/>
          <w:i w:val="0"/>
          <w:sz w:val="16"/>
        </w:rPr>
        <w:t>Scope. Infrastructure, platform, application, configuration, interface components, security dependencies, monitoring, backup/restore readiness, records controls, baselines and handoff readiness described by NL-MES-IQP-001.</w:t>
      </w:r>
    </w:p>
    <w:p>
      <w:pPr>
        <w:keepLines w:val="0"/>
        <w:widowControl/>
        <w:spacing w:before="0" w:after="60" w:line="240" w:lineRule="auto"/>
      </w:pPr>
      <w:r>
        <w:rPr>
          <w:rFonts w:ascii="Calibri" w:hAnsi="Calibri" w:eastAsia="Calibri"/>
          <w:b w:val="0"/>
          <w:i w:val="0"/>
          <w:sz w:val="16"/>
        </w:rPr>
        <w:t>Out of scope. Operational or performance effectiveness, real production changes, real credentials or data, release authorization and the 50 planned OV cases. Functional effectiveness remains in OV/PfV unless NL-MES-IQP-001 explicitly identifies a limited installation-health check.</w:t>
      </w:r>
    </w:p>
    <w:tbl>
      <w:tblPr>
        <w:tblStyle w:val="TableGrid"/>
        <w:tblLook w:firstColumn="1" w:firstRow="1" w:lastColumn="0" w:lastRow="0" w:noHBand="0" w:noVBand="1" w:val="04A0"/>
        <w:tblW w:w="9360" w:type="dxa"/>
        <w:tblInd w:w="120" w:type="dxa"/>
        <w:tblLayout w:type="fixed"/>
        <w:tblCaption w:val="RELEASE BOUNDARY"/>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4CCCC"/>
          </w:tcPr>
          <w:p>
            <w:pPr>
              <w:keepLines w:val="0"/>
              <w:widowControl/>
              <w:spacing w:before="0" w:after="0" w:line="221" w:lineRule="auto"/>
            </w:pPr>
            <w:r/>
            <w:r>
              <w:rPr>
                <w:rFonts w:ascii="Calibri" w:hAnsi="Calibri" w:eastAsia="Calibri"/>
                <w:b/>
                <w:i w:val="0"/>
                <w:color w:val="17365D"/>
                <w:sz w:val="16"/>
              </w:rPr>
              <w:t>RELEASE BOUNDARY: Approval of this document never authorizes installation execution, production deployment, progression to another verification stage, residual-risk acceptance, GxP release or operation.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3. Governing basis and template selection</w:t>
      </w:r>
    </w:p>
    <w:p>
      <w:pPr>
        <w:keepLines w:val="0"/>
        <w:widowControl/>
        <w:spacing w:before="0" w:after="60" w:line="240" w:lineRule="auto"/>
      </w:pPr>
      <w:r>
        <w:rPr>
          <w:rFonts w:ascii="Calibri" w:hAnsi="Calibri" w:eastAsia="Calibri"/>
          <w:b w:val="0"/>
          <w:i w:val="0"/>
          <w:sz w:val="16"/>
        </w:rPr>
        <w:t>The test-case data model and evidence design were derived from the accessible controlled guidance in the user-provided SharePoint source folder and from the 15-document DUMMY package baseline. Source documents are summarized; no live links or external operational identifiers are embedded.</w:t>
      </w:r>
    </w:p>
    <w:tbl>
      <w:tblPr>
        <w:tblStyle w:val="TableGrid"/>
        <w:tblLook w:firstColumn="1" w:firstRow="1" w:lastColumn="0" w:lastRow="0" w:noHBand="0" w:noVBand="1" w:val="04A0"/>
        <w:tblW w:w="9360" w:type="dxa"/>
        <w:tblInd w:w="120" w:type="dxa"/>
        <w:tblLayout w:type="fixed"/>
        <w:tblCaption w:val="Governing source basis"/>
        <w:tblDescription w:val="Controlled guidance used to design the DUMMY test cases"/>
      </w:tblPr>
      <w:tblGrid>
        <w:gridCol w:w="3300"/>
        <w:gridCol w:w="2500"/>
        <w:gridCol w:w="3560"/>
      </w:tblGrid>
      <w:tr>
        <w:trPr>
          <w:tblHeader w:val="true"/>
          <w:cantSplit/>
        </w:trPr>
        <w:tc>
          <w:tcPr>
            <w:tcW w:type="dxa" w:w="3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source</w:t>
            </w:r>
          </w:p>
        </w:tc>
        <w:tc>
          <w:tcPr>
            <w:tcW w:type="dxa" w:w="2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Visible control information</w:t>
            </w:r>
          </w:p>
        </w:tc>
        <w:tc>
          <w:tcPr>
            <w:tcW w:type="dxa" w:w="35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IQTC use</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Q204128 | TIMS User Guide</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v8.0 | Approved 26 Oct 2023</w:t>
            </w:r>
          </w:p>
        </w:tc>
        <w:tc>
          <w:tcPr>
            <w:tcW w:type="dxa" w:w="35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Description, Expected Result, Purpose, coverage, parameter syntax, execution fields and statuses</w:t>
            </w:r>
          </w:p>
        </w:tc>
      </w:tr>
      <w:tr>
        <w:trPr>
          <w:cantSplit/>
        </w:trPr>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Q0364343 | TIMS for Test Protocol and Report Management - Guideline</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v1.0 | Approved 22 Oct 2020</w:t>
            </w:r>
          </w:p>
        </w:tc>
        <w:tc>
          <w:tcPr>
            <w:tcW w:type="dxa" w:w="35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cases/test set before official run; IQ/pIQ and report/closure model</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Q0779271 | Documenting result of test case execution</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v1.0 | Approved 04 Oct 2022</w:t>
            </w:r>
          </w:p>
        </w:tc>
        <w:tc>
          <w:tcPr>
            <w:tcW w:type="dxa" w:w="35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Objective, risk-scaled, contemporaneous and independently reviewed evidence</w:t>
            </w:r>
          </w:p>
        </w:tc>
      </w:tr>
      <w:tr>
        <w:trPr>
          <w:cantSplit/>
        </w:trPr>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Q0715589 | Acceptance verification and release of IT systems</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v1.0 | Approved 02 Nov 2021</w:t>
            </w:r>
          </w:p>
        </w:tc>
        <w:tc>
          <w:tcPr>
            <w:tcW w:type="dxa" w:w="35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Test object, prerequisites, roles/data, fault/security checks, evidence and traceability</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Q0300370 | System Verification</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v7.0 | Issued / Training Copy | proposed effective 15 Dec 2024</w:t>
            </w:r>
          </w:p>
        </w:tc>
        <w:tc>
          <w:tcPr>
            <w:tcW w:type="dxa" w:w="35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Risk-based detail, baselines, sequence, acceptance and approval controls</w:t>
            </w:r>
          </w:p>
        </w:tc>
      </w:tr>
      <w:tr>
        <w:trPr>
          <w:cantSplit/>
        </w:trPr>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Q187219 | Manage IT systems including digital solutions</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v12.0 | Effective 20 Aug 2025</w:t>
            </w:r>
          </w:p>
        </w:tc>
        <w:tc>
          <w:tcPr>
            <w:tcW w:type="dxa" w:w="35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GxP IT lifecycle, configuration, infrastructure qualification and release boundary</w:t>
            </w:r>
          </w:p>
        </w:tc>
      </w:tr>
      <w:tr>
        <w:trPr>
          <w:cantSplit/>
        </w:trPr>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Q0697905 / Q0697805</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source records used by IQP</w:t>
            </w:r>
          </w:p>
        </w:tc>
        <w:tc>
          <w:tcPr>
            <w:tcW w:type="dxa" w:w="35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Verification planning/reporting context and separation of plan-side/result-side data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TEMPLATE LIMITATION"/>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FF2CC"/>
          </w:tcPr>
          <w:p>
            <w:pPr>
              <w:keepLines w:val="0"/>
              <w:widowControl/>
              <w:spacing w:before="0" w:after="0" w:line="221" w:lineRule="auto"/>
            </w:pPr>
            <w:r/>
            <w:r>
              <w:rPr>
                <w:rFonts w:ascii="Calibri" w:hAnsi="Calibri" w:eastAsia="Calibri"/>
                <w:b/>
                <w:i w:val="0"/>
                <w:color w:val="17365D"/>
                <w:sz w:val="16"/>
              </w:rPr>
              <w:t>TEMPLATE LIMITATION: ⚠️ Verify: Source document was not accessible. The standalone paper test-case template referenced by the guidance was not a discrete accessible file in the supplied folder. This DUMMY layout implements the accessible TIMS data model in the retained package style. Confirm the current controlled paper/TIMS template before operational use.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4. Test-set and execution model</w:t>
      </w:r>
    </w:p>
    <w:tbl>
      <w:tblPr>
        <w:tblStyle w:val="TableGrid"/>
        <w:tblLook w:firstColumn="1" w:firstRow="1" w:lastColumn="0" w:lastRow="0" w:noHBand="0" w:noVBand="1" w:val="04A0"/>
        <w:tblW w:w="9360" w:type="dxa"/>
        <w:tblInd w:w="120" w:type="dxa"/>
        <w:tblLayout w:type="fixed"/>
        <w:tblCaption w:val="Test-set configuration"/>
        <w:tblDescription w:val="DUMMY test-set configuration and current execution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Field</w:t>
            </w:r>
          </w:p>
        </w:tc>
        <w:tc>
          <w:tcPr>
            <w:tcW w:type="dxa" w:w="68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Controlled DUMMY 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Test-set purpose</w:t>
            </w:r>
          </w:p>
        </w:tc>
        <w:tc>
          <w:tcPr>
            <w:tcW w:type="dxa" w:w="6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Installation Qualification protocol and report support</w:t>
            </w:r>
          </w:p>
        </w:tc>
      </w:tr>
      <w:tr>
        <w:trPr>
          <w:cantSplit/>
        </w:trPr>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Case type</w:t>
            </w:r>
          </w:p>
        </w:tc>
        <w:tc>
          <w:tcPr>
            <w:tcW w:type="dxa" w:w="6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Standard detailed IQ test cases</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type</w:t>
            </w:r>
          </w:p>
        </w:tc>
        <w:tc>
          <w:tcPr>
            <w:tcW w:type="dxa" w:w="6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Standard run; official run may be created only from approved cases/test set</w:t>
            </w:r>
          </w:p>
        </w:tc>
      </w:tr>
      <w:tr>
        <w:trPr>
          <w:cantSplit/>
        </w:trPr>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environment</w:t>
            </w:r>
          </w:p>
        </w:tc>
        <w:tc>
          <w:tcPr>
            <w:tcW w:type="dxa" w:w="6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&lt;&lt;&lt;Environment&gt;&gt;&gt; - Verify before execution; TEST/VAL unless separately approved pIV</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Tool mapping</w:t>
            </w:r>
          </w:p>
        </w:tc>
        <w:tc>
          <w:tcPr>
            <w:tcW w:type="dxa" w:w="6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Verify current controlled TIMS/ADO/paper implementation before execution</w:t>
            </w:r>
          </w:p>
        </w:tc>
      </w:tr>
      <w:tr>
        <w:trPr>
          <w:cantSplit/>
        </w:trPr>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Case design state</w:t>
            </w:r>
          </w:p>
        </w:tc>
        <w:tc>
          <w:tcPr>
            <w:tcW w:type="dxa" w:w="6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Simulated Reviewed and Approved for Demo/Training Use Only.</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Current run state</w:t>
            </w:r>
          </w:p>
        </w:tc>
        <w:tc>
          <w:tcPr>
            <w:tcW w:type="dxa" w:w="6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 Run for all cases and all steps</w:t>
            </w:r>
          </w:p>
        </w:tc>
      </w:tr>
      <w:tr>
        <w:trPr>
          <w:cantSplit/>
        </w:trPr>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Independent review</w:t>
            </w:r>
          </w:p>
        </w:tc>
        <w:tc>
          <w:tcPr>
            <w:tcW w:type="dxa" w:w="6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Required after execution; not performed or claimed here</w:t>
            </w:r>
          </w:p>
        </w:tc>
      </w:tr>
    </w:tbl>
    <w:p>
      <w:pPr>
        <w:keepLines w:val="0"/>
        <w:widowControl/>
        <w:spacing w:before="0" w:after="40" w:line="240" w:lineRule="auto"/>
      </w:pPr>
    </w:p>
    <w:p>
      <w:pPr>
        <w:pStyle w:val="Heading2"/>
        <w:keepNext/>
        <w:keepLines/>
        <w:pageBreakBefore w:val="0"/>
        <w:spacing w:before="100" w:after="40"/>
      </w:pPr>
      <w:r>
        <w:rPr>
          <w:rFonts w:ascii="Calibri" w:hAnsi="Calibri" w:eastAsia="Calibri"/>
          <w:b/>
          <w:i w:val="0"/>
          <w:color w:val="1F4E78"/>
          <w:sz w:val="21"/>
        </w:rPr>
        <w:t>4.1 Execution status model</w:t>
      </w:r>
    </w:p>
    <w:p>
      <w:pPr>
        <w:keepLines w:val="0"/>
        <w:widowControl/>
        <w:spacing w:before="0" w:after="60" w:line="240" w:lineRule="auto"/>
      </w:pPr>
      <w:r>
        <w:rPr>
          <w:rFonts w:ascii="Calibri" w:hAnsi="Calibri" w:eastAsia="Calibri"/>
          <w:b w:val="0"/>
          <w:i w:val="0"/>
          <w:sz w:val="16"/>
        </w:rPr>
        <w:t>Permitted controlled statuses from the accessible TIMS guidance are listed below. This artifact uses only No Run. Not Completed, Blocked and unqualified N/A are prohibited unless a later approved protocol or local procedure explicitly defines them.</w:t>
      </w:r>
    </w:p>
    <w:tbl>
      <w:tblPr>
        <w:tblStyle w:val="TableGrid"/>
        <w:tblLook w:firstColumn="1" w:firstRow="1" w:lastColumn="0" w:lastRow="0" w:noHBand="0" w:noVBand="1" w:val="04A0"/>
        <w:tblW w:w="9360" w:type="dxa"/>
        <w:tblInd w:w="120" w:type="dxa"/>
        <w:tblLayout w:type="fixed"/>
        <w:tblCaption w:val="Execution status model"/>
        <w:tblDescription w:val="Permitted status vocabulary and use in the unexecuted artifact"/>
      </w:tblPr>
      <w:tblGrid>
        <w:gridCol w:w="2200"/>
        <w:gridCol w:w="4800"/>
        <w:gridCol w:w="23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Status</w:t>
            </w:r>
          </w:p>
        </w:tc>
        <w:tc>
          <w:tcPr>
            <w:tcW w:type="dxa" w:w="4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Design meaning</w:t>
            </w:r>
          </w:p>
        </w:tc>
        <w:tc>
          <w:tcPr>
            <w:tcW w:type="dxa" w:w="23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Used in this artifact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 Run</w:t>
            </w:r>
          </w:p>
        </w:tc>
        <w:tc>
          <w:tcPr>
            <w:tcW w:type="dxa" w:w="4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Step/case has not been executed</w:t>
            </w:r>
          </w:p>
        </w:tc>
        <w:tc>
          <w:tcPr>
            <w:tcW w:type="dxa" w:w="2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Yes - every step and case</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Passed</w:t>
            </w:r>
          </w:p>
        </w:tc>
        <w:tc>
          <w:tcPr>
            <w:tcW w:type="dxa" w:w="4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Executed and expected result met</w:t>
            </w:r>
          </w:p>
        </w:tc>
        <w:tc>
          <w:tcPr>
            <w:tcW w:type="dxa" w:w="2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Passed (with script error)</w:t>
            </w:r>
          </w:p>
        </w:tc>
        <w:tc>
          <w:tcPr>
            <w:tcW w:type="dxa" w:w="4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Result acceptable but script issue controlled</w:t>
            </w:r>
          </w:p>
        </w:tc>
        <w:tc>
          <w:tcPr>
            <w:tcW w:type="dxa" w:w="2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Passed (with Remark)</w:t>
            </w:r>
          </w:p>
        </w:tc>
        <w:tc>
          <w:tcPr>
            <w:tcW w:type="dxa" w:w="4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Result acceptable with controlled observation</w:t>
            </w:r>
          </w:p>
        </w:tc>
        <w:tc>
          <w:tcPr>
            <w:tcW w:type="dxa" w:w="2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Failed</w:t>
            </w:r>
          </w:p>
        </w:tc>
        <w:tc>
          <w:tcPr>
            <w:tcW w:type="dxa" w:w="4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Expected result not met; defect must be linked</w:t>
            </w:r>
          </w:p>
        </w:tc>
        <w:tc>
          <w:tcPr>
            <w:tcW w:type="dxa" w:w="2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(Passed)</w:t>
            </w:r>
          </w:p>
        </w:tc>
        <w:tc>
          <w:tcPr>
            <w:tcW w:type="dxa" w:w="4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Approved not-applicable disposition meeting procedure</w:t>
            </w:r>
          </w:p>
        </w:tc>
        <w:tc>
          <w:tcPr>
            <w:tcW w:type="dxa" w:w="2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Out of Scope</w:t>
            </w:r>
          </w:p>
        </w:tc>
        <w:tc>
          <w:tcPr>
            <w:tcW w:type="dxa" w:w="4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Controlled execution-scope disposition</w:t>
            </w:r>
          </w:p>
        </w:tc>
        <w:tc>
          <w:tcPr>
            <w:tcW w:type="dxa" w:w="2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w:t>
            </w:r>
          </w:p>
        </w:tc>
      </w:tr>
    </w:tbl>
    <w:p>
      <w:pPr>
        <w:keepLines w:val="0"/>
        <w:widowControl/>
        <w:spacing w:before="0" w:after="40" w:line="240" w:lineRule="auto"/>
      </w:pPr>
    </w:p>
    <w:p>
      <w:pPr>
        <w:pStyle w:val="Heading2"/>
        <w:keepNext/>
        <w:keepLines/>
        <w:pageBreakBefore w:val="0"/>
        <w:spacing w:before="100" w:after="40"/>
      </w:pPr>
      <w:r>
        <w:rPr>
          <w:rFonts w:ascii="Calibri" w:hAnsi="Calibri" w:eastAsia="Calibri"/>
          <w:b/>
          <w:i w:val="0"/>
          <w:color w:val="1F4E78"/>
          <w:sz w:val="21"/>
        </w:rPr>
        <w:t>4.2 Parameter register</w:t>
      </w:r>
    </w:p>
    <w:tbl>
      <w:tblPr>
        <w:tblStyle w:val="TableGrid"/>
        <w:tblLook w:firstColumn="1" w:firstRow="1" w:lastColumn="0" w:lastRow="0" w:noHBand="0" w:noVBand="1" w:val="04A0"/>
        <w:tblW w:w="9360" w:type="dxa"/>
        <w:tblInd w:w="120" w:type="dxa"/>
        <w:tblLayout w:type="fixed"/>
        <w:tblCaption w:val="Global parameter register"/>
        <w:tblDescription w:val="Parameters use the accessible TIMS syntax and remain unresolved"/>
      </w:tblPr>
      <w:tblGrid>
        <w:gridCol w:w="3000"/>
        <w:gridCol w:w="2200"/>
        <w:gridCol w:w="4160"/>
      </w:tblGrid>
      <w:tr>
        <w:trPr>
          <w:tblHeader w:val="true"/>
          <w:cantSplit/>
        </w:trPr>
        <w:tc>
          <w:tcPr>
            <w:tcW w:type="dxa" w:w="3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TIMS-style parameter</w:t>
            </w:r>
          </w:p>
        </w:tc>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controlled value</w:t>
            </w:r>
          </w:p>
        </w:tc>
        <w:tc>
          <w:tcPr>
            <w:tcW w:type="dxa" w:w="41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Use</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&lt;&lt;&lt;Approved Release Baseline&gt;&gt;&gt;</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&lt;&lt;&lt;Approved Installation Package&gt;&gt;&gt;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&lt;&lt;&lt;Approved Design Baseline&gt;&gt;&gt;</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&lt;&lt;&lt;Interface Technical Contract&gt;&gt;&gt;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&lt;&lt;&lt;CI Manifest&gt;&gt;&gt;</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&lt;&lt;&lt;Evidence Repository&gt;&gt;&gt;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&lt;&lt;&lt;Test User&gt;&gt;&gt;</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&lt;&lt;&lt;Start Baseline&gt;&gt;&gt;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&lt;&lt;&lt;End Baseline&gt;&gt;&gt;</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r>
        <w:trPr>
          <w:cantSplit/>
        </w:trPr>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&lt;&lt;&lt;Change Record&gt;&gt;&gt;</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 before execution</w:t>
            </w:r>
          </w:p>
        </w:tc>
        <w:tc>
          <w:tcPr>
            <w:tcW w:type="dxa" w:w="4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Resolve from the approved run/test-set context; never insert a real secret or production value into this DUMMY script.</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5. Global evidence and safe-execution rules</w:t>
      </w:r>
    </w:p>
    <w:tbl>
      <w:tblPr>
        <w:tblStyle w:val="TableGrid"/>
        <w:tblLook w:firstColumn="1" w:firstRow="1" w:lastColumn="0" w:lastRow="0" w:noHBand="0" w:noVBand="1" w:val="04A0"/>
        <w:tblW w:w="9360" w:type="dxa"/>
        <w:tblInd w:w="120" w:type="dxa"/>
        <w:tblLayout w:type="fixed"/>
        <w:tblCaption w:val="Global evidence rules"/>
        <w:tblDescription w:val="Evidence, documentation and safe-execution controls applicable to every case"/>
      </w:tblPr>
      <w:tblGrid>
        <w:gridCol w:w="700"/>
        <w:gridCol w:w="8660"/>
      </w:tblGrid>
      <w:tr>
        <w:trPr>
          <w:tblHeader w:val="true"/>
          <w:cantSplit/>
        </w:trPr>
        <w:tc>
          <w:tcPr>
            <w:tcW w:type="dxa" w:w="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No.</w:t>
            </w:r>
          </w:p>
        </w:tc>
        <w:tc>
          <w:tcPr>
            <w:tcW w:type="dxa" w:w="8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4"/>
              </w:rPr>
              <w:t>Controlled evidence / execution rule</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1</w:t>
            </w:r>
          </w:p>
        </w:tc>
        <w:tc>
          <w:tcPr>
            <w:tcW w:type="dxa" w:w="8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Record an objective actual result that describes what was observed; a bare OK, pass or fail is insufficient.</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2</w:t>
            </w:r>
          </w:p>
        </w:tc>
        <w:tc>
          <w:tcPr>
            <w:tcW w:type="dxa" w:w="8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Capture WHO/WHEN/WHERE context, test object identity, approved environment and the system time for each evidence item.</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3</w:t>
            </w:r>
          </w:p>
        </w:tc>
        <w:tc>
          <w:tcPr>
            <w:tcW w:type="dxa" w:w="8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Use protected system-generated outputs where risk warrants. Do not modify source outputs; annotate only on controlled copies and preserve originals.</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4</w:t>
            </w:r>
          </w:p>
        </w:tc>
        <w:tc>
          <w:tcPr>
            <w:tcW w:type="dxa" w:w="8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Specify and capture screenshots or exports only where the step asks for them, and ensure the evidence visibly supports the expected result.</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5</w:t>
            </w:r>
          </w:p>
        </w:tc>
        <w:tc>
          <w:tcPr>
            <w:tcW w:type="dxa" w:w="8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Execute contemporaneously. Document interruptions, reruns, failed results, deviations and defects through the approved workflow before status disposition.</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6</w:t>
            </w:r>
          </w:p>
        </w:tc>
        <w:tc>
          <w:tcPr>
            <w:tcW w:type="dxa" w:w="8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For a failed result, link the defect before finalizing the failure record; perform approved retest/regression and independent data review.</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7</w:t>
            </w:r>
          </w:p>
        </w:tc>
        <w:tc>
          <w:tcPr>
            <w:tcW w:type="dxa" w:w="8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Never expose credentials, secret values, private keys, real endpoints, production data or personal information in the record.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8</w:t>
            </w:r>
          </w:p>
        </w:tc>
        <w:tc>
          <w:tcPr>
            <w:tcW w:type="dxa" w:w="8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Negative checks use approved dummy/offline/simulated conditions or non-destructive restricted-role actions. They must not disrupt service or change production.</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9</w:t>
            </w:r>
          </w:p>
        </w:tc>
        <w:tc>
          <w:tcPr>
            <w:tcW w:type="dxa" w:w="8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Transport/closure protects evidence, reconciles start/end baselines and temporary items, and preserves the execution audit trail.</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10</w:t>
            </w:r>
          </w:p>
        </w:tc>
        <w:tc>
          <w:tcPr>
            <w:tcW w:type="dxa" w:w="8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Case approval and test-set approval are required before an official run. The present DUMMY artifact represents no official run.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6. Prerequisite and baseline registers</w:t>
      </w:r>
    </w:p>
    <w:p>
      <w:pPr>
        <w:keepLines w:val="0"/>
        <w:widowControl/>
        <w:spacing w:before="0" w:after="60" w:line="240" w:lineRule="auto"/>
      </w:pPr>
      <w:r>
        <w:rPr>
          <w:rFonts w:ascii="Calibri" w:hAnsi="Calibri" w:eastAsia="Calibri"/>
          <w:b w:val="0"/>
          <w:i w:val="0"/>
          <w:sz w:val="16"/>
        </w:rPr>
        <w:t>All applicable blocking prerequisites must be closed with objective evidence before an official run. The register is reproduced from NL-MES-IQP-001; this IQTC does not change its state.</w:t>
      </w:r>
    </w:p>
    <w:tbl>
      <w:tblPr>
        <w:tblStyle w:val="TableGrid"/>
        <w:tblLook w:firstColumn="1" w:firstRow="1" w:lastColumn="0" w:lastRow="0" w:noHBand="0" w:noVBand="1" w:val="04A0"/>
        <w:tblW w:w="9360" w:type="dxa"/>
        <w:tblInd w:w="120" w:type="dxa"/>
        <w:tblLayout w:type="fixed"/>
        <w:tblCaption w:val="IQ prerequisite register"/>
        <w:tblDescription w:val="Twenty prerequisites carried forward from the approved DUMMY IQ protocol"/>
      </w:tblPr>
      <w:tblGrid>
        <w:gridCol w:w="1300"/>
        <w:gridCol w:w="3650"/>
        <w:gridCol w:w="280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Prerequisite</w:t>
            </w:r>
          </w:p>
        </w:tc>
        <w:tc>
          <w:tcPr>
            <w:tcW w:type="dxa" w:w="3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Requirement</w:t>
            </w:r>
          </w:p>
        </w:tc>
        <w:tc>
          <w:tcPr>
            <w:tcW w:type="dxa" w:w="2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Objective evidence</w:t>
            </w:r>
          </w:p>
        </w:tc>
        <w:tc>
          <w:tcPr>
            <w:tcW w:type="dxa" w:w="161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PRE-IQ-001</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Current IQP approved by Engineering Responsible, second trained approver and QA for critical criteria.</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DOC_ID/version/approval record</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Available only as simulated DUMMY approval</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PRE-IQ-002</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Detailed NL-MES-IQTC-001 approved with steps, expected results, evidence and reviewer fields.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IQTC</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 not created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PRE-IQ-003</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Current implementation plan, URS, risks, design specifications and DRR available.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Appendix B baseline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Available — DUMMY v0.1 inputs</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PRE-IQ-004</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PAS-X product/release/modules/software categories/custom-code inventory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PV-G1 closure; DRF-001/008</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PRE-IQ-005</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Physical architecture, technology versions, capacity, availability and DR topology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PV-G1 closure; DRF-002</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PRE-IQ-006</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Release-specific supplier evidence and permitted reliance/gaps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PV-G1 closure; DRF-006; SUPA evidence review</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PRE-IQ-007</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Interface contracts and security/monitoring/reconciliation values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PV-G2 closure; DRF-003</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PRE-IQ-008</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Actual 50-CI values and shared IAM/time/backup/monitoring parameters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PV-G3 closure; DRF-004/005</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PRE-IQ-009</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Migration/initial-load applicability decision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PV-G4 closure; DRF-010</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PRE-IQ-010</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TRM revised with approved IQ cases/steps and PV-G5 closure.</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NL-MES-TRM-001 revision; DRF-009</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PRE-IQ-011</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Installation/deployment method, package, checklist, backout and change authorization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install package/checklist/change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PRE-IQ-012</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TEST/VAL or PROD environment identity, adequacy, segregation and access readiness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Environment readiness record</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PRE-IQ-013</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Required infrastructure qualification records available or planned.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Qualified infrastructure references or included cases</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PRE-IQ-014</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Accounts, roles, test data, interfaces and temporary-item cleanup controls ready.</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readiness/cleanup register</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PRE-IQ-015</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tools/automated comparison methods fit for use; calibration status confirmed where applicable.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Tool method/version/fitness/calibration or N/A rationale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 / applicability Verify</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PRE-IQ-016</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participants trained and competent for assigned activities.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Training/competence evidence</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 no real training record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PRE-IQ-017</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Evidence repository/index, naming, access, protection, retention and review route ready.</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Repository readiness record</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PRE-IQ-018</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Deviation/defect/change/retest/regression process and roles available.</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procedures and workflow</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Procedural intent available; actual project route Verify</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PRE-IQ-019</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BSL-IQ-001 or BSL-IQ-004 captured and independently reviewed before first stage case.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Baseline manifest/export/hash</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PRE-IQ-020</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Backup/recovery prerequisites and security/network approvals available for affected cases.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service/security/change records</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bl>
    <w:p>
      <w:pPr>
        <w:keepLines w:val="0"/>
        <w:widowControl/>
        <w:spacing w:before="0" w:after="40" w:line="240" w:lineRule="auto"/>
      </w:pPr>
    </w:p>
    <w:p>
      <w:pPr>
        <w:keepLines w:val="0"/>
        <w:widowControl/>
        <w:spacing w:before="0" w:after="60" w:line="240" w:lineRule="auto"/>
      </w:pPr>
      <w:r>
        <w:rPr>
          <w:rFonts w:ascii="Calibri" w:hAnsi="Calibri" w:eastAsia="Calibri"/>
          <w:b w:val="0"/>
          <w:i w:val="0"/>
          <w:sz w:val="16"/>
        </w:rPr>
        <w:t>Baseline candidates are captured only during authorized execution. None is represented as established by this script design.</w:t>
      </w:r>
    </w:p>
    <w:tbl>
      <w:tblPr>
        <w:tblStyle w:val="TableGrid"/>
        <w:tblLook w:firstColumn="1" w:firstRow="1" w:lastColumn="0" w:lastRow="0" w:noHBand="0" w:noVBand="1" w:val="04A0"/>
        <w:tblW w:w="9360" w:type="dxa"/>
        <w:tblInd w:w="120" w:type="dxa"/>
        <w:tblLayout w:type="fixed"/>
        <w:tblCaption w:val="IQ baseline register"/>
        <w:tblDescription w:val="Five baseline candidates carried forward without establishment claim"/>
      </w:tblPr>
      <w:tblGrid>
        <w:gridCol w:w="1300"/>
        <w:gridCol w:w="2200"/>
        <w:gridCol w:w="4100"/>
        <w:gridCol w:w="17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Baseline ID</w:t>
            </w:r>
          </w:p>
        </w:tc>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Lifecycle event</w:t>
            </w:r>
          </w:p>
        </w:tc>
        <w:tc>
          <w:tcPr>
            <w:tcW w:type="dxa" w:w="41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Minimum content / comparison</w:t>
            </w:r>
          </w:p>
        </w:tc>
        <w:tc>
          <w:tcPr>
            <w:tcW w:type="dxa" w:w="1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BSL-IQ-001</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Before first IQ-A test</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TEST/VAL host/platform/application/configuration/interface/security/monitoring inventory and protected hash/export</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BSL-IQ-002</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After supplier/GEP installation activity</w:t>
            </w:r>
          </w:p>
        </w:tc>
        <w:tc>
          <w:tcPr>
            <w:tcW w:type="dxa" w:w="41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Supplier/deployment activity comparison, approved change references and exception reconciliation</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BSL-IQ-003</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After last IQ-A verification before acceptance</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TEST/VAL manifest, configuration export, evidence index and comparison to BSL-IQ-001/002</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BSL-IQ-004</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Before PROD pIV / after authorised deployment</w:t>
            </w:r>
          </w:p>
        </w:tc>
        <w:tc>
          <w:tcPr>
            <w:tcW w:type="dxa" w:w="41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Initial PROD deployment manifest and approved environment-specific values</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BSL-IQ-005</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After final pIV verification before acceptance</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PROD manifest, comparison to approved design/candidate, open-item disposition and handoff index</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 Detailed IQ test cases</w:t>
      </w:r>
    </w:p>
    <w:p>
      <w:pPr>
        <w:keepLines w:val="0"/>
        <w:widowControl/>
        <w:spacing w:before="0" w:after="60" w:line="240" w:lineRule="auto"/>
      </w:pPr>
      <w:r>
        <w:rPr>
          <w:rFonts w:ascii="Calibri" w:hAnsi="Calibri" w:eastAsia="Calibri"/>
          <w:b w:val="0"/>
          <w:i w:val="0"/>
          <w:sz w:val="16"/>
        </w:rPr>
        <w:t>Each case starts on a new page. Step 1 establishes the approved context; Steps 2-6 implement the case-specific checks; Step 7 closes/transports the unexecuted record design. Every execution field remains No Run or N/A - no execution.</w:t>
      </w:r>
    </w:p>
    <w:p>
      <w:pPr>
        <w:pStyle w:val="Heading1"/>
        <w:keepNext/>
        <w:keepLines/>
        <w:pageBreakBefore/>
        <w:spacing w:before="160" w:after="80"/>
      </w:pPr>
      <w:r>
        <w:rPr>
          <w:rFonts w:ascii="Calibri" w:hAnsi="Calibri" w:eastAsia="Calibri"/>
          <w:b/>
          <w:i w:val="0"/>
          <w:color w:val="17365D"/>
          <w:sz w:val="28"/>
        </w:rPr>
        <w:t>7.1 DUMMY-TC-MES-IQ-001 - Protocol inputs and execution readiness</w:t>
      </w:r>
    </w:p>
    <w:tbl>
      <w:tblPr>
        <w:tblStyle w:val="TableGrid"/>
        <w:tblLook w:firstColumn="1" w:firstRow="1" w:lastColumn="0" w:lastRow="0" w:noHBand="0" w:noVBand="1" w:val="04A0"/>
        <w:tblW w:w="9360" w:type="dxa"/>
        <w:tblInd w:w="120" w:type="dxa"/>
        <w:tblLayout w:type="fixed"/>
        <w:tblCaption w:val="DUMMY-TC-MES-IQ-001 metadata"/>
        <w:tblDescription w:val="Controlled metadata, traceability and safety boundary for DUMMY-TC-MES-IQ-001"/>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DUMMY-TC-MES-IQ-001 / Protocol inputs and execution readiness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Protocol, input and prerequisite baseline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Protocol inputs and execution readiness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MLGP/IPLAN/DRR/TRM; URS-047/050; RSK-021/024</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Approved versions, gate checklist and training/readiness index</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applicable inputs approved/current; blockers identified; execution remains HOLD until closed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1 detailed steps"/>
        <w:tblDescription w:val="Seven design steps with action, expected result, evidence and unexecuted record for DUMMY-TC-MES-IQ-001"/>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Compare the controlled input inventory, document IDs, versions and hashes with the approved IQ protocol baseline.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required input is current, uniquely identified and matches the approved baseline; requirement coverage: protocol readiness.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Export or screenshot of the input register showing document ID, version, hash and WHO/WHEN/WHERE context.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set contains exactly 32 ordered IQ cases and identifies their stage, prerequisites and planned evidence.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DUMMY-TC-MES-IQ-001 through -032 are contiguous, uniquely ordered and all remain No Run; requirement coverage: protocol completeness.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Controlled case-list export showing all 32 IDs, order, stage and status.</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assigned executor, independent reviewer and approval roles have documented qualification and training for the planned run.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 assignments are segregated and current training evidence exists before any official execution; requirement coverage: governance and review.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Role/training matrix with role names only and controlled record references.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Using a safe copy of the readiness checklist, mark one blocking prerequisite or required approval as missing and assess the decision logic.</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readiness decision changes to HOLD and official execution cannot be initiated; no production or controlled source record is altered.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Screenshot or export of the safe challenge and resulting HOLD decision, including the missing item.</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readiness gates, open findings and required baseline inputs and record the proposed start decision.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 traceable Ready or HOLD proposal is produced; Ready is permitted only when all applicable blockers are demonstrably closed.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Completed readiness checklist and proposed decision record; this script must still show No Run.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1 run and review record"/>
        <w:tblDescription w:val="Unexecuted run, review, exception and conclusion fields for DUMMY-TC-MES-IQ-001"/>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 DUMMY-TC-MES-IQ-002 - Installation media and release integrity</w:t>
      </w:r>
    </w:p>
    <w:tbl>
      <w:tblPr>
        <w:tblStyle w:val="TableGrid"/>
        <w:tblLook w:firstColumn="1" w:firstRow="1" w:lastColumn="0" w:lastRow="0" w:noHBand="0" w:noVBand="1" w:val="04A0"/>
        <w:tblW w:w="9360" w:type="dxa"/>
        <w:tblInd w:w="120" w:type="dxa"/>
        <w:tblLayout w:type="fixed"/>
        <w:tblCaption w:val="DUMMY-TC-MES-IQ-002 metadata"/>
        <w:tblDescription w:val="Controlled metadata, traceability and safety boundary for DUMMY-TC-MES-IQ-002"/>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DUMMY-TC-MES-IQ-002 / Installation media and release integrity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Software media, release and integrity identity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Installation media and release integrity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DS/SUPA; URS-047/048; RSK-019/020/021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Media/package identity, approved source, release note and hash/signature evidence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Exact approved package is authentic, supported and reconciled to design; no unapproved media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2 detailed steps"/>
        <w:tblDescription w:val="Seven design steps with action, expected result, evidence and unexecuted record for DUMMY-TC-MES-IQ-002"/>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the installation-media filename, release, build, source, size, hash and signature metadata without opening or changing the package.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Media identity is complete and matches the approved release baseline; requirement coverage: authorized software media.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Read-only package-properties export and approved release-manifest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Independently recalculate the media checksum using an approved read-only method.</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independently calculated checksum equals the controlled manifest value.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Tool output containing algorithm, checksum, filename and timestamp.</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release notes, supported-platform statement, known issues and supplier support status for the planned installation.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release is supported and each known issue has an approved impact disposition.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Controlled release-note index and impact-assessment references.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Present a safe dummy package copy with a deliberately mismatched manifest or checksum to the acceptance control.</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package is rejected, quarantined and cannot progress to installation; the approved media remains unchanged.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Rejection message or log, mismatch details and quarantine record for the dummy copy.</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media custody, access restriction, malware-scan status and transfer history.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Custody is continuous, access is limited and the scan/transfer records are complete.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Custody log, access listing and malware-scan result with WHO/WHEN/WHERE context.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2 run and review record"/>
        <w:tblDescription w:val="Unexecuted run, review, exception and conclusion fields for DUMMY-TC-MES-IQ-002"/>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7.3 DUMMY-TC-MES-IQ-003 - Licensed modules and enabled features</w:t>
      </w:r>
    </w:p>
    <w:tbl>
      <w:tblPr>
        <w:tblStyle w:val="TableGrid"/>
        <w:tblLook w:firstColumn="1" w:firstRow="1" w:lastColumn="0" w:lastRow="0" w:noHBand="0" w:noVBand="1" w:val="04A0"/>
        <w:tblW w:w="9360" w:type="dxa"/>
        <w:tblInd w:w="120" w:type="dxa"/>
        <w:tblLayout w:type="fixed"/>
        <w:tblCaption w:val="DUMMY-TC-MES-IQ-003 metadata"/>
        <w:tblDescription w:val="Controlled metadata, traceability and safety boundary for DUMMY-TC-MES-IQ-003"/>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DUMMY-TC-MES-IQ-003 / Licensed modules and enabled features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Licensed modules and installed component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Licensed modules and enabled features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SYS/DS/SUPA; all domains; RSK-020/021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Installed-feature/module inventory and license/status export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Required approved components present; unapproved/unused components absent or justified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3 detailed steps"/>
        <w:tblDescription w:val="Seven design steps with action, expected result, evidence and unexecuted record for DUMMY-TC-MES-IQ-003"/>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installed PAS-X modules and enabled features and compare them with the approved module manifest.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required, approved modules and features are present and versions match the release baseline.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module/feature inventory and manifest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components identified as not required are absent or technically disabled.</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No unapproved optional module or feature can be invoked.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Read-only feature-state export and approved scope mapping.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license identity, entitlement, capacity and expiry without exposing license secrets.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License state supports the approved modules and capacity through the planned verification period.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License-status screen or export with secret values redacted.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non-production simulation or vendor-supported status check for an expired or unentitled feature.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feature is denied or clearly alerted and no licensed production function is affected.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Simulation result or vendor-supported diagnostic showing denial/alert behavior.</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module and license health is included in monitoring and support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Actionable monitoring and an accountable support role are configured.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 export and ownership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3 run and review record"/>
        <w:tblDescription w:val="Unexecuted run, review, exception and conclusion fields for DUMMY-TC-MES-IQ-003"/>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7.4 DUMMY-TC-MES-IQ-004 - Host, virtual machine and capacity configuration</w:t>
      </w:r>
    </w:p>
    <w:tbl>
      <w:tblPr>
        <w:tblStyle w:val="TableGrid"/>
        <w:tblLook w:firstColumn="1" w:firstRow="1" w:lastColumn="0" w:lastRow="0" w:noHBand="0" w:noVBand="1" w:val="04A0"/>
        <w:tblW w:w="9360" w:type="dxa"/>
        <w:tblInd w:w="120" w:type="dxa"/>
        <w:tblLayout w:type="fixed"/>
        <w:tblCaption w:val="DUMMY-TC-MES-IQ-004 metadata"/>
        <w:tblDescription w:val="Controlled metadata, traceability and safety boundary for DUMMY-TC-MES-IQ-004"/>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DUMMY-TC-MES-IQ-004 / Host, virtual machine and capacity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Server, VM, host and capacity baseline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Host, virtual machine and capacity configuration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 URS-037/039/045; RSK-016/018/020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URS-MES-037, URS-MES-038, URS-MES-039, URS-MES-040,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RSK-MES-010,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Host/VM inventory, CPU/memory/storage/availability records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topology and minimum resources present; differences approved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4 detailed steps"/>
        <w:tblDescription w:val="Seven design steps with action, expected result, evidence and unexecuted record for DUMMY-TC-MES-IQ-004"/>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Capture the approved host or virtual-machine topology, CPU, memory, storage, network adapters and high-availability arrangement.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Installed infrastructure matches the approved topology and capacity design. Coverage: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Platform-generated topology and resource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reservations, limits, storage tiers and growth headroom with the design baseline.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Resources meet approved minimums and have documented capacity headroom. Coverage: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Resource-settings export and capacity calculation.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platform protection, restart policy, clustering or availability settings applicable to each node.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Protection and availability controls are enabled exactly as designed. Coverage: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Read-only availability/protection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 safe configuration comparison containing an undersized or missing resource condition.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comparison detects the difference and produces a HOLD or approved exception route before installation. Coverage: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Difference report showing the challenged condition and decision logic.</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infrastructure capacity and availability signals are visible to monitoring.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CPU, memory, storage and availability thresholds have owners and actionable alerts. Coverage: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configuration and test-notification reference.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4 run and review record"/>
        <w:tblDescription w:val="Unexecuted run, review, exception and conclusion fields for DUMMY-TC-MES-IQ-004"/>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7.5 DUMMY-TC-MES-IQ-005 - Operating system and platform baseline</w:t>
      </w:r>
    </w:p>
    <w:tbl>
      <w:tblPr>
        <w:tblStyle w:val="TableGrid"/>
        <w:tblLook w:firstColumn="1" w:firstRow="1" w:lastColumn="0" w:lastRow="0" w:noHBand="0" w:noVBand="1" w:val="04A0"/>
        <w:tblW w:w="9360" w:type="dxa"/>
        <w:tblInd w:w="120" w:type="dxa"/>
        <w:tblLayout w:type="fixed"/>
        <w:tblCaption w:val="DUMMY-TC-MES-IQ-005 metadata"/>
        <w:tblDescription w:val="Controlled metadata, traceability and safety boundary for DUMMY-TC-MES-IQ-005"/>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DUMMY-TC-MES-IQ-005 / Operating system and platform baseline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Operating system and platform prerequisites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Operating system and platform baseline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DS/SUPA; URS-045/047/048; RSK-019/020/021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OS/build/patch/feature/prerequisite export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Supported approved versions/features/hardening prerequisites present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5 detailed steps"/>
        <w:tblDescription w:val="Seven design steps with action, expected result, evidence and unexecuted record for DUMMY-TC-MES-IQ-005"/>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operating-system edition, build, patch level, locale and time-zone configuration for each applicable node.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Each node matches the approved platform baseline and uses the approved locale/time zone.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OS inventory for every in-scope node.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required platform features, runtimes and services are installed at approved versions.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All required dependencies are present, supported and configured as designed.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Feature/service/runtime inventory and baseline comparison.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hardening controls and confirm prohibited or unused services are absent or disabled.</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approved hardening baseline is met and no prohibited service is active.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Hardening scan output and service-state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a safe baseline copy containing one unapproved feature or unsupported runtime entry.</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difference is detected, classified and routed to HOLD or approved exception handling.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output showing the planted deviation and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compatibility, patch and vulnerability status against the approved release support statement.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 unresolved incompatibility or unaccepted vulnerability blocks qualification.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Compatibility matrix, patch report and vulnerability disposition index.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5 run and review record"/>
        <w:tblDescription w:val="Unexecuted run, review, exception and conclusion fields for DUMMY-TC-MES-IQ-005"/>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7.6 DUMMY-TC-MES-IQ-006 - Database installation and configuration</w:t>
      </w:r>
    </w:p>
    <w:tbl>
      <w:tblPr>
        <w:tblStyle w:val="TableGrid"/>
        <w:tblLook w:firstColumn="1" w:firstRow="1" w:lastColumn="0" w:lastRow="0" w:noHBand="0" w:noVBand="1" w:val="04A0"/>
        <w:tblW w:w="9360" w:type="dxa"/>
        <w:tblInd w:w="120" w:type="dxa"/>
        <w:tblLayout w:type="fixed"/>
        <w:tblCaption w:val="DUMMY-TC-MES-IQ-006 metadata"/>
        <w:tblDescription w:val="Controlled metadata, traceability and safety boundary for DUMMY-TC-MES-IQ-006"/>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DUMMY-TC-MES-IQ-006 / Database installation and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Database installation and storage baseline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Database installation and configuration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DS/CS/DIA; URS-007/010/020-027/037-040/044; RSK-002/004/008/010/017/018</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URS-MES-007, URS-MES-008, URS-MES-009, URS-MES-010, URS-MES-011, URS-MES-020, URS-MES-021, URS-MES-022, URS-MES-023, URS-MES-024, URS-MES-025, URS-MES-026, URS-MES-027, URS-MES-037, URS-MES-038, URS-MES-039, URS-MES-040,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RSK-MES-003, RSK-MES-004, RSK-MES-007, RSK-MES-008, RSK-MES-009, RSK-MES-010, RSK-MES-014, RSK-MES-015, RSK-MES-016, RSK-MES-017, RSK-MES-018, RSK-MES-020, RSK-MES-022, RSK-MES-023, RSK-MES-024,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DB service/version/topology/schema/storage/permissions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Database deployment matches approved design and protected data/audit/storage scope</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6 detailed steps"/>
        <w:tblDescription w:val="Seven design steps with action, expected result, evidence and unexecuted record for DUMMY-TC-MES-IQ-006"/>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database engine, version, topology, instance identity, storage layout and availability configuration.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Database installation matches the approved design and supported release combination.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Database-generated configuration and topology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required schemas, objects and controlled configuration parameters against the approved baseline.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Required objects exist once, parameters match and no unapproved schema is present.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Schema inventory and parameter-comparison report.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database accounts, roles and grants for least privilege, service ownership and segregation.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Privileges are limited to approved duties and no shared or excessive access is present.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Role/grant export with identifiers limited to dummy or role-based values.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Evaluate a safe access check for a role that lacks authorization to a protected administrative function.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action is denied and a traceable audit event is generated without changing protected data.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Denied-access result and corresponding audit entry.</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collation, time zone, encryption, audit, backup integration and monitoring settings.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Data-integrity and recoverability dependencies match design and are monitored.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Database configuration export and linked monitoring/backup references.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URS-MES-007, URS-MES-008, URS-MES-009, URS-MES-010, URS-MES-011, URS-MES-020, URS-MES-021, URS-MES-022, URS-MES-023,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6 run and review record"/>
        <w:tblDescription w:val="Unexecuted run, review, exception and conclusion fields for DUMMY-TC-MES-IQ-006"/>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7.7 DUMMY-TC-MES-IQ-007 - Middleware and runtime installation</w:t>
      </w:r>
    </w:p>
    <w:tbl>
      <w:tblPr>
        <w:tblStyle w:val="TableGrid"/>
        <w:tblLook w:firstColumn="1" w:firstRow="1" w:lastColumn="0" w:lastRow="0" w:noHBand="0" w:noVBand="1" w:val="04A0"/>
        <w:tblW w:w="9360" w:type="dxa"/>
        <w:tblInd w:w="120" w:type="dxa"/>
        <w:tblLayout w:type="fixed"/>
        <w:tblCaption w:val="DUMMY-TC-MES-IQ-007 metadata"/>
        <w:tblDescription w:val="Controlled metadata, traceability and safety boundary for DUMMY-TC-MES-IQ-007"/>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DUMMY-TC-MES-IQ-007 / Middleware and runtime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Middleware and runtime prerequisites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Middleware and runtime installation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DS/SUPA; URS-028-036/045-047; RSK-015/016/019/021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Runtime/service/version/configuration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Supported runtime components and settings installed; unsupported items absent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7 detailed steps"/>
        <w:tblDescription w:val="Seven design steps with action, expected result, evidence and unexecuted record for DUMMY-TC-MES-IQ-007"/>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middleware services, runtime versions, installation paths and controlled property files.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Installed middleware and runtimes match the supported approved baseline.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middleware inventory and file-version listing.</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service identities, privileges, file permissions and protected configuration ownership.</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Services use approved least-privilege identities and protected files cannot be changed by unauthorized roles.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Service and ACL export with secret values excluded.</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startup order, recovery behavior and declared upstream/downstream dependencies.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Service ordering and recovery settings implement the approved design.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Service dependency and recovery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a safe configuration copy containing an unsupported runtime or excessive service setting.</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condition is detected and blocks acceptance until corrected or formally approved.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Difference report and HOLD/exception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middleware health, error logs and capacity signals are monitored and retained.</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 and error conditions have actionable monitoring and controlled retention.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rules and sample health-status output.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7 run and review record"/>
        <w:tblDescription w:val="Unexecuted run, review, exception and conclusion fields for DUMMY-TC-MES-IQ-007"/>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7.8 DUMMY-TC-MES-IQ-008 - Environment segregation</w:t>
      </w:r>
    </w:p>
    <w:tbl>
      <w:tblPr>
        <w:tblStyle w:val="TableGrid"/>
        <w:tblLook w:firstColumn="1" w:firstRow="1" w:lastColumn="0" w:lastRow="0" w:noHBand="0" w:noVBand="1" w:val="04A0"/>
        <w:tblW w:w="9360" w:type="dxa"/>
        <w:tblInd w:w="120" w:type="dxa"/>
        <w:tblLayout w:type="fixed"/>
        <w:tblCaption w:val="DUMMY-TC-MES-IQ-008 metadata"/>
        <w:tblDescription w:val="Controlled metadata, traceability and safety boundary for DUMMY-TC-MES-IQ-008"/>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DUMMY-TC-MES-IQ-008 / Environment segregation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Environment segregation and trust boundary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Environment segregation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SYS/IPLAN/DS/CS; URS-012-016/035/047; RSK-005/006/019/021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URS-MES-012, URS-MES-013, URS-MES-014, URS-MES-015, URS-MES-016, URS-MES-035, URS-MES-036,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INT-MES-IAM-001, INT-MES-IAM-002, INT-MES-IAM-003, INT-MES-IAM-004, INT-MES-IAM-005, INT-MES-IAM-006, INT-MES-IAM-007, INT-MES-IAM-008</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RSK-MES-010, RSK-MES-011, RSK-MES-012, RSK-MES-013, RSK-MES-014,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Network/trust/data/account boundary evidence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TEST/VAL cannot affect PROD; production trust/secrets/data are excluded or controlled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8 detailed steps"/>
        <w:tblDescription w:val="Seven design steps with action, expected result, evidence and unexecuted record for DUMMY-TC-MES-IQ-008"/>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environment labels, hostnames, zones and banners uniquely identify the approved TEST/VAL context.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in-scope components are visibly and technically segregated from production.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Environment inventory and representative banner/configuration evidence.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Review credential, secret and certificate references to confirm no production value is used or exposed.</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approved non-production references are configured and no secret value appears in evidence.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Redacted reference inventory and environment mapping.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data stores, queues, interfaces and access groups are environment-specific.</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Non-production records cannot be confused with or routed to production.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Endpoint/queue/group mapping with environment labels.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Attempt an approved read-only connection check to a deliberately blocked dummy representation of a production route.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connection is denied and logged; no request reaches production.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Denied-connection output and firewall/security log from the approved simulation.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separate access groups and support procedures enforce environment boundaries.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Membership and support routes are distinct and periodically reviewed.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Group-membership export and segregation review record.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URS-MES-012, URS-MES-013, URS-MES-014, URS-MES-015, URS-MES-016,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8 run and review record"/>
        <w:tblDescription w:val="Unexecuted run, review, exception and conclusion fields for DUMMY-TC-MES-IQ-008"/>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7.9 DUMMY-TC-MES-IQ-009 - Network, DNS, firewall and load balancer</w:t>
      </w:r>
    </w:p>
    <w:tbl>
      <w:tblPr>
        <w:tblStyle w:val="TableGrid"/>
        <w:tblLook w:firstColumn="1" w:firstRow="1" w:lastColumn="0" w:lastRow="0" w:noHBand="0" w:noVBand="1" w:val="04A0"/>
        <w:tblW w:w="9360" w:type="dxa"/>
        <w:tblInd w:w="120" w:type="dxa"/>
        <w:tblLayout w:type="fixed"/>
        <w:tblCaption w:val="DUMMY-TC-MES-IQ-009 metadata"/>
        <w:tblDescription w:val="Controlled metadata, traceability and safety boundary for DUMMY-TC-MES-IQ-009"/>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DUMMY-TC-MES-IQ-009 / Network, DNS, firewall and load balancer</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Network, DNS, firewall and load-balancer prerequisites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Network, DNS, firewall and load balancer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DS/IS; URS-028-036/045; RSK-011-016/019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URS-MES-028, URS-MES-029, URS-MES-030, URS-MES-031, URS-MES-032, URS-MES-033, URS-MES-034, URS-MES-035, URS-MES-036</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RSK-MES-011, RSK-MES-012, RSK-MES-013, RSK-MES-014, RSK-MES-015, RSK-MES-019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Approved rule/route/DNS/service health evidence without secret values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Only approved connectivity exists; required routes resolve; unapproved exposure absent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9 detailed steps"/>
        <w:tblDescription w:val="Seven design steps with action, expected result, evidence and unexecuted record for DUMMY-TC-MES-IQ-009"/>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URS-MES-028, URS-MES-029, URS-MES-030, URS-MES-031, URS-MES-032, URS-MES-033, URS-MES-034,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approved DNS names, IP/VIP references, load-balancer pools, routes and firewall rules for the installation.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Network objects match the approved technical contract and environment boundary. Coverage: URS-MES-028, URS-MES-029, URS-MES-030, URS-MES-031, URS-MES-032, URS-MES-033, URS-MES-034,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Read-only DNS, routing, firewall and load-balancer configuration exports.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required name resolution and approved ports from each defined source zone to its destination.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approved paths resolve and connect within defined tolerances. Coverage: URS-MES-028, URS-MES-029, URS-MES-030, URS-MES-031, URS-MES-032, URS-MES-033, URS-MES-034,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Connection-test output with source, destination, protocol, timestamp and result.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load-balancer health checks, persistence and fail-state configuration where applicable.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 checks and pool behavior match the approved availability design. Coverage: URS-MES-028, URS-MES-029, URS-MES-030, URS-MES-031, URS-MES-032, URS-MES-033, URS-MES-034,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Load-balancer pool and health-check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Test an explicitly unapproved dummy port or route in the non-production boundary.</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connection is blocked and logged without affecting approved traffic. Coverage: URS-MES-028, URS-MES-029, URS-MES-030, URS-MES-031, URS-MES-032, URS-MES-033, URS-MES-034,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 test result and matching security/network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network and load-balancer health is monitored with defined ownership and alert routing.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Loss of required connectivity or unhealthy pool state generates an actionable alert. Coverage: URS-MES-028, URS-MES-029, URS-MES-030, URS-MES-031, URS-MES-032, URS-MES-033, URS-MES-034,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 export and controlled test-alert reference.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URS-MES-028, URS-MES-029, URS-MES-030, URS-MES-031, URS-MES-032, URS-MES-033, URS-MES-034,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09 run and review record"/>
        <w:tblDescription w:val="Unexecuted run, review, exception and conclusion fields for DUMMY-TC-MES-IQ-009"/>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7.10 DUMMY-TC-MES-IQ-010 - Certificates, trust and secret references</w:t>
      </w:r>
    </w:p>
    <w:tbl>
      <w:tblPr>
        <w:tblStyle w:val="TableGrid"/>
        <w:tblLook w:firstColumn="1" w:firstRow="1" w:lastColumn="0" w:lastRow="0" w:noHBand="0" w:noVBand="1" w:val="04A0"/>
        <w:tblW w:w="9360" w:type="dxa"/>
        <w:tblInd w:w="120" w:type="dxa"/>
        <w:tblLayout w:type="fixed"/>
        <w:tblCaption w:val="DUMMY-TC-MES-IQ-010 metadata"/>
        <w:tblDescription w:val="Controlled metadata, traceability and safety boundary for DUMMY-TC-MES-IQ-010"/>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DUMMY-TC-MES-IQ-010 / Certificates, trust and secret references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Certificates, trust stores and secret references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Certificates, trust and secret references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IS/CS/DIA; URS-012-017/028-036/048; RSK-005/006/015/019/025</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URS-MES-012, URS-MES-013, URS-MES-014, URS-MES-015, URS-MES-016, URS-MES-017, URS-MES-018, URS-MES-019, URS-MES-028, URS-MES-029, URS-MES-030, URS-MES-031, URS-MES-032, URS-MES-033, URS-MES-034, URS-MES-035, URS-MES-036,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RSK-MES-007, RSK-MES-010, RSK-MES-011, RSK-MES-012, RSK-MES-013, RSK-MES-014,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Certificate subject/issuer/validity/thumbprint reference and secret-store control</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non-expired trust chain and protected references; no secret/private key in evidence</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0 detailed steps"/>
        <w:tblDescription w:val="Seven design steps with action, expected result, evidence and unexecuted record for DUMMY-TC-MES-IQ-010"/>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certificate subject, issuer, serial reference, validity period and intended endpoint without recording private keys.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certificate is approved, in date and uniquely bound to an in-scope endpoint.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Certificate metadata export with no secret or private-key material.</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Validate trust chains, approved roots/intermediates and hostname or service-name binding.</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Trust chains validate and identities match their configured endpoints.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Trust-validation output and endpoint-binding inventory.</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secret-store references, access policy and rotation ownership without viewing secret values.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Secrets are stored in the approved facility and accessible only to authorized service identities.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Redacted secret-reference and access-policy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dummy endpoint or validation file representing an expired or untrusted certificate.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Trust validation rejects the certificate and creates a diagnostic or alert; approved endpoints remain unchanged.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Validation failure output and related diagnostic/alert record.</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expiry/rotation monitoring and renewal escalation thresholds.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Renewal alerts occur early enough for controlled replacement and have accountable owners.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Expiry-monitoring rule and escalation-route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URS-MES-012, URS-MES-013, URS-MES-014, URS-MES-015, URS-MES-016, URS-MES-017, URS-MES-018, URS-MES-019,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0 run and review record"/>
        <w:tblDescription w:val="Unexecuted run, review, exception and conclusion fields for DUMMY-TC-MES-IQ-010"/>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7.11 DUMMY-TC-MES-IQ-011 - Service accounts and least privilege</w:t>
      </w:r>
    </w:p>
    <w:tbl>
      <w:tblPr>
        <w:tblStyle w:val="TableGrid"/>
        <w:tblLook w:firstColumn="1" w:firstRow="1" w:lastColumn="0" w:lastRow="0" w:noHBand="0" w:noVBand="1" w:val="04A0"/>
        <w:tblW w:w="9360" w:type="dxa"/>
        <w:tblInd w:w="120" w:type="dxa"/>
        <w:tblLayout w:type="fixed"/>
        <w:tblCaption w:val="DUMMY-TC-MES-IQ-011 metadata"/>
        <w:tblDescription w:val="Controlled metadata, traceability and safety boundary for DUMMY-TC-MES-IQ-011"/>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DUMMY-TC-MES-IQ-011 / Service accounts and least privilege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Service accounts and least-privilege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Service accounts and least privilege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URS-012-016/035-036/045; RSK-005/006/019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URS-MES-012, URS-MES-013, URS-MES-014, URS-MES-015, URS-MES-016, URS-MES-028, URS-MES-029, URS-MES-030, URS-MES-031, URS-MES-032, URS-MES-033, URS-MES-034, URS-MES-035, URS-MES-036,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RSK-MES-010, RSK-MES-011, RSK-MES-012, RSK-MES-013, RSK-MES-014,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Account inventory, ownership, privilege/service mapping and password-vault reference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Unique approved noninteractive identities have minimum privileges and controlled ownership</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1 detailed steps"/>
        <w:tblDescription w:val="Seven design steps with action, expected result, evidence and unexecuted record for DUMMY-TC-MES-IQ-011"/>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each service account's role, owner, purpose and associated component using identifiers that reveal no secret.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service identity has one approved purpose and accountable owner.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Role-based account inventory and ownership mapping.</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interactive login, shared use and unnecessary delegation are disabled.</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Service identities cannot be used interactively or outside their approved function.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Directory/account property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local, database, file and service privileges implement least privilege.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Granted rights match the approved access design with no excessive membership.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Group, grant and local-rights comparison report.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Perform an approved non-destructive operation outside a dummy service account's authorized scope.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operation is denied and audited without changing protected data.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 operation and matching security/audit event.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vault reference, rotation policy, expiry monitoring and emergency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Credential lifecycle is controlled and no secret value is exposed in the test evidence.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Redacted vault metadata, rotation policy and alert configuration.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URS-MES-012, URS-MES-013, URS-MES-014, URS-MES-015, URS-MES-016, URS-MES-028, URS-MES-029, URS-MES-030, URS-MES-031, URS-MES-032, URS-MES-033, URS-MES-034, URS-MES-035, URS-MES-036,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1 run and review record"/>
        <w:tblDescription w:val="Unexecuted run, review, exception and conclusion fields for DUMMY-TC-MES-IQ-011"/>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7.12 DUMMY-TC-MES-IQ-012 - Identity and access management integration</w:t>
      </w:r>
    </w:p>
    <w:tbl>
      <w:tblPr>
        <w:tblStyle w:val="TableGrid"/>
        <w:tblLook w:firstColumn="1" w:firstRow="1" w:lastColumn="0" w:lastRow="0" w:noHBand="0" w:noVBand="1" w:val="04A0"/>
        <w:tblW w:w="9360" w:type="dxa"/>
        <w:tblInd w:w="120" w:type="dxa"/>
        <w:tblLayout w:type="fixed"/>
        <w:tblCaption w:val="DUMMY-TC-MES-IQ-012 metadata"/>
        <w:tblDescription w:val="Controlled metadata, traceability and safety boundary for DUMMY-TC-MES-IQ-012"/>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DUMMY-TC-MES-IQ-012 / Identity and access management integration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IAM integration and role-mapping prerequisites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Identity and access management integration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URS-012-017/035; RSK-005/006/007/015/019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URS-MES-012, URS-MES-013, URS-MES-014, URS-MES-015, URS-MES-016, URS-MES-017, URS-MES-018, URS-MES-019, URS-MES-035, URS-MES-036</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INT-MES-IAM-001, INT-MES-IAM-002, INT-MES-IAM-003, INT-MES-IAM-004, INT-MES-IAM-005, INT-MES-IAM-006, INT-MES-IAM-007, INT-MES-IAM-008</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RSK-MES-007, RSK-MES-010, RSK-MES-011, RSK-MES-012, RSK-MES-013, RSK-MES-014, RSK-MES-015, RSK-MES-019, RSK-MES-024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Connector/configuration identity and approved mapping export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Installed IAM connector/mappings match approved design; ambiguous/default excess access absent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2 detailed steps"/>
        <w:tblDescription w:val="Seven design steps with action, expected result, evidence and unexecuted record for DUMMY-TC-MES-IQ-012"/>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URS-MES-012, URS-MES-013, URS-MES-014, URS-MES-015, URS-MES-016, URS-MES-017, URS-MES-018, URS-MES-019,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identity-provider connector, tenant/domain reference, authentication protocol and approved endpoints.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IAM integration matches the approved technical contract and non-production tenant boundary. Coverage: URS-MES-012, URS-MES-013, URS-MES-014, URS-MES-015, URS-MES-016, URS-MES-017, URS-MES-018, URS-MES-019,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Redacted connector and endpoint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identity groups and role mappings with the approved authorization model.</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Every mapped group grants only its approved role and no orphan mapping exists. Coverage: URS-MES-012, URS-MES-013, URS-MES-014, URS-MES-015, URS-MES-016, URS-MES-017, URS-MES-018, URS-MES-019,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Group-to-role mapping export and design comparison.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required identity attributes, uniqueness rules and session settings.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User identity is unambiguous and session controls match the approved design. Coverage: URS-MES-012, URS-MES-013, URS-MES-014, URS-MES-015, URS-MES-016, URS-MES-017, URS-MES-018, URS-MES-019,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Attribute-mapping and session-policy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disabled, unknown or deliberately ambiguous dummy identity.</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Authentication or authorization is denied as designed and the event is logged. Coverage: URS-MES-012, URS-MES-013, URS-MES-014, URS-MES-015, URS-MES-016, URS-MES-017, URS-MES-018, URS-MES-019,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Denied-login/authorization result and corresponding IAM/application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connector health, authentication failures and mapping errors are monitored.</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IAM dependency failures generate actionable, retained alerts. Coverage: URS-MES-012, URS-MES-013, URS-MES-014, URS-MES-015, URS-MES-016, URS-MES-017, URS-MES-018, URS-MES-019,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Health/alert configuration and controlled test-notification reference.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URS-MES-012, URS-MES-013, URS-MES-014, URS-MES-015, URS-MES-016, URS-MES-017, URS-MES-018, URS-MES-019,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2 run and review record"/>
        <w:tblDescription w:val="Unexecuted run, review, exception and conclusion fields for DUMMY-TC-MES-IQ-012"/>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7.13 DUMMY-TC-MES-IQ-013 - Time synchronization</w:t>
      </w:r>
    </w:p>
    <w:tbl>
      <w:tblPr>
        <w:tblStyle w:val="TableGrid"/>
        <w:tblLook w:firstColumn="1" w:firstRow="1" w:lastColumn="0" w:lastRow="0" w:noHBand="0" w:noVBand="1" w:val="04A0"/>
        <w:tblW w:w="9360" w:type="dxa"/>
        <w:tblInd w:w="120" w:type="dxa"/>
        <w:tblLayout w:type="fixed"/>
        <w:tblCaption w:val="DUMMY-TC-MES-IQ-013 metadata"/>
        <w:tblDescription w:val="Controlled metadata, traceability and safety boundary for DUMMY-TC-MES-IQ-013"/>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DUMMY-TC-MES-IQ-013 / Time synchronization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Authoritative time service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Time synchronization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IS/CS/DIA; URS-020/021/025/035/040/044; RSK-008/009/015</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URS-MES-020, URS-MES-021, URS-MES-022, URS-MES-023, URS-MES-024, URS-MES-025, URS-MES-026, URS-MES-027</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INT-MES-TIM-001, INT-MES-TIM-002, INT-MES-TIM-003, INT-MES-TIM-004, INT-MES-TIM-005, INT-MES-TIM-006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RSK-MES-008, RSK-MES-009, RSK-MES-010, RSK-MES-024,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Time source, timezone, sync-status and monitoring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source/zone/tolerance configuration present across relevant components</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3 detailed steps"/>
        <w:tblDescription w:val="Seven design steps with action, expected result, evidence and unexecuted record for DUMMY-TC-MES-IQ-013"/>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URS-MES-020, URS-MES-021, URS-MES-022, URS-MES-023,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configured time sources, peers, synchronization service and selection hierarchy.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in-scope nodes use approved authoritative sources. Coverage: URS-MES-020, URS-MES-021, URS-MES-022, URS-MES-023,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Time-service configuration export for each node.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canonical time zone, daylight-saving handling and application/database alignment.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System, application and database time configuration matches the approved design. Coverage: URS-MES-020, URS-MES-021, URS-MES-022, URS-MES-023,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Configuration comparison and representative timestamps.</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Measure synchronization status and drift against the approved tolerance.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node is synchronized within tolerance and reports a healthy source. Coverage: URS-MES-020, URS-MES-021, URS-MES-022, URS-MES-023,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synchronization and drift output.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simulation or diagnostic for loss of the preferred time source.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Fallback or failure behavior is detected, alerted and does not silently create untrusted time. Coverage: URS-MES-020, URS-MES-021, URS-MES-022, URS-MES-023,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Simulation/diagnostic output and matching alert.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time-source health and drift are continuously monitored with recovery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Threshold breaches are actionable and recovery responsibility is defined. Coverage: URS-MES-020, URS-MES-021, URS-MES-022, URS-MES-023,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rules and ownership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URS-MES-020, URS-MES-021, URS-MES-022, URS-MES-023,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3 run and review record"/>
        <w:tblDescription w:val="Unexecuted run, review, exception and conclusion fields for DUMMY-TC-MES-IQ-013"/>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7.14 DUMMY-TC-MES-IQ-014 - PAS-X application installation</w:t>
      </w:r>
    </w:p>
    <w:tbl>
      <w:tblPr>
        <w:tblStyle w:val="TableGrid"/>
        <w:tblLook w:firstColumn="1" w:firstRow="1" w:lastColumn="0" w:lastRow="0" w:noHBand="0" w:noVBand="1" w:val="04A0"/>
        <w:tblW w:w="9360" w:type="dxa"/>
        <w:tblInd w:w="120" w:type="dxa"/>
        <w:tblLayout w:type="fixed"/>
        <w:tblCaption w:val="DUMMY-TC-MES-IQ-014 metadata"/>
        <w:tblDescription w:val="Controlled metadata, traceability and safety boundary for DUMMY-TC-MES-IQ-014"/>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DUMMY-TC-MES-IQ-014 / PAS-X application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PAS-X application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PAS-X application installation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 URS-001-027/041-050; RSK-001-010/016/019/021</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URS-MES-001, URS-MES-002, URS-MES-003, URS-MES-004, URS-MES-005, URS-MES-006, URS-MES-007, URS-MES-008, URS-MES-009, URS-MES-010, URS-MES-011, URS-MES-017, URS-MES-018, URS-MES-019,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RSK-MES-004, RSK-MES-007, RSK-MES-008, RSK-MES-010, RSK-MES-013, RSK-MES-014, RSK-MES-015, RSK-MES-017, RSK-MES-021, RSK-MES-022, RSK-MES-023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Application service/module/build/deployment inventory and installer log</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release/build/modules/services installed without critical installer error</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4 detailed steps"/>
        <w:tblDescription w:val="Seven design steps with action, expected result, evidence and unexecuted record for DUMMY-TC-MES-IQ-014"/>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installed application services, release/build, modules and component versions.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PAS-X application installation matches the approved release and module manifest.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Application-generated system/version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Review installation logs for completion, warnings, errors and approved dispositions.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No unresolved installation error or unassessed warning remains.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Protected installation logs and warning/error disposition index.</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installation directories, ACLs, service settings and startup dependencies.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Files and services are protected and configured exactly as designed.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Directory/ACL/service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the installed inventory with a safe manifest containing a missing or unapproved component.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difference is detected and blocks acceptance until reconciled.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Manifest-comparison output and HOLD/exception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Perform approved installation-health checks that do not demonstrate functional effectiveness.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installation health endpoints/services report ready; functional acceptance remains assigned to OV/PfV.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Health-status export with scope limitation recorded.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URS-MES-001, URS-MES-002, URS-MES-003, URS-MES-004, URS-MES-005, URS-MES-006, URS-MES-007, URS-MES-008, URS-MES-009, URS-MES-010, URS-MES-011, URS-MES-017, URS-MES-018, URS-MES-019,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4 run and review record"/>
        <w:tblDescription w:val="Unexecuted run, review, exception and conclusion fields for DUMMY-TC-MES-IQ-014"/>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7.15 DUMMY-TC-MES-IQ-015 - Configuration package and CI reconciliation</w:t>
      </w:r>
    </w:p>
    <w:tbl>
      <w:tblPr>
        <w:tblStyle w:val="TableGrid"/>
        <w:tblLook w:firstColumn="1" w:firstRow="1" w:lastColumn="0" w:lastRow="0" w:noHBand="0" w:noVBand="1" w:val="04A0"/>
        <w:tblW w:w="9360" w:type="dxa"/>
        <w:tblInd w:w="120" w:type="dxa"/>
        <w:tblLayout w:type="fixed"/>
        <w:tblCaption w:val="DUMMY-TC-MES-IQ-015 metadata"/>
        <w:tblDescription w:val="Controlled metadata, traceability and safety boundary for DUMMY-TC-MES-IQ-015"/>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DUMMY-TC-MES-IQ-015 / Configuration package and CI reconciliation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Deployed configuration package and CI manifest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Configuration package and CI reconciliation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CS; URS-001-050; RSK-001-026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URS-MES-001, URS-MES-002, URS-MES-003, URS-MES-004, URS-MES-005, URS-MES-006, URS-MES-007, URS-MES-008, URS-MES-009, URS-MES-010, URS-MES-011, URS-MES-024, URS-MES-025, URS-MES-026, URS-MES-027,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RSK-MES-004, RSK-MES-007, RSK-MES-008, RSK-MES-009, RSK-MES-010, RSK-MES-013, RSK-MES-014, RSK-MES-015, RSK-MES-017, RSK-MES-021, RSK-MES-022, RSK-MES-023,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Package version/export, 50-CI manifest and environment comparison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package/CI population deployed completely; differences approved and traceable</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5 detailed steps"/>
        <w:tblDescription w:val="Seven design steps with action, expected result, evidence and unexecuted record for DUMMY-TC-MES-IQ-015"/>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configuration-package identity, version, source and independently verified checksum.</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package equals the approved design/configuration baseline.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Package properties, checksum output and approved manifest.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Review the deployment/import log for the approved non-production environment.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expected package was applied once with no unresolved error.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Protected deployment/import log and disposition index.</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Export and reconcile all 50 configuration-item IDs against the approved CI manifest.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Exactly 50 CI records are present, uniquely identified and version-aligned.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CI export and 50-row reconciliation.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Introduce one safe unapproved difference into an offline comparison file and run configuration comparison.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planted difference is detected, identified and routed to HOLD or controlled change.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report showing the challenged difference and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approved overrides are justified and the resulting configuration export is access-controlled, hashed and indexed.</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approved overrides exist and the baseline candidate is protected and traceable.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Override register and protected export/hash record; no baseline is claimed established.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URS-MES-001, URS-MES-002, URS-MES-003, URS-MES-004, URS-MES-005, URS-MES-006, URS-MES-007, URS-MES-008, URS-MES-009, URS-MES-010, URS-MES-011, URS-MES-024, URS-MES-025, URS-MES-026, URS-MES-027,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5 run and review record"/>
        <w:tblDescription w:val="Unexecuted run, review, exception and conclusion fields for DUMMY-TC-MES-IQ-015"/>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7.16 DUMMY-TC-MES-IQ-016 - ERP interface installation</w:t>
      </w:r>
    </w:p>
    <w:tbl>
      <w:tblPr>
        <w:tblStyle w:val="TableGrid"/>
        <w:tblLook w:firstColumn="1" w:firstRow="1" w:lastColumn="0" w:lastRow="0" w:noHBand="0" w:noVBand="1" w:val="04A0"/>
        <w:tblW w:w="9360" w:type="dxa"/>
        <w:tblInd w:w="120" w:type="dxa"/>
        <w:tblLayout w:type="fixed"/>
        <w:tblCaption w:val="DUMMY-TC-MES-IQ-016 metadata"/>
        <w:tblDescription w:val="Controlled metadata, traceability and safety boundary for DUMMY-TC-MES-IQ-016"/>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DUMMY-TC-MES-IQ-016 / ERP interface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ERP interface component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ERP interface installation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URS-028/029/036/043; RSK-011/015/019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URS-MES-028, URS-MES-029, URS-MES-035, URS-MES-036</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RSK-MES-011, RSK-MES-012, RSK-MES-013, RSK-MES-014, RSK-MES-015, RSK-MES-019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Adapter/service/config identity; contract reference; monitoring hooks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ERP components and prerequisites installed; no functional transaction claim</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6 detailed steps"/>
        <w:tblDescription w:val="Seven design steps with action, expected result, evidence and unexecuted record for DUMMY-TC-MES-IQ-016"/>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URS-MES-028, URS-MES-029,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the ERP adapter/service, version, installation path and startup identity.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ERP integration components match the approved integration design. Coverage: URS-MES-028, URS-MES-029,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Component/service inventory and version evidence.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endpoint, protocol, port and certificate references against the interface technical contract.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References are complete, environment-specific and design-aligned; no secret is exposed. Coverage: URS-MES-028, URS-MES-029,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Redacted endpoint/transport comparison report.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schema/mapping package, queue, idempotency and quarantine configuration.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Message controls and exception routes are configured exactly as designed. Coverage: URS-MES-028, URS-MES-029,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Mapping/queue/idempotency/quarantine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dummy wrong or blocked endpoint reference in a non-production connection diagnostic.</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connection fails safely, is logged and no message reaches production or an unintended destination. Coverage: URS-MES-028, URS-MES-029,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Diagnostic output and matching interface/security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adapter, queue depth, failures and quarantine are monitored with support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Actionable interface conditions create retained alerts and assigned response. Coverage: URS-MES-028, URS-MES-029, URS-MES-035, URS-MES-036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rules and ownership/escalation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URS-MES-028, URS-MES-029, URS-MES-035, URS-MES-036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6 run and review record"/>
        <w:tblDescription w:val="Unexecuted run, review, exception and conclusion fields for DUMMY-TC-MES-IQ-016"/>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7.17 DUMMY-TC-MES-IQ-017 - LIMS interface installation</w:t>
      </w:r>
    </w:p>
    <w:tbl>
      <w:tblPr>
        <w:tblStyle w:val="TableGrid"/>
        <w:tblLook w:firstColumn="1" w:firstRow="1" w:lastColumn="0" w:lastRow="0" w:noHBand="0" w:noVBand="1" w:val="04A0"/>
        <w:tblW w:w="9360" w:type="dxa"/>
        <w:tblInd w:w="120" w:type="dxa"/>
        <w:tblLayout w:type="fixed"/>
        <w:tblCaption w:val="DUMMY-TC-MES-IQ-017 metadata"/>
        <w:tblDescription w:val="Controlled metadata, traceability and safety boundary for DUMMY-TC-MES-IQ-017"/>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DUMMY-TC-MES-IQ-017 / LIMS interface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LIMS interface component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LIMS interface installation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URS-030/031/036/043; RSK-012/015/019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URS-MES-030, URS-MES-031</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INT-MES-LIMS-001, INT-MES-LIMS-002, INT-MES-LIMS-003, INT-MES-LIMS-004, INT-MES-LIMS-005, INT-MES-LIMS-006, INT-MES-LIMS-007, INT-MES-LIMS-008, INT-MES-LIMS-009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RSK-MES-012, RSK-MES-015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Adapter/service/config identity; contract reference; monitoring hooks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LIMS components and prerequisites installed; no functional transaction claim</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7 detailed steps"/>
        <w:tblDescription w:val="Seven design steps with action, expected result, evidence and unexecuted record for DUMMY-TC-MES-IQ-017"/>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URS-MES-030, URS-MES-031</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the LIMS adapter/service, version, installation path and startup identity.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LIMS integration components match the approved integration design. Coverage: URS-MES-030, URS-MES-031</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Component/service inventory and version evidence.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endpoint, protocol, port and certificate references against the interface technical contract.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References are complete, environment-specific and design-aligned; no secret is exposed. Coverage: URS-MES-030, URS-MES-031</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Redacted endpoint/transport comparison report.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schema/mapping package, queue, idempotency and quarantine configuration.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Result/request message controls and exception routes are configured as designed. Coverage: URS-MES-030, URS-MES-031</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Mapping/queue/idempotency/quarantine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dummy wrong or blocked endpoint reference in a non-production connection diagnostic.</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connection fails safely, is logged and no message reaches production or an unintended destination. Coverage: URS-MES-030, URS-MES-031</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Diagnostic output and matching interface/security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adapter, queue depth, failures and quarantine are monitored with support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Actionable interface conditions create retained alerts and assigned response. Coverage: URS-MES-030, URS-MES-031</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rules and ownership/escalation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URS-MES-030, URS-MES-031</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7 run and review record"/>
        <w:tblDescription w:val="Unexecuted run, review, exception and conclusion fields for DUMMY-TC-MES-IQ-017"/>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7.18 DUMMY-TC-MES-IQ-018 - Automation interface installation</w:t>
      </w:r>
    </w:p>
    <w:tbl>
      <w:tblPr>
        <w:tblStyle w:val="TableGrid"/>
        <w:tblLook w:firstColumn="1" w:firstRow="1" w:lastColumn="0" w:lastRow="0" w:noHBand="0" w:noVBand="1" w:val="04A0"/>
        <w:tblW w:w="9360" w:type="dxa"/>
        <w:tblInd w:w="120" w:type="dxa"/>
        <w:tblLayout w:type="fixed"/>
        <w:tblCaption w:val="DUMMY-TC-MES-IQ-018 metadata"/>
        <w:tblDescription w:val="Controlled metadata, traceability and safety boundary for DUMMY-TC-MES-IQ-018"/>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DUMMY-TC-MES-IQ-018 / Automation interface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Automation interface component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Automation interface installation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URS-032/033/036/043; RSK-013/015/019</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URS-MES-032, URS-MES-033</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INT-MES-AUT-001, INT-MES-AUT-002, INT-MES-AUT-003, INT-MES-AUT-004, INT-MES-AUT-005, INT-MES-AUT-006, INT-MES-AUT-007, INT-MES-AUT-008, INT-MES-AUT-009, INT-MES-AUT-010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RSK-MES-013, RSK-MES-015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Adapter/service/config identity; contract reference; monitoring hooks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automation components/prerequisites installed; no command/data effectiveness claim</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8 detailed steps"/>
        <w:tblDescription w:val="Seven design steps with action, expected result, evidence and unexecuted record for DUMMY-TC-MES-IQ-018"/>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URS-MES-032, URS-MES-033</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the automation adapter/service, version, installation path and startup identity.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Automation integration components match the approved integration design. Coverage: URS-MES-032, URS-MES-033</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Component/service inventory and version evidence.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endpoint, protocol, port, certificate and read/write-channel references.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References are environment-specific and enforce the approved command/data boundary. Coverage: URS-MES-032, URS-MES-033</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Redacted transport and channel configuration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tag/message mapping, command authorization, queue and quarantine controls.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approved commands and data paths are configured and exceptions are contained. Coverage: URS-MES-032, URS-MES-033</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Mapping/authorization/queue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dummy unauthorized command or blocked endpoint diagnostic without addressing a real controller.</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request is denied or quarantined, logged and cannot affect equipment or production. Coverage: URS-MES-032, URS-MES-033</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Safe simulation result and matching security/interface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Confirm adapter state, command failures, queue and quarantine are monitored with support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Actionable automation-interface conditions create retained alerts. Coverage: URS-MES-032, URS-MES-033</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 rules and escalation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URS-MES-032, URS-MES-033</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8 run and review record"/>
        <w:tblDescription w:val="Unexecuted run, review, exception and conclusion fields for DUMMY-TC-MES-IQ-018"/>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7.19 DUMMY-TC-MES-IQ-019 - Historian and reporting components</w:t>
      </w:r>
    </w:p>
    <w:tbl>
      <w:tblPr>
        <w:tblStyle w:val="TableGrid"/>
        <w:tblLook w:firstColumn="1" w:firstRow="1" w:lastColumn="0" w:lastRow="0" w:noHBand="0" w:noVBand="1" w:val="04A0"/>
        <w:tblW w:w="9360" w:type="dxa"/>
        <w:tblInd w:w="120" w:type="dxa"/>
        <w:tblLayout w:type="fixed"/>
        <w:tblCaption w:val="DUMMY-TC-MES-IQ-019 metadata"/>
        <w:tblDescription w:val="Controlled metadata, traceability and safety boundary for DUMMY-TC-MES-IQ-019"/>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DUMMY-TC-MES-IQ-019 / Historian and reporting components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Historian and reporting component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Historian and reporting components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IS/CS; URS-034/041-044; RSK-014/015/023</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URS-MES-034,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INT-MES-HIS-001, INT-MES-HIS-002, INT-MES-HIS-003, INT-MES-HIS-004, INT-MES-HIS-005, INT-MES-HIS-006, INT-MES-HIS-007, INT-MES-HIS-008</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RSK-MES-003, RSK-MES-004, RSK-MES-008, RSK-MES-010, RSK-MES-014, RSK-MES-015, RSK-MES-022, RSK-MES-023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Publisher/report service/config identity and monitoring hooks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reporting/publication components installed; no report correctness claim</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9 detailed steps"/>
        <w:tblDescription w:val="Seven design steps with action, expected result, evidence and unexecuted record for DUMMY-TC-MES-IQ-019"/>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URS-MES-034,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historian publishers, reporting services and applicable component versions.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Installed components match the approved design and supported release baseline. Coverage: URS-MES-034,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Component/version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configured sources, destinations, endpoint references and service identities.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Data routes are environment-specific, approved and least-privileged. Coverage: URS-MES-034,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Redacted source/destination and identity configuration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report templates, queries or publishing definitions are version-controlled.</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approved definitions are installed and each has a controlled version. Coverage: URS-MES-034,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Definition inventory and version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Compare the installed inventory with a safe file containing an unapproved reporting or historian component.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difference is detected and blocks acceptance until resolved. Coverage: URS-MES-034,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output and HOLD/exception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storage, retention, access control, publishing health and failure monitoring.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Records are protected and component failures generate actionable alerts. Coverage: URS-MES-034,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Retention/access settings and monitoring configuration.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URS-MES-034,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19 run and review record"/>
        <w:tblDescription w:val="Unexecuted run, review, exception and conclusion fields for DUMMY-TC-MES-IQ-019"/>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7.20 DUMMY-TC-MES-IQ-020 - Monitoring, alerting and logging</w:t>
      </w:r>
    </w:p>
    <w:tbl>
      <w:tblPr>
        <w:tblStyle w:val="TableGrid"/>
        <w:tblLook w:firstColumn="1" w:firstRow="1" w:lastColumn="0" w:lastRow="0" w:noHBand="0" w:noVBand="1" w:val="04A0"/>
        <w:tblW w:w="9360" w:type="dxa"/>
        <w:tblInd w:w="120" w:type="dxa"/>
        <w:tblLayout w:type="fixed"/>
        <w:tblCaption w:val="DUMMY-TC-MES-IQ-020 metadata"/>
        <w:tblDescription w:val="Controlled metadata, traceability and safety boundary for DUMMY-TC-MES-IQ-020"/>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DUMMY-TC-MES-IQ-020 / Monitoring, alerting and logging</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Monitoring, logging and alerting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Monitoring, alerting and logging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DS/IS/CS/DIA; URS-020-023/036/040/043/045/046; RSK-008/015-017/019/022</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RSK-MES-003, RSK-MES-004, RSK-MES-005, RSK-MES-006, RSK-MES-008, RSK-MES-010, RSK-MES-011, RSK-MES-012, RSK-MES-013, RSK-MES-014, RSK-MES-015, RSK-MES-016, RSK-MES-017, RSK-MES-018, RSK-MES-019, RSK-MES-020, RSK-MES-021, RSK-MES-022, RSK-MES-023,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Agent/service/source/route/retention inventory and approved test-alert reference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required components are observable; approved routes and retention configured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0 detailed steps"/>
        <w:tblDescription w:val="Seven design steps with action, expected result, evidence and unexecuted record for DUMMY-TC-MES-IQ-020"/>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monitoring and log sources for application, database, middleware, OS, network, interfaces, IAM and time services.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eight component classes have approved, active health/log coverage.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Monitoring-source and log-source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timestamps, retention, protected storage and access restrictions for collected records.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Logs are time-consistent, retained and protected against unauthorized change or deletion.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Retention/storage/ACL configuration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alert severity, route, deduplication, acknowledgement and escalation settings.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Alerts are actionable, uniquely handled and assigned to accountable support roles.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Alert-policy and routing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Generate one approved controlled non-production test alert and attempt an unauthorized configuration read/change using a dummy restricted role.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alert is routed and acknowledged; unauthorized access/change is denied and audited.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Test-alert lifecycle plus denied-access/audit evidence.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monitoring coverage against critical components, interfaces and open risk controls.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 critical component or risk-mitigation monitor is orphaned.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Coverage matrix and approved gap/exception references, if any.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URS-MES-020, URS-MES-021, URS-MES-022, URS-MES-023, URS-MES-028, URS-MES-029, URS-MES-030, URS-MES-031, URS-MES-032, URS-MES-033, URS-MES-034, URS-MES-035, URS-MES-036,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0 run and review record"/>
        <w:tblDescription w:val="Unexecuted run, review, exception and conclusion fields for DUMMY-TC-MES-IQ-020"/>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7.21 DUMMY-TC-MES-IQ-021 - Backup configuration</w:t>
      </w:r>
    </w:p>
    <w:tbl>
      <w:tblPr>
        <w:tblStyle w:val="TableGrid"/>
        <w:tblLook w:firstColumn="1" w:firstRow="1" w:lastColumn="0" w:lastRow="0" w:noHBand="0" w:noVBand="1" w:val="04A0"/>
        <w:tblW w:w="9360" w:type="dxa"/>
        <w:tblInd w:w="120" w:type="dxa"/>
        <w:tblLayout w:type="fixed"/>
        <w:tblCaption w:val="DUMMY-TC-MES-IQ-021 metadata"/>
        <w:tblDescription w:val="Controlled metadata, traceability and safety boundary for DUMMY-TC-MES-IQ-021"/>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DUMMY-TC-MES-IQ-021 / Backup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Backup configuration and protected-scope mapping</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Backup configuration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DS/CS/DIA; URS-010/027/037/040/045; RSK-004/010/017/020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URS-MES-024, URS-MES-025, URS-MES-026, URS-MES-027, URS-MES-037, URS-MES-038, URS-MES-039, URS-MES-040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RSK-MES-009, RSK-MES-010, RSK-MES-016, RSK-MES-017, RSK-MES-018, RSK-MES-020, RSK-MES-024,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Job/policy/schedule/retention/protected-scope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approved application/data/audit/configuration classes included; access protected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1 detailed steps"/>
        <w:tblDescription w:val="Seven design steps with action, expected result, evidence and unexecuted record for DUMMY-TC-MES-IQ-021"/>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URS-MES-024, URS-MES-025, URS-MES-026, URS-MES-027,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protected backup scope with application, database, configuration, key-reference and log assets.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approved recoverable asset is included once and exclusions are justified. Coverage: URS-MES-024, URS-MES-025, URS-MES-026, URS-MES-027,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Backup-scope export and design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job schedule, retention, encryption and approved target/storage references.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Settings match the approved backup design and environment boundary. Coverage: URS-MES-024, URS-MES-025, URS-MES-026, URS-MES-027,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Backup-policy/job configuration export with secrets excluded.</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backup service identity, privileges and monitoring ownership.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identity is least-privileged and failures are assigned and alerted. Coverage: URS-MES-024, URS-MES-025, URS-MES-026, URS-MES-027,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Role/access comparison and ownership matrix.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configuration validation or dry-run representing a failed or inaccessible dummy target.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job does not report success and an actionable failure alert is created without writing production data. Coverage: URS-MES-024, URS-MES-025, URS-MES-026, URS-MES-027,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Dry-run/validation output and matching failure alert.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latest approved job configuration and integrity-check readiness without claiming a successful restore.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Backup configuration is complete and suitable for later controlled restore testing; no restore result is inferred. Coverage: URS-MES-024, URS-MES-025, URS-MES-026, URS-MES-027,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Configuration review checklist and later-test reference.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URS-MES-024, URS-MES-025, URS-MES-026, URS-MES-027,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1 run and review record"/>
        <w:tblDescription w:val="Unexecuted run, review, exception and conclusion fields for DUMMY-TC-MES-IQ-021"/>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7.22 DUMMY-TC-MES-IQ-022 - Restore prerequisites and dry-run controls</w:t>
      </w:r>
    </w:p>
    <w:tbl>
      <w:tblPr>
        <w:tblStyle w:val="TableGrid"/>
        <w:tblLook w:firstColumn="1" w:firstRow="1" w:lastColumn="0" w:lastRow="0" w:noHBand="0" w:noVBand="1" w:val="04A0"/>
        <w:tblW w:w="9360" w:type="dxa"/>
        <w:tblInd w:w="120" w:type="dxa"/>
        <w:tblLayout w:type="fixed"/>
        <w:tblCaption w:val="DUMMY-TC-MES-IQ-022 metadata"/>
        <w:tblDescription w:val="Controlled metadata, traceability and safety boundary for DUMMY-TC-MES-IQ-022"/>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DUMMY-TC-MES-IQ-022 / Restore prerequisites and dry-run controls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Restore and recovery prerequisites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Restore prerequisites and dry-run controls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 URS-038-040/046; RSK-017/018/020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URS-MES-024, URS-MES-025, URS-MES-026, URS-MES-027, URS-MES-037, URS-MES-038, URS-MES-039, URS-MES-040,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RSK-MES-004, RSK-MES-005, RSK-MES-006, RSK-MES-009, RSK-MES-010,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Runbook/tool/media/isolated-target/dependency prerequisite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recovery prerequisites are available and version-aligned; actual restore is later evidence</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2 detailed steps"/>
        <w:tblDescription w:val="Seven design steps with action, expected result, evidence and unexecuted record for DUMMY-TC-MES-IQ-022"/>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the approved restore runbook identifies ordered steps, decision points, owners and rollback controls.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runbook is current, controlled and consistent with the installed release.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Controlled runbook metadata and sequence review.</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restore tools, media references, permissions and isolated target prerequisites.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All prerequisites are identified and available only to authorized roles in an approved isolated context.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Tool/media/access prerequisite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target capacity, database/application permissions and network isolation.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planned target can contain the restore and cannot affect production.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Capacity, access and isolation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 dry-run or metadata validation with a deliberately wrong-version dummy media reference.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incompatibility is detected before data restoration and the activity is stopped.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Validation failure output and HOLD/exception record.</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integrity-check commands, comparison criteria and evidence-capture instructions for later restore testing.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Later execution can demonstrate completeness and integrity; this IQ case makes no restore-success claim.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Approved command/checklist references and evidence plan.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URS-MES-024, URS-MES-025, URS-MES-026, URS-MES-027, URS-MES-037, URS-MES-038, URS-MES-039, URS-MES-040,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2 run and review record"/>
        <w:tblDescription w:val="Unexecuted run, review, exception and conclusion fields for DUMMY-TC-MES-IQ-022"/>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7.23 DUMMY-TC-MES-IQ-023 - Audit trail infrastructure</w:t>
      </w:r>
    </w:p>
    <w:tbl>
      <w:tblPr>
        <w:tblStyle w:val="TableGrid"/>
        <w:tblLook w:firstColumn="1" w:firstRow="1" w:lastColumn="0" w:lastRow="0" w:noHBand="0" w:noVBand="1" w:val="04A0"/>
        <w:tblW w:w="9360" w:type="dxa"/>
        <w:tblInd w:w="120" w:type="dxa"/>
        <w:tblLayout w:type="fixed"/>
        <w:tblCaption w:val="DUMMY-TC-MES-IQ-023 metadata"/>
        <w:tblDescription w:val="Controlled metadata, traceability and safety boundary for DUMMY-TC-MES-IQ-023"/>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DUMMY-TC-MES-IQ-023 / Audit trail infrastructure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Audit logging installation and protection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Audit trail infrastructure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CS/DIA; URS-007/009/020-023/042/044; RSK-007/008/010/023</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URS-MES-007, URS-MES-008, URS-MES-009, URS-MES-010, URS-MES-011, URS-MES-017, URS-MES-018, URS-MES-019, URS-MES-020, URS-MES-021, URS-MES-022, URS-MES-023,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RSK-MES-003, RSK-MES-004, RSK-MES-007, RSK-MES-008, RSK-MES-010, RSK-MES-014, RSK-MES-015, RSK-MES-017, RSK-MES-022, RSK-MES-023, RSK-MES-024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Audit service/event/protection/retention/access configuration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Required audit mechanism installed, enabled and protected; effectiveness remains OV/PfV</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3 detailed steps"/>
        <w:tblDescription w:val="Seven design steps with action, expected result, evidence and unexecuted record for DUMMY-TC-MES-IQ-023"/>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audit services, policies, event sources and configured event catalogue.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Audit components and required event classes match the approved data-integrity design.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Audit-service/policy/event-source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append-only/protection settings, privileged access and administrative segregation.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Unauthorized roles cannot alter or delete audit records and privileged actions are themselves audited.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Access-control and protection configuration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audit retention, archive route, time source and monitoring.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Audit records are retained, time-consistent and monitored as designed.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Retention/archive/time/monitoring configuration.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Using an approved dummy restricted role, attempt to edit or delete a non-production test audit entry.</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action is denied and the attempt is logged without changing the protected record.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 operation and corresponding security/audit event.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Create one approved non-production configuration-view test event and locate its complete audit context.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event records WHO/WHEN/WHERE/WHAT context and remains protected; functional coverage remains with OV.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System-generated test event and context review.</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URS-MES-007, URS-MES-008, URS-MES-009, URS-MES-010, URS-MES-011, URS-MES-017, URS-MES-018, URS-MES-019, URS-MES-020, URS-MES-021, URS-MES-022, URS-MES-023,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3 run and review record"/>
        <w:tblDescription w:val="Unexecuted run, review, exception and conclusion fields for DUMMY-TC-MES-IQ-023"/>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7.24 DUMMY-TC-MES-IQ-024 - Electronic-signature infrastructure</w:t>
      </w:r>
    </w:p>
    <w:tbl>
      <w:tblPr>
        <w:tblStyle w:val="TableGrid"/>
        <w:tblLook w:firstColumn="1" w:firstRow="1" w:lastColumn="0" w:lastRow="0" w:noHBand="0" w:noVBand="1" w:val="04A0"/>
        <w:tblW w:w="9360" w:type="dxa"/>
        <w:tblInd w:w="120" w:type="dxa"/>
        <w:tblLayout w:type="fixed"/>
        <w:tblCaption w:val="DUMMY-TC-MES-IQ-024 metadata"/>
        <w:tblDescription w:val="Controlled metadata, traceability and safety boundary for DUMMY-TC-MES-IQ-024"/>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DUMMY-TC-MES-IQ-024 / Electronic-signature infrastructure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Electronic-signature services and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Electronic-signature infrastructure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CS/DIA; URS-017-019; RSK-007/010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URS-MES-017, URS-MES-018, URS-MES-019</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RSK-MES-007, RSK-MES-010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Signature component/configuration/identity/time dependency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signature services/configuration present and bound to protected dependencies</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4 detailed steps"/>
        <w:tblDescription w:val="Seven design steps with action, expected result, evidence and unexecuted record for DUMMY-TC-MES-IQ-024"/>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URS-MES-017, URS-MES-018, URS-MES-019</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electronic-signature components, configured meanings and applicable signature policies.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Installed components and meanings match the approved design catalogue. Coverage: URS-MES-017, URS-MES-018, URS-MES-019</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Component/policy/meaning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IAM, time, audit and storage dependencies for signature binding.</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All dependencies are approved, available and environment-specific. Coverage: URS-MES-017, URS-MES-018, URS-MES-019</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Dependency and endpoint-reference comparison.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signature-to-record binding and protected storage configuration without creating a real GxP approval.</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Binding/protection settings match design and cannot be changed by unauthorized roles. Coverage: URS-MES-017, URS-MES-018, URS-MES-019</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Read-only binding/storage/access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Use an approved dummy untrusted identity or unavailable dependency in a non-production readiness diagnostic.</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signature operation cannot proceed and the reason is logged; no real approval is created. Coverage: URS-MES-017, URS-MES-018, URS-MES-019</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Denied/readiness diagnostic and matching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component health and, only if separately approved, capture a dummy readiness transaction clearly marked non-GxP.</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 is ready and any dummy record is segregated, traceable and scheduled for controlled cleanup. Coverage: URS-MES-017, URS-MES-018, URS-MES-019</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Health export and optional DUMMY record reference; no effectiveness conclusion.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URS-MES-017, URS-MES-018, URS-MES-019</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4 run and review record"/>
        <w:tblDescription w:val="Unexecuted run, review, exception and conclusion fields for DUMMY-TC-MES-IQ-024"/>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7.25 DUMMY-TC-MES-IQ-025 - Printers and peripherals</w:t>
      </w:r>
    </w:p>
    <w:tbl>
      <w:tblPr>
        <w:tblStyle w:val="TableGrid"/>
        <w:tblLook w:firstColumn="1" w:firstRow="1" w:lastColumn="0" w:lastRow="0" w:noHBand="0" w:noVBand="1" w:val="04A0"/>
        <w:tblW w:w="9360" w:type="dxa"/>
        <w:tblInd w:w="120" w:type="dxa"/>
        <w:tblLayout w:type="fixed"/>
        <w:tblCaption w:val="DUMMY-TC-MES-IQ-025 metadata"/>
        <w:tblDescription w:val="Controlled metadata, traceability and safety boundary for DUMMY-TC-MES-IQ-025"/>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DUMMY-TC-MES-IQ-025 / Printers and peripherals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Printers and controlled peripherals applicability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Printers and peripherals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SYS/DS/CS; URS-011/041-044; RSK-004/014/023</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Approved peripheral inventory or documented N/A decision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Each required device/driver/queue is approved and identified, or N/A is justified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5 detailed steps"/>
        <w:tblDescription w:val="Seven design steps with action, expected result, evidence and unexecuted record for DUMMY-TC-MES-IQ-025"/>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Determine and document whether printers or peripherals are in the approved IQ scope.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Applicability is explicit; an N/A route is justified if none are in scope.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Approved scope/applicability decision.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Inventory each applicable device, model, connection, driver, firmware and queue.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approved devices and supported versions are configured.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Device/driver/queue inventory.</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permissions, connectivity, default routing and environment labels.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authorized roles and intended non-production queues can use each device.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Queue/ACL/routing configuration export.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Attempt to select an unintended or unauthorized dummy route without transmitting real data.</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route is absent, blocked or produces a controlled warning; no unintended output is generated.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Selection/denial evidence and routing configuration.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If applicable and approved, produce a page marked DUMMY and reconcile the queue/device identity, then clean up temporary spool items.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page routes only to the intended device and temporary items are removed under control. Coverage: Case-level protocol/design trace</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 test page/queue record and cleanup evidence, or approved N/A record.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Case-level protocol/design trace</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5 run and review record"/>
        <w:tblDescription w:val="Unexecuted run, review, exception and conclusion fields for DUMMY-TC-MES-IQ-025"/>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7.26 DUMMY-TC-MES-IQ-026 - Storage, retention and archive configuration</w:t>
      </w:r>
    </w:p>
    <w:tbl>
      <w:tblPr>
        <w:tblStyle w:val="TableGrid"/>
        <w:tblLook w:firstColumn="1" w:firstRow="1" w:lastColumn="0" w:lastRow="0" w:noHBand="0" w:noVBand="1" w:val="04A0"/>
        <w:tblW w:w="9360" w:type="dxa"/>
        <w:tblInd w:w="120" w:type="dxa"/>
        <w:tblLayout w:type="fixed"/>
        <w:tblCaption w:val="DUMMY-TC-MES-IQ-026 metadata"/>
        <w:tblDescription w:val="Controlled metadata, traceability and safety boundary for DUMMY-TC-MES-IQ-026"/>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DUMMY-TC-MES-IQ-026 / Storage, retention and archive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Storage, retention and archive configuration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Storage, retention and archive configuration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DS/CS/DIA; URS-010/011/021/024/027/037/044; RSK-004/008/010/017</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RSK-MES-004, RSK-MES-005, RSK-MES-006, RSK-MES-007, RSK-MES-008, RSK-MES-009, RSK-MES-010, RSK-MES-014, RSK-MES-015, RSK-MES-016, RSK-MES-017, RSK-MES-018, RSK-MES-019, RSK-MES-020, RSK-MES-021, RSK-MES-022, RSK-MES-023,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Volume/tier/path/policy/quota/retention/archive configuration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protected capacity and policy present; GxP classes not silently excluded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6 detailed steps"/>
        <w:tblDescription w:val="Seven design steps with action, expected result, evidence and unexecuted record for DUMMY-TC-MES-IQ-026"/>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application, database, interface, report, log and archive storage paths, volumes and tiers.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storage locations match the approved design and environment boundary.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Storage/path/tier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capacity, growth headroom, permissions and encryption settings.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Storage meets approved capacity and protection requirements.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Capacity, ACL and encryption configuration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retention, archival, disposal and legal/business hold settings applicable to each record class.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Policies are configured consistently with the approved retention model.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Retention/archive policy mapping.</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Using a dummy restricted role, attempt to write a DUMMY file to an unauthorized non-production path.</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write is denied and logged; no protected or production location is changed.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Denied write and matching security log.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Create and remove one approved DUMMY file in the intended test path and verify quota/capacity monitoring.</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Authorized access works in the correct path and thresholds are monitored; the DUMMY item is cleaned up.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File metadata, monitoring state and cleanup evidence.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URS-MES-007, URS-MES-008, URS-MES-009, URS-MES-010, URS-MES-011, URS-MES-020, URS-MES-021, URS-MES-022, URS-MES-023, URS-MES-024, URS-MES-025, URS-MES-026, URS-MES-027, URS-MES-037, URS-MES-038, URS-MES-039, URS-MES-040, URS-MES-041, URS-MES-042, URS-MES-043, URS-MES-044,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6 run and review record"/>
        <w:tblDescription w:val="Unexecuted run, review, exception and conclusion fields for DUMMY-TC-MES-IQ-026"/>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7.27 DUMMY-TC-MES-IQ-027 - Hardening and vulnerability posture</w:t>
      </w:r>
    </w:p>
    <w:tbl>
      <w:tblPr>
        <w:tblStyle w:val="TableGrid"/>
        <w:tblLook w:firstColumn="1" w:firstRow="1" w:lastColumn="0" w:lastRow="0" w:noHBand="0" w:noVBand="1" w:val="04A0"/>
        <w:tblW w:w="9360" w:type="dxa"/>
        <w:tblInd w:w="120" w:type="dxa"/>
        <w:tblLayout w:type="fixed"/>
        <w:tblCaption w:val="DUMMY-TC-MES-IQ-027 metadata"/>
        <w:tblDescription w:val="Controlled metadata, traceability and safety boundary for DUMMY-TC-MES-IQ-027"/>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DUMMY-TC-MES-IQ-027 / Hardening and vulnerability posture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Security hardening and vulnerability status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Hardening and vulnerability posture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DS/CS/SUPA; URS-012-016/036/045-049; RSK-005/006/019-021/025</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URS-MES-012, URS-MES-013, URS-MES-014, URS-MES-015, URS-MES-016</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RSK-MES-019, RSK-MES-024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Hardening comparison, patch/vulnerability status and exception references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baseline met; no unaccepted critical/high vulnerability or excess service</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7 detailed steps"/>
        <w:tblDescription w:val="Seven design steps with action, expected result, evidence and unexecuted record for DUMMY-TC-MES-IQ-027"/>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URS-MES-012, URS-MES-013, URS-MES-014, URS-MES-015, URS-MES-016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Record the approved hardening baseline, assessment tool and version used for each component class.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assessment basis is current, approved and appropriate to the installed technology. Coverage: URS-MES-012, URS-MES-013, URS-MES-014, URS-MES-015, URS-MES-016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Baseline/tool metadata and scope record.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Review OS, application, database and middleware hardening results.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Required settings meet baseline or have approved, traceable exceptions. Coverage: URS-MES-012, URS-MES-013, URS-MES-014, URS-MES-015, URS-MES-016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Protected hardening scan reports and exception index.</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enabled services, listening ports and installed packages against the approved minimum.</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 prohibited or unnecessary exposure is present. Coverage: URS-MES-012, URS-MES-013, URS-MES-014, URS-MES-015, URS-MES-016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Service/port/package comparison report.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Add one prohibited setting to an offline comparison profile and execute the approved comparison.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planted condition is detected, risk-classified and routed to HOLD or exception. Coverage: URS-MES-012, URS-MES-013, URS-MES-014, URS-MES-015, URS-MES-016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output showing detection and route.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vulnerability, patch and exception status for unresolved qualification blockers.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 critical unaccepted issue remains and every exception has owner, expiry and compensating control. Coverage: URS-MES-012, URS-MES-013, URS-MES-014, URS-MES-015, URS-MES-016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Vulnerability/patch disposition register.</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URS-MES-012, URS-MES-013, URS-MES-014, URS-MES-015, URS-MES-016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7 run and review record"/>
        <w:tblDescription w:val="Unexecuted run, review, exception and conclusion fields for DUMMY-TC-MES-IQ-027"/>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7.28 DUMMY-TC-MES-IQ-028 - Installation documentation and release notes</w:t>
      </w:r>
    </w:p>
    <w:tbl>
      <w:tblPr>
        <w:tblStyle w:val="TableGrid"/>
        <w:tblLook w:firstColumn="1" w:firstRow="1" w:lastColumn="0" w:lastRow="0" w:noHBand="0" w:noVBand="1" w:val="04A0"/>
        <w:tblW w:w="9360" w:type="dxa"/>
        <w:tblInd w:w="120" w:type="dxa"/>
        <w:tblLayout w:type="fixed"/>
        <w:tblCaption w:val="DUMMY-TC-MES-IQ-028 metadata"/>
        <w:tblDescription w:val="Controlled metadata, traceability and safety boundary for DUMMY-TC-MES-IQ-028"/>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DUMMY-TC-MES-IQ-028 / Installation documentation and release notes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Installation documentation and release-note set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Installation documentation and release notes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SUPA/DS; URS-047-050; RSK-019/020/021/024</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URS-MES-001, URS-MES-002, URS-MES-003, URS-MES-004, URS-MES-005, URS-MES-006</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RSK-MES-013, RSK-MES-015, RSK-MES-021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Approved install guide, release notes, known-error/compatibility/support inventory</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Current release-specific documents are accessible, controlled and reviewed for impact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8 detailed steps"/>
        <w:tblDescription w:val="Seven design steps with action, expected result, evidence and unexecuted record for DUMMY-TC-MES-IQ-028"/>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URS-MES-001, URS-MES-002, URS-MES-003, URS-MES-004, URS-MES-005, URS-MES-006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installed-component documentation, release notes, support statements and operating guides with the approved inventory.</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Each installed component has current, uniquely identified documentation. Coverage: URS-MES-001, URS-MES-002, URS-MES-003, URS-MES-004, URS-MES-005, URS-MES-006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Document-to-component inventory and version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controlled access, ownership and review dates for installation and support documents.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Documents are retrievable by authorized roles and remain under change control. Coverage: URS-MES-001, URS-MES-002, URS-MES-003, URS-MES-004, URS-MES-005, URS-MES-006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Repository metadata and access-control export.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Review known limitations and release-note issues for installation or verification impact.</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Each relevant limitation has a documented, approved impact and action. Coverage: URS-MES-001, URS-MES-002, URS-MES-003, URS-MES-004, URS-MES-005, URS-MES-006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Known-issue impact register.</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Include one obsolete or superseded dummy document in an offline reconciliation set.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obsolete item is detected and excluded from the approved baseline. Coverage: URS-MES-001, URS-MES-002, URS-MES-003, URS-MES-004, URS-MES-005, URS-MES-006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Reconciliation output showing obsolete-item detection.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supplier evidence proposed for leverage has scope, currency, applicability and approved gap disposition.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Only suitable approved evidence is eligible for leverage; unavailable evidence is not treated as accepted. Coverage: URS-MES-001, URS-MES-002, URS-MES-003, URS-MES-004, URS-MES-005, URS-MES-006</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Supplier-evidence suitability/gap assessment references.</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URS-MES-001, URS-MES-002, URS-MES-003, URS-MES-004, URS-MES-005, URS-MES-006</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8 run and review record"/>
        <w:tblDescription w:val="Unexecuted run, review, exception and conclusion fields for DUMMY-TC-MES-IQ-028"/>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7.29 DUMMY-TC-MES-IQ-029 - Test accounts, data and cleanup controls</w:t>
      </w:r>
    </w:p>
    <w:tbl>
      <w:tblPr>
        <w:tblStyle w:val="TableGrid"/>
        <w:tblLook w:firstColumn="1" w:firstRow="1" w:lastColumn="0" w:lastRow="0" w:noHBand="0" w:noVBand="1" w:val="04A0"/>
        <w:tblW w:w="9360" w:type="dxa"/>
        <w:tblInd w:w="120" w:type="dxa"/>
        <w:tblLayout w:type="fixed"/>
        <w:tblCaption w:val="DUMMY-TC-MES-IQ-029 metadata"/>
        <w:tblDescription w:val="Controlled metadata, traceability and safety boundary for DUMMY-TC-MES-IQ-029"/>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DUMMY-TC-MES-IQ-029 / Test accounts, data and cleanup controls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data, accounts and temporary-item cleanup controls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accounts, data and cleanup controls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IPLAN/CS/DIA; URS-012-016/024/027/047; RSK-005/010/021/025/026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URS-MES-024, URS-MES-025, URS-MES-026, URS-MES-027</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direct INT allocation; shared platform support only</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RSK-MES-009, RSK-MES-010,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Temporary account/data/interface/tool inventory and cleanup plan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Only approved test elements exist; removal/reconciliation criteria and owners defined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9 detailed steps"/>
        <w:tblDescription w:val="Seven design steps with action, expected result, evidence and unexecuted record for DUMMY-TC-MES-IQ-029"/>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Inventory temporary test accounts, data sets, files, messages and configuration objects planned for IQ.</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Every temporary item is marked DUMMY/test-only, owned, scoped and assigned an expiry or cleanup route. Coverage: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Pre-test temporary-item inventory.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 no production data, credential, endpoint, trust object or real GxP record is included.</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approved synthetic non-production material is present. Coverage: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Data/source review and environment mapping.</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account privileges and test-data access are limited to the approved execution purpose.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Temporary access is least-privileged and time-bound. Coverage: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Account/group/access comparison.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Add one orphan dummy item to an offline cleanup reconciliation set.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orphan is detected and cannot be omitted from cleanup/retention disposition. Coverage: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Reconciliation output showing orphan detection.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the planned procedure removes or disables temporary items while retaining required audit and evidence records.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Cleanup is complete, traceable and does not delete required evidence; this case remains No Run until executed. Coverage: URS-MES-024, URS-MES-025, URS-MES-026, URS-MES-027</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Cleanup checklist design and post-state reconciliation template.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URS-MES-024, URS-MES-025, URS-MES-026, URS-MES-027</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29 run and review record"/>
        <w:tblDescription w:val="Unexecuted run, review, exception and conclusion fields for DUMMY-TC-MES-IQ-029"/>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7.30 DUMMY-TC-MES-IQ-030 - IQ candidate baselines</w:t>
      </w:r>
    </w:p>
    <w:tbl>
      <w:tblPr>
        <w:tblStyle w:val="TableGrid"/>
        <w:tblLook w:firstColumn="1" w:firstRow="1" w:lastColumn="0" w:lastRow="0" w:noHBand="0" w:noVBand="1" w:val="04A0"/>
        <w:tblW w:w="9360" w:type="dxa"/>
        <w:tblInd w:w="120" w:type="dxa"/>
        <w:tblLayout w:type="fixed"/>
        <w:tblCaption w:val="DUMMY-TC-MES-IQ-030 metadata"/>
        <w:tblDescription w:val="Controlled metadata, traceability and safety boundary for DUMMY-TC-MES-IQ-030"/>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DUMMY-TC-MES-IQ-030 / IQ candidate baselines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Initial and final TEST/VAL configuration baselines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IQ candidate baselines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MLGP/CS/TRM; URS-047/049; RSK-021/024</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URS-MES-001, URS-MES-002, URS-MES-003, URS-MES-004, URS-MES-005, URS-MES-006, URS-MES-007, URS-MES-008, URS-MES-009, URS-MES-010, URS-MES-011, URS-MES-024, URS-MES-025, URS-MES-026, URS-MES-027, URS-MES-037, URS-MES-038, URS-MES-039, URS-MES-040, URS-MES-041, URS-MES-042, URS-MES-043, URS-MES-044</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RSK-MES-004, RSK-MES-007, RSK-MES-008, RSK-MES-009, RSK-MES-010, RSK-MES-013, RSK-MES-014, RSK-MES-015, RSK-MES-016, RSK-MES-017, RSK-MES-018, RSK-MES-020, RSK-MES-021, RSK-MES-022, RSK-MES-023, RSK-MES-024,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BSL-IQ-001…003 manifests/exports/hashes and comparison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Required baseline events complete, reviewed and reconciled; unauthorized change absent</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0 detailed steps"/>
        <w:tblDescription w:val="Seven design steps with action, expected result, evidence and unexecuted record for DUMMY-TC-MES-IQ-030"/>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Capture candidate installation baseline BSL-IQ-001 and configuration baseline BSL-IQ-002 using approved read-only exports.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Each candidate is complete, uniquely identified and tied to the approved environment and release.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Protected candidate exports and metadata; no baseline is claimed established.</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Capture candidate security/network baseline BSL-IQ-003 and reconcile component coverage.</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Security and network objects are complete and traceable to approved design.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Protected candidate export and coverage reconciliation.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Compare candidate baselines with the approved design and release manifests.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differences are explained, approved or routed as open exceptions.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Comparison reports and difference disposition index.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Introduce one unexplained difference into an offline candidate copy and rerun comparison.</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difference is detected and prevents baseline establishment.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output and resulting HOLD decision.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each candidate export is access-controlled, hashed, indexed and linked to change control.</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Candidate records are protected and reproducible; establishment awaits authorized execution/review.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Hash/index/access metadata and change-record reference.</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URS-MES-001, URS-MES-002, URS-MES-003, URS-MES-004, URS-MES-005, URS-MES-006, URS-MES-007, URS-MES-008, URS-MES-009, URS-MES-010, URS-MES-011, URS-MES-024, URS-MES-025, URS-MES-026, URS-MES-027, URS-MES-037, URS-MES-038, URS-MES-039, URS-MES-040, URS-MES-041, URS-MES-042, URS-MES-043, URS-MES-044</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0 run and review record"/>
        <w:tblDescription w:val="Unexecuted run, review, exception and conclusion fields for DUMMY-TC-MES-IQ-030"/>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7.31 DUMMY-TC-MES-IQ-031 - Production installation verification equivalence</w:t>
      </w:r>
    </w:p>
    <w:tbl>
      <w:tblPr>
        <w:tblStyle w:val="TableGrid"/>
        <w:tblLook w:firstColumn="1" w:firstRow="1" w:lastColumn="0" w:lastRow="0" w:noHBand="0" w:noVBand="1" w:val="04A0"/>
        <w:tblW w:w="9360" w:type="dxa"/>
        <w:tblInd w:w="120" w:type="dxa"/>
        <w:tblLayout w:type="fixed"/>
        <w:tblCaption w:val="DUMMY-TC-MES-IQ-031 metadata"/>
        <w:tblDescription w:val="Controlled metadata, traceability and safety boundary for DUMMY-TC-MES-IQ-031"/>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DUMMY-TC-MES-IQ-031 / Production installation verification equivalence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Production installation verification and equivalence</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Production installation verification equivalence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DS/CS; URS-037-040/045/047-049; RSK-016-021/024</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URS-MES-037, URS-MES-038, URS-MES-039, URS-MES-040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RSK-MES-016, RSK-MES-017, RSK-MES-018, RSK-MES-020, RSK-MES-024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Approved PROD deployment/checklist, environment-difference and baseline comparison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PROD matches approved design/candidate except approved environment-specific values</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1 detailed steps"/>
        <w:tblDescription w:val="Seven design steps with action, expected result, evidence and unexecuted record for DUMMY-TC-MES-IQ-031"/>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pIV entry authority and confirm prerequisite IQ-A evidence is approved before any production comparison.</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pIV is not started without authorized deployment and approved prerequisite evidence. Coverage: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Entry-authorization and prerequisite checklist.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Capture read-only production inventory and candidate baselines BSL-IQ-004 and BSL-IQ-005 under approved access.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Inventory is complete, protected and does not change production. Coverage: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Read-only inventory exports and metadata; no baseline is claimed established.</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Compare production inventory with the approved release/design candidate and documented environment differences.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Required equivalence is demonstrated or each approved difference is explicitly justified. Coverage: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Equivalence comparison and environment-difference register.</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Add one missing or extra dummy component to an offline comparison set.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unexplained difference is detected and pIV acceptance/release remains blocked. Coverage: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Comparison output and HOLD decision.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 production monitoring, backup and security dependencies are configured and owned without executing release.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Dependencies are ready or exceptions remain open; no operational release is inferred. Coverage: URS-MES-037, URS-MES-038, URS-MES-039, URS-MES-040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Read-only dependency configuration and readiness checklist.</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URS-MES-037, URS-MES-038, URS-MES-039, URS-MES-040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1 run and review record"/>
        <w:tblDescription w:val="Unexecuted run, review, exception and conclusion fields for DUMMY-TC-MES-IQ-031"/>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7.32 DUMMY-TC-MES-IQ-032 - Final IQ handoff and OV entry readiness</w:t>
      </w:r>
    </w:p>
    <w:tbl>
      <w:tblPr>
        <w:tblStyle w:val="TableGrid"/>
        <w:tblLook w:firstColumn="1" w:firstRow="1" w:lastColumn="0" w:lastRow="0" w:noHBand="0" w:noVBand="1" w:val="04A0"/>
        <w:tblW w:w="9360" w:type="dxa"/>
        <w:tblInd w:w="120" w:type="dxa"/>
        <w:tblLayout w:type="fixed"/>
        <w:tblCaption w:val="DUMMY-TC-MES-IQ-032 metadata"/>
        <w:tblDescription w:val="Controlled metadata, traceability and safety boundary for DUMMY-TC-MES-IQ-032"/>
      </w:tblPr>
      <w:tblGrid>
        <w:gridCol w:w="2300"/>
        <w:gridCol w:w="70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 field</w:t>
            </w:r>
          </w:p>
        </w:tc>
        <w:tc>
          <w:tcPr>
            <w:tcW w:type="dxa" w:w="70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Controlled design value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case ID / title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DUMMY-TC-MES-IQ-032 / Final IQ handoff and OV entry readiness</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Design / execution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Simulated Reviewed and Approved for Demo/Training Use Only. / No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Objective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configuration comparison and handoff to OV</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Stage / protocol state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IQ-A / pIV / Planned / Not Run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Test object</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IQ handoff and OV entry readiness for the fictional PAS-X installation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Approved-source trace</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design/TRM; URS-001-050; RSK-001-026</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Requirement allocation</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URS-MES-045, URS-MES-046, URS-MES-047, URS-MES-048, URS-MES-049, URS-MES-050</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allocation</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INT-MES-ERP-001, INT-MES-ERP-002, INT-MES-ERP-003, INT-MES-ERP-004, INT-MES-ERP-005, INT-MES-ERP-006, INT-MES-ERP-007, INT-MES-ERP-008, INT-MES-ERP-009, INT-MES-LIMS-001, INT-MES-LIMS-002, INT-MES-LIMS-003, INT-MES-LIMS-004, INT-MES-LIMS-005, INT-MES-LIMS-006, INT-MES-LIMS-007, INT-MES-LIMS-008, INT-MES-LIMS-009, INT-MES-AUT-001, INT-MES-AUT-002, INT-MES-AUT-003, INT-MES-AUT-004, INT-MES-AUT-005, INT-MES-AUT-006, INT-MES-AUT-007, INT-MES-AUT-008, INT-MES-AUT-009, INT-MES-AUT-010, INT-MES-HIS-001, INT-MES-HIS-002, INT-MES-HIS-003, INT-MES-HIS-004, INT-MES-HIS-005, INT-MES-HIS-006, INT-MES-HIS-007, INT-MES-HIS-008, INT-MES-IAM-001, INT-MES-IAM-002, INT-MES-IAM-003, INT-MES-IAM-004, INT-MES-IAM-005, INT-MES-IAM-006, INT-MES-IAM-007, INT-MES-IAM-008, INT-MES-TIM-001, INT-MES-TIM-002, INT-MES-TIM-003, INT-MES-TIM-004, INT-MES-TIM-005, INT-MES-TIM-006, INT-MES-OPS-001, INT-MES-OPS-002, INT-MES-OPS-003, INT-MES-OPS-004, INT-MES-OPS-005, INT-MES-OPS-006, INT-MES-OPS-007, INT-MES-OPS-008, INT-MES-OPS-009, INT-MES-OPS-010</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allocation / working criticality</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RSK-MES-010, RSK-MES-015, RSK-MES-016, RSK-MES-017, RSK-MES-018, RSK-MES-019, RSK-MES-020, RSK-MES-021, RSK-MES-022, RSK-MES-024, RSK-MES-025, RSK-MES-026 / Verify before execution</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Applicable prerequisites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PRE-IQ-001 through PRE-IQ-020 as applicable; Step 1 requires case-specific readiness confirmation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Parameters</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&lt;&lt;&lt;Environment&gt;&gt;&gt;, &lt;&lt;&lt;Approved Release Baseline&gt;&gt;&gt;, &lt;&lt;&lt;Approved Installation Package&gt;&gt;&gt;, &lt;&lt;&lt;Approved Design Baseline&gt;&gt;&gt;, &lt;&lt;&lt;Interface Technical Contract&gt;&gt;&gt;, &lt;&lt;&lt;CI Manifest&gt;&gt;&gt;, &lt;&lt;&lt;Evidence Repository&gt;&gt;&gt;, &lt;&lt;&lt;Test User&gt;&gt;&gt;, &lt;&lt;&lt;Start Baseline&gt;&gt;&gt;, &lt;&lt;&lt;End Baseline&gt;&gt;&gt;, &lt;&lt;&lt;Change Record&gt;&gt;&gt;</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Role / data / safety</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Authorized trained executor; independent data reviewer; approved synthetic DUMMY data only; no production change, real secret or real GxP record</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evidence</w:t>
            </w:r>
          </w:p>
        </w:tc>
        <w:tc>
          <w:tcPr>
            <w:tcW w:type="dxa" w:w="70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IQ/pIV trace, open-item review, baseline index and handoff record</w:t>
            </w:r>
          </w:p>
        </w:tc>
      </w:tr>
      <w:tr>
        <w:trPr>
          <w:cantSplit/>
        </w:trPr>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Acceptance focus</w:t>
            </w:r>
          </w:p>
        </w:tc>
        <w:tc>
          <w:tcPr>
            <w:tcW w:type="dxa" w:w="70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IQ acceptance criteria met; no open critical/high issue; OV entry package complete; no release inferred</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2 detailed steps"/>
        <w:tblDescription w:val="Seven design steps with action, expected result, evidence and unexecuted record for DUMMY-TC-MES-IQ-032"/>
      </w:tblPr>
      <w:tblGrid>
        <w:gridCol w:w="900"/>
        <w:gridCol w:w="2700"/>
        <w:gridCol w:w="2450"/>
        <w:gridCol w:w="1650"/>
        <w:gridCol w:w="1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Step / purpose</w:t>
            </w:r>
          </w:p>
        </w:tc>
        <w:tc>
          <w:tcPr>
            <w:tcW w:type="dxa" w:w="2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Description / action</w:t>
            </w:r>
          </w:p>
        </w:tc>
        <w:tc>
          <w:tcPr>
            <w:tcW w:type="dxa" w:w="2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Expected result / requirement coverage</w:t>
            </w:r>
          </w:p>
        </w:tc>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objective evidence</w:t>
            </w:r>
          </w:p>
        </w:tc>
        <w:tc>
          <w:tcPr>
            <w:tcW w:type="dxa" w:w="1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Execution record</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1</w:t>
            </w:r>
            <w:r>
              <w:br/>
            </w:r>
            <w:r>
              <w:rPr>
                <w:rFonts w:ascii="Calibri" w:hAnsi="Calibri" w:eastAsia="Calibri"/>
                <w:b/>
                <w:i w:val="0"/>
                <w:sz w:val="12"/>
              </w:rPr>
              <w:t>Preparation</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Confirm the approved case/test-set version; resolve all applicable parameters; verify blocking prerequisites, executor training, independent reviewer, synthetic data and safe non-production context; record &lt;&lt;&lt;Start Baseline&gt;&gt;&gt;.</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Only the approved script can proceed, all applicable blockers are closed and the test object is uniquely identified. Coverage: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Readiness checklist, case/test-set metadata, resolved non-secret parameter record and protected start-baseline reference.</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2</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all 32 IQ case records, run statuses, actual-result fields and exception links.</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expected records are present; any unexecuted or incomplete case prevents successful handoff. Coverage: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32-case status reconciliation and exception index.</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3</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coverage for 50 URS/FS/DS/CI chains, 60 integrations and 26 risks.</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Every controlled record has an IQ case/step contribution or explicit later-stage rationale. Coverage: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Requirement/integration/risk coverage reports.</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ageBreakBefore w:val="1"/>
            </w:pPr>
            <w:r/>
            <w:r>
              <w:rPr>
                <w:rFonts w:ascii="Calibri" w:hAnsi="Calibri" w:eastAsia="Calibri"/>
                <w:b/>
                <w:i w:val="0"/>
                <w:sz w:val="12"/>
              </w:rPr>
              <w:t>4</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Reconcile baseline candidates, evidence index, open findings and verification-gate state.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All artifacts and open items are visible and no open blocker is represented as closed. Coverage: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Baseline/evidence/finding/gate reconciliation.</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5</w:t>
            </w:r>
            <w:r>
              <w:br/>
            </w:r>
            <w:r>
              <w:rPr>
                <w:rFonts w:ascii="Calibri" w:hAnsi="Calibri" w:eastAsia="Calibri"/>
                <w:b/>
                <w:i w:val="0"/>
                <w:sz w:val="12"/>
              </w:rPr>
              <w:t>Negative</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Remove one required dummy handoff item from an offline package copy and run completeness control.</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missing item is detected and the handoff/release decision remains HOLD. Coverage: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Completeness-check output and HOLD decision.</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6</w:t>
            </w:r>
            <w:r>
              <w:br/>
            </w:r>
            <w:r>
              <w:rPr>
                <w:rFonts w:ascii="Calibri" w:hAnsi="Calibri" w:eastAsia="Calibri"/>
                <w:b/>
                <w:i w:val="0"/>
                <w:sz w:val="12"/>
              </w:rPr>
              <w:t>Positive</w:t>
            </w:r>
          </w:p>
        </w:tc>
        <w:tc>
          <w:tcPr>
            <w:tcW w:type="dxa" w:w="2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Assemble the controlled OV entry package and independent-review checklist without authorizing release.</w:t>
            </w:r>
          </w:p>
        </w:tc>
        <w:tc>
          <w:tcPr>
            <w:tcW w:type="dxa" w:w="2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The package is complete enough for review or explicitly held; PV-G5 remains Open until controlled DRR/TRM revision. Coverage: URS-MES-045, URS-MES-046, URS-MES-047, URS-MES-048, URS-MES-049, URS-MES-050</w:t>
            </w:r>
          </w:p>
        </w:tc>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Handoff index and independent-review checklist with release boundary.</w:t>
            </w:r>
          </w:p>
        </w:tc>
        <w:tc>
          <w:tcPr>
            <w:tcW w:type="dxa" w:w="1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7</w:t>
            </w:r>
            <w:r>
              <w:br/>
            </w:r>
            <w:r>
              <w:rPr>
                <w:rFonts w:ascii="Calibri" w:hAnsi="Calibri" w:eastAsia="Calibri"/>
                <w:b/>
                <w:i w:val="0"/>
                <w:sz w:val="12"/>
              </w:rPr>
              <w:t>Transport</w:t>
            </w:r>
          </w:p>
        </w:tc>
        <w:tc>
          <w:tcPr>
            <w:tcW w:type="dxa" w:w="2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Reconcile observations, evidence, temporary items and exceptions; capture &lt;&lt;&lt;End Baseline&gt;&gt;&gt;; compare start/end state; protect the evidence index and link &lt;&lt;&lt;Change Record&gt;&gt;&gt; before independent review.</w:t>
            </w:r>
          </w:p>
        </w:tc>
        <w:tc>
          <w:tcPr>
            <w:tcW w:type="dxa" w:w="2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The record is complete and protected, temporary items are controlled, changes/exceptions are traceable and the case remains No Run until actual execution. Coverage: URS-MES-045, URS-MES-046, URS-MES-047, URS-MES-048, URS-MES-049, URS-MES-050</w:t>
            </w:r>
          </w:p>
        </w:tc>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End-baseline reference, comparison, exception/defect index, cleanup record and evidence-transport checklist.</w:t>
            </w:r>
          </w:p>
        </w:tc>
        <w:tc>
          <w:tcPr>
            <w:tcW w:type="dxa" w:w="1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Actual: Not Run</w:t>
            </w:r>
            <w:r>
              <w:br/>
            </w:r>
            <w:r>
              <w:rPr>
                <w:rFonts w:ascii="Calibri" w:hAnsi="Calibri" w:eastAsia="Calibri"/>
                <w:b w:val="0"/>
                <w:i w:val="0"/>
                <w:sz w:val="12"/>
              </w:rPr>
              <w:t>Status: No Run</w:t>
            </w:r>
            <w:r>
              <w:br/>
            </w:r>
            <w:r>
              <w:rPr>
                <w:rFonts w:ascii="Calibri" w:hAnsi="Calibri" w:eastAsia="Calibri"/>
                <w:b w:val="0"/>
                <w:i w:val="0"/>
                <w:sz w:val="12"/>
              </w:rPr>
              <w:t>Tester/date: N/A - no execution</w:t>
            </w:r>
            <w:r>
              <w:br/>
            </w:r>
            <w:r>
              <w:rPr>
                <w:rFonts w:ascii="Calibri" w:hAnsi="Calibri" w:eastAsia="Calibri"/>
                <w:b w:val="0"/>
                <w:i w:val="0"/>
                <w:sz w:val="12"/>
              </w:rPr>
              <w:t>Evidence ref: N/A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DUMMY-TC-MES-IQ-032 run and review record"/>
        <w:tblDescription w:val="Unexecuted run, review, exception and conclusion fields for DUMMY-TC-MES-IQ-032"/>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Case-run / review field</w:t>
            </w:r>
          </w:p>
        </w:tc>
        <w:tc>
          <w:tcPr>
            <w:tcW w:type="dxa" w:w="6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Current record</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Run ID / start / end</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Tester / date</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Independent data reviewer / date</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Execution status</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No Run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Defect / deviation IDs</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N/A - no actual ID; link before failed-result finalization during authorized execution</w:t>
            </w:r>
          </w:p>
        </w:tc>
      </w:tr>
      <w:tr>
        <w:trPr>
          <w:cantSplit/>
        </w:trPr>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4"/>
              </w:rPr>
              <w:t>Evidence index</w:t>
            </w:r>
          </w:p>
        </w:tc>
        <w:tc>
          <w:tcPr>
            <w:tcW w:type="dxa" w:w="6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4"/>
              </w:rPr>
              <w:t>N/A - no execution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4"/>
              </w:rPr>
              <w:t>Case conclusion</w:t>
            </w:r>
          </w:p>
        </w:tc>
        <w:tc>
          <w:tcPr>
            <w:tcW w:type="dxa" w:w="6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Not Run - no installation or acceptance conclusion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ASE ACCEPTANCE REMINDER"/>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2F2F2"/>
          </w:tcPr>
          <w:p>
            <w:pPr>
              <w:keepLines w:val="0"/>
              <w:widowControl/>
              <w:spacing w:before="0" w:after="0" w:line="221" w:lineRule="auto"/>
            </w:pPr>
            <w:r/>
            <w:r>
              <w:rPr>
                <w:rFonts w:ascii="Calibri" w:hAnsi="Calibri" w:eastAsia="Calibri"/>
                <w:b/>
                <w:i w:val="0"/>
                <w:color w:val="17365D"/>
                <w:sz w:val="16"/>
              </w:rPr>
              <w:t>CASE ACCEPTANCE REMINDER: A case-level Passed/Failed/N/A/Out of Scope disposition may be entered only during an approved official run with objective evidence and independent review. This design approval does not authorize release.</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A. IQ case and step summary</w:t>
      </w:r>
    </w:p>
    <w:tbl>
      <w:tblPr>
        <w:tblStyle w:val="TableGrid"/>
        <w:tblLook w:firstColumn="1" w:firstRow="1" w:lastColumn="0" w:lastRow="0" w:noHBand="0" w:noVBand="1" w:val="04A0"/>
        <w:tblW w:w="9360" w:type="dxa"/>
        <w:tblInd w:w="120" w:type="dxa"/>
        <w:tblLayout w:type="fixed"/>
        <w:tblCaption w:val="IQ case-step summary"/>
        <w:tblDescription w:val="All 32 detailed cases and their seven-step unexecuted design"/>
      </w:tblPr>
      <w:tblGrid>
        <w:gridCol w:w="1650"/>
        <w:gridCol w:w="3000"/>
        <w:gridCol w:w="1900"/>
        <w:gridCol w:w="1800"/>
        <w:gridCol w:w="1010"/>
      </w:tblGrid>
      <w:tr>
        <w:trPr>
          <w:tblHeader w:val="true"/>
          <w:cantSplit/>
        </w:trPr>
        <w:tc>
          <w:tcPr>
            <w:tcW w:type="dxa" w:w="1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IQ case</w:t>
            </w:r>
          </w:p>
        </w:tc>
        <w:tc>
          <w:tcPr>
            <w:tcW w:type="dxa" w:w="3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Object / objective</w:t>
            </w:r>
          </w:p>
        </w:tc>
        <w:tc>
          <w:tcPr>
            <w:tcW w:type="dxa" w:w="1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Detailed-step design</w:t>
            </w:r>
          </w:p>
        </w:tc>
        <w:tc>
          <w:tcPr>
            <w:tcW w:type="dxa" w:w="1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Risks</w:t>
            </w:r>
          </w:p>
        </w:tc>
        <w:tc>
          <w:tcPr>
            <w:tcW w:type="dxa" w:w="101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State</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Protocol inputs and execution readiness</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DUMMY-TC-MES-IQ-002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Installation media and release integrity</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DUMMY-TC-MES-IQ-003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Licensed modules and enabled features</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DUMMY-TC-MES-IQ-004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Host, virtual machine and capacity configuration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RSK-MES-005, RSK-MES-006, RSK-MES-010,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DUMMY-TC-MES-IQ-005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Operating system and platform baseline</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DUMMY-TC-MES-IQ-006</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Database installation and configuration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RSK-MES-002, RSK-MES-003, RSK-MES-004, RSK-MES-007, RSK-MES-008, RSK-MES-009, RSK-MES-010, RSK-MES-014, RSK-MES-015, RSK-MES-016, RSK-MES-017, RSK-MES-018, RSK-MES-020, RSK-MES-022, RSK-MES-023, RSK-MES-024,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DUMMY-TC-MES-IQ-007</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Middleware and runtime installation</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DUMMY-TC-MES-IQ-008</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Environment segregation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RSK-MES-005, RSK-MES-006, RSK-MES-010, RSK-MES-011, RSK-MES-012, RSK-MES-013, RSK-MES-014,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DUMMY-TC-MES-IQ-009</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Network, DNS, firewall and load balancer</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RSK-MES-011, RSK-MES-012, RSK-MES-013, RSK-MES-014, RSK-MES-015, RSK-MES-019</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DUMMY-TC-MES-IQ-010</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Certificates, trust and secret references</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RSK-MES-005, RSK-MES-006, RSK-MES-007, RSK-MES-010, RSK-MES-011, RSK-MES-012, RSK-MES-013, RSK-MES-014,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DUMMY-TC-MES-IQ-011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Service accounts and least privilege</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RSK-MES-005, RSK-MES-006, RSK-MES-010, RSK-MES-011, RSK-MES-012, RSK-MES-013, RSK-MES-014,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DUMMY-TC-MES-IQ-012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Identity and access management integration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RSK-MES-005, RSK-MES-006, RSK-MES-007, RSK-MES-010, RSK-MES-011, RSK-MES-012, RSK-MES-013, RSK-MES-014, RSK-MES-015, RSK-MES-019, RSK-MES-024</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DUMMY-TC-MES-IQ-013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Time synchronization</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RSK-MES-008, RSK-MES-009, RSK-MES-010, RSK-MES-024, RSK-MES-026</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DUMMY-TC-MES-IQ-014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PAS-X application installation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RSK-MES-002, RSK-MES-003, RSK-MES-004, RSK-MES-007, RSK-MES-008, RSK-MES-010, RSK-MES-013, RSK-MES-014, RSK-MES-015, RSK-MES-017, RSK-MES-021, RSK-MES-022, RSK-MES-023</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DUMMY-TC-MES-IQ-015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Configuration package and CI reconciliation</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RSK-MES-001, RSK-MES-002, RSK-MES-003, RSK-MES-004, RSK-MES-007, RSK-MES-008, RSK-MES-009, RSK-MES-010, RSK-MES-013, RSK-MES-014, RSK-MES-015, RSK-MES-017, RSK-MES-021, RSK-MES-022, RSK-MES-023, RSK-MES-026</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DUMMY-TC-MES-IQ-016</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ERP interface installation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RSK-MES-005, RSK-MES-006, RSK-MES-011, RSK-MES-012, RSK-MES-013, RSK-MES-014, RSK-MES-015, RSK-MES-019</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DUMMY-TC-MES-IQ-017</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LIMS interface installation</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RSK-MES-012, RSK-MES-015</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DUMMY-TC-MES-IQ-018</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Automation interface installation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RSK-MES-013, RSK-MES-015</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DUMMY-TC-MES-IQ-019</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Historian and reporting components</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RSK-MES-003, RSK-MES-004, RSK-MES-008, RSK-MES-010, RSK-MES-014, RSK-MES-015, RSK-MES-022, RSK-MES-023</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DUMMY-TC-MES-IQ-020</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Monitoring, alerting and logging</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RSK-MES-003, RSK-MES-004, RSK-MES-005, RSK-MES-006, RSK-MES-008, RSK-MES-010, RSK-MES-011, RSK-MES-012, RSK-MES-013, RSK-MES-014, RSK-MES-015, RSK-MES-016, RSK-MES-017, RSK-MES-018, RSK-MES-019, RSK-MES-020, RSK-MES-021, RSK-MES-022, RSK-MES-023,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DUMMY-TC-MES-IQ-021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Backup configuration</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RSK-MES-009, RSK-MES-010, RSK-MES-016, RSK-MES-017, RSK-MES-018, RSK-MES-020, RSK-MES-024, RSK-MES-026</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DUMMY-TC-MES-IQ-022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Restore prerequisites and dry-run controls</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RSK-MES-002, RSK-MES-004, RSK-MES-005, RSK-MES-006, RSK-MES-009, RSK-MES-010,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DUMMY-TC-MES-IQ-023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Audit trail infrastructure</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RSK-MES-003, RSK-MES-004, RSK-MES-007, RSK-MES-008, RSK-MES-010, RSK-MES-014, RSK-MES-015, RSK-MES-017, RSK-MES-022, RSK-MES-023, RSK-MES-024</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DUMMY-TC-MES-IQ-024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Electronic-signature infrastructure</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RSK-MES-007, RSK-MES-010</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DUMMY-TC-MES-IQ-025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Printers and peripherals</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None allocated</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DUMMY-TC-MES-IQ-026</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Storage, retention and archive configuration</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RSK-MES-002, RSK-MES-003, RSK-MES-004, RSK-MES-005, RSK-MES-006, RSK-MES-007, RSK-MES-008, RSK-MES-009, RSK-MES-010, RSK-MES-014, RSK-MES-015, RSK-MES-016, RSK-MES-017, RSK-MES-018, RSK-MES-019, RSK-MES-020, RSK-MES-021, RSK-MES-022, RSK-MES-023,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DUMMY-TC-MES-IQ-027</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Hardening and vulnerability posture</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RSK-MES-005, RSK-MES-006, RSK-MES-019, RSK-MES-024</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DUMMY-TC-MES-IQ-028</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Installation documentation and release notes</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RSK-MES-002, RSK-MES-003, RSK-MES-013, RSK-MES-015, RSK-MES-021</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DUMMY-TC-MES-IQ-029</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accounts, data and cleanup controls</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RSK-MES-002, RSK-MES-004, RSK-MES-009, RSK-MES-010, RSK-MES-026</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DUMMY-TC-MES-IQ-030</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 candidate baselines</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RSK-MES-002, RSK-MES-003, RSK-MES-004, RSK-MES-007, RSK-MES-008, RSK-MES-009, RSK-MES-010, RSK-MES-013, RSK-MES-014, RSK-MES-015, RSK-MES-016, RSK-MES-017, RSK-MES-018, RSK-MES-020, RSK-MES-021, RSK-MES-022, RSK-MES-023, RSK-MES-024,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DUMMY-TC-MES-IQ-031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Production installation verification equivalence</w:t>
            </w:r>
          </w:p>
        </w:tc>
        <w:tc>
          <w:tcPr>
            <w:tcW w:type="dxa" w:w="1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RSK-MES-016, RSK-MES-017, RSK-MES-018, RSK-MES-020, RSK-MES-024</w:t>
            </w:r>
          </w:p>
        </w:tc>
        <w:tc>
          <w:tcPr>
            <w:tcW w:type="dxa" w:w="10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Run</w:t>
            </w:r>
          </w:p>
        </w:tc>
      </w:tr>
      <w:tr>
        <w:trPr>
          <w:cantSplit/>
        </w:trPr>
        <w:tc>
          <w:tcPr>
            <w:tcW w:type="dxa" w:w="1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DUMMY-TC-MES-IQ-032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Final IQ handoff and OV entry readiness</w:t>
            </w:r>
          </w:p>
        </w:tc>
        <w:tc>
          <w:tcPr>
            <w:tcW w:type="dxa" w:w="1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Steps 1-7 designed; 7/7 No Run</w:t>
            </w:r>
          </w:p>
        </w:tc>
        <w:tc>
          <w:tcPr>
            <w:tcW w:type="dxa" w:w="1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RSK-MES-001, RSK-MES-005, RSK-MES-006, RSK-MES-010, RSK-MES-015, RSK-MES-016, RSK-MES-017, RSK-MES-018, RSK-MES-019, RSK-MES-020, RSK-MES-021, RSK-MES-022, RSK-MES-024, RSK-MES-025, RSK-MES-026</w:t>
            </w:r>
          </w:p>
        </w:tc>
        <w:tc>
          <w:tcPr>
            <w:tcW w:type="dxa" w:w="10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Run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B. Requirement-to-case-and-step matrix</w:t>
      </w:r>
    </w:p>
    <w:tbl>
      <w:tblPr>
        <w:tblStyle w:val="TableGrid"/>
        <w:tblLook w:firstColumn="1" w:firstRow="1" w:lastColumn="0" w:lastRow="0" w:noHBand="0" w:noVBand="1" w:val="04A0"/>
        <w:tblW w:w="9360" w:type="dxa"/>
        <w:tblInd w:w="120" w:type="dxa"/>
        <w:tblLayout w:type="fixed"/>
        <w:tblCaption w:val="Requirement traceability matrix"/>
        <w:tblDescription w:val="Exactly 50 URS/FS/DS/CI chains mapped to detailed IQ cases and steps"/>
      </w:tblPr>
      <w:tblGrid>
        <w:gridCol w:w="1050"/>
        <w:gridCol w:w="2350"/>
        <w:gridCol w:w="1400"/>
        <w:gridCol w:w="1400"/>
        <w:gridCol w:w="2300"/>
        <w:gridCol w:w="860"/>
      </w:tblGrid>
      <w:tr>
        <w:trPr>
          <w:tblHeader w:val="true"/>
          <w:cantSplit/>
        </w:trPr>
        <w:tc>
          <w:tcPr>
            <w:tcW w:type="dxa" w:w="10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URS</w:t>
            </w:r>
          </w:p>
        </w:tc>
        <w:tc>
          <w:tcPr>
            <w:tcW w:type="dxa" w:w="23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Requirement statement</w:t>
            </w:r>
          </w:p>
        </w:tc>
        <w:tc>
          <w:tcPr>
            <w:tcW w:type="dxa" w:w="14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FS / DS / CI</w:t>
            </w:r>
          </w:p>
        </w:tc>
        <w:tc>
          <w:tcPr>
            <w:tcW w:type="dxa" w:w="14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Risk / level</w:t>
            </w:r>
          </w:p>
        </w:tc>
        <w:tc>
          <w:tcPr>
            <w:tcW w:type="dxa" w:w="2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Detailed IQ case-and-step contribution</w:t>
            </w:r>
          </w:p>
        </w:tc>
        <w:tc>
          <w:tcPr>
            <w:tcW w:type="dxa" w:w="8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State</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URS-MES-001</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make a production order available for execution only when the order is authorised, required master data are valid, and the currently approved effective master batch record or recipe is associated with the order.</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FS-MES-001 / DS-MES-001 / CI-MES-001</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RSK-MES-021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URS-MES-002</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guide authorised users through the approved execution sequence and prevent completion of a mandatory step until its defined prerequisites and required entries are satisfied.</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FS-MES-002 / DS-MES-002 / CI-MES-002</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RSK-MES-001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URS-MES-003</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capture required manual and automated execution values with their units, source, business context, date and time, and shall apply only approved calculation and validation rules.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FS-MES-003 / DS-MES-003 / CI-MES-003</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RSK-MES-013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URS-MES-004</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verify and record the identity and applicable released, available, calibration, or readiness status of materials and equipment before their controlled use in a batch step.</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FS-MES-004 / DS-MES-004 / CI-MES-004</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RSK-MES-001, RSK-MES-013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URS-MES-005</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control hold, stop, resume, cancel, and abort transitions for active execution and shall preserve the reason, authorised actor, date and time, prior state, and resulting state for each transition.</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FS-MES-005 / DS-MES-005 / CI-MES-005</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RSK-MES-013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URS-MES-006</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FS-MES-006 / DS-MES-006 / CI-MES-006</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RSK-MES-003, RSK-MES-015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DUMMY-TC-MES-IQ-014 Steps 1-7 (focus 2-6); DUMMY-TC-MES-IQ-015 Steps 1-7 (focus 2-6); DUMMY-TC-MES-IQ-028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URS-MES-007</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FS-MES-007 / DS-MES-007 / CI-MES-007</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RSK-MES-003, RSK-MES-007, RSK-MES-008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URS-MES-008</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prevent final completion of an electronic batch record until all mandatory entries, steps, reviews, signatures, and blocking exception dispositions required by the approved workflow are complete.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FS-MES-008 / DS-MES-008 / CI-MES-008</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RSK-MES-003, RSK-MES-007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URS-MES-009</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FS-MES-009 / DS-MES-009 / CI-MES-009</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RSK-MES-003, RSK-MES-007, RSK-MES-008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URS-MES-010</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FS-MES-010 / DS-MES-010 / CI-MES-010</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RSK-MES-004, RSK-MES-010, RSK-MES-017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URS-MES-011</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generate complete and accurate human-readable and approved electronic copies of electronic batch records, including relevant metadata, audit trails, and electronic signatures, while preserving content and meaning.</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FS-MES-011 / DS-MES-011 / CI-MES-011</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RSK-MES-004, RSK-MES-023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URS-MES-012</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require each interactive user to authenticate with a unique attributable identity through the approved identity service and shall apply approved session, lockout, and re-authentication controls.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FS-MES-012 / DS-MES-012 / CI-MES-012</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Steps 1-7 (focus 2-6); DUMMY-TC-MES-IQ-010 Steps 1-7 (focus 2-6); DUMMY-TC-MES-IQ-011 Steps 1-7 (focus 2-6); DUMMY-TC-MES-IQ-012 Steps 1-7 (focus 2-6); DUMMY-TC-MES-IQ-027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URS-MES-013</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restrict functions and data to approved role-based permissions so that users can perform only the activities necessary for their assigned responsibilities.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FS-MES-013 / DS-MES-013 / CI-MES-013</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RSK-MES-019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Steps 1-7 (focus 2-6); DUMMY-TC-MES-IQ-010 Steps 1-7 (focus 2-6); DUMMY-TC-MES-IQ-011 Steps 1-7 (focus 2-6); DUMMY-TC-MES-IQ-012 Steps 1-7 (focus 2-6); DUMMY-TC-MES-IQ-027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URS-MES-014</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access process shall support approved provisioning, modification, suspension, and revocation of user access with traceable requester, approver, executor, effective date, and resulting role assignment.</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FS-MES-014 / DS-MES-014 / CI-MES-014</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RSK-MES-024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Steps 1-7 (focus 2-6); DUMMY-TC-MES-IQ-010 Steps 1-7 (focus 2-6); DUMMY-TC-MES-IQ-011 Steps 1-7 (focus 2-6); DUMMY-TC-MES-IQ-012 Steps 1-7 (focus 2-6); DUMMY-TC-MES-IQ-027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URS-MES-015</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identify, restrict, own, protect, and monitor privileged and service accounts, and shall prevent their use as unowned or shared interactive business-user identities.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FS-MES-015 / DS-MES-015 / CI-MES-015</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RSK-MES-006, RSK-MES-019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Steps 1-7 (focus 2-6); DUMMY-TC-MES-IQ-010 Steps 1-7 (focus 2-6); DUMMY-TC-MES-IQ-011 Steps 1-7 (focus 2-6); DUMMY-TC-MES-IQ-012 Steps 1-7 (focus 2-6); DUMMY-TC-MES-IQ-027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URS-MES-016</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access-control arrangement shall prevent or detect approved segregation-of-duties conflicts and shall enable periodic review and documented disposition of user, role, privileged, and service-account access.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FS-MES-016 / DS-MES-016 / CI-MES-016</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RSK-MES-024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Steps 1-7 (focus 2-6); DUMMY-TC-MES-IQ-010 Steps 1-7 (focus 2-6); DUMMY-TC-MES-IQ-011 Steps 1-7 (focus 2-6); DUMMY-TC-MES-IQ-012 Steps 1-7 (focus 2-6); DUMMY-TC-MES-IQ-027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URS-MES-017</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permit an electronic signature only for an authorised unique user acting in an approved signing role and shall require the configured authentication or re-authentication at the point of signing.</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FS-MES-017 / DS-MES-017 / CI-MES-017</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RSK-MES-007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DUMMY-TC-MES-IQ-010 Steps 1-7 (focus 2-6); DUMMY-TC-MES-IQ-012 Steps 1-7 (focus 2-6); DUMMY-TC-MES-IQ-014 Steps 1-7 (focus 2-6); DUMMY-TC-MES-IQ-023 Steps 1-7 (focus 2-6); DUMMY-TC-MES-IQ-024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URS-MES-018</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Each MES electronic signature shall record and display the signer's attributable identity, the approved signature meaning, and the date and time of signing in the context of the signed record.</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FS-MES-018 / DS-MES-018 / CI-MES-018</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RSK-MES-007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DUMMY-TC-MES-IQ-010 Steps 1-7 (focus 2-6); DUMMY-TC-MES-IQ-012 Steps 1-7 (focus 2-6); DUMMY-TC-MES-IQ-014 Steps 1-7 (focus 2-6); DUMMY-TC-MES-IQ-023 Steps 1-7 (focus 2-6); DUMMY-TC-MES-IQ-024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URS-MES-019</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permanently link each electronic signature to the specific signed record and version so that the signature cannot be excised, copied, transferred, or reused to approve other data without detection.</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FS-MES-019 / DS-MES-019 / CI-MES-019</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RSK-MES-007, RSK-MES-010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DUMMY-TC-MES-IQ-010 Steps 1-7 (focus 2-6); DUMMY-TC-MES-IQ-012 Steps 1-7 (focus 2-6); DUMMY-TC-MES-IQ-014 Steps 1-7 (focus 2-6); DUMMY-TC-MES-IQ-023 Steps 1-7 (focus 2-6); DUMMY-TC-MES-IQ-024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URS-MES-020</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FS-MES-020 / DS-MES-020 / CI-MES-020</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DUMMY-TC-MES-IQ-020 Steps 1-7 (focus 2-6); DUMMY-TC-MES-IQ-023 Steps 1-7 (focus 2-6); DUMMY-TC-MES-IQ-026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URS-MES-021</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FS-MES-021 / DS-MES-021 / CI-MES-021</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RSK-MES-008, RSK-MES-010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DUMMY-TC-MES-IQ-020 Steps 1-7 (focus 2-6); DUMMY-TC-MES-IQ-023 Steps 1-7 (focus 2-6); DUMMY-TC-MES-IQ-026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URS-MES-022</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allow authorised reviewers to retrieve, search, sort, filter, and export relevant audit-trail information together with the record context needed to evaluate changes, omissions, repeated actions, and unusual activity.</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FS-MES-022 / DS-MES-022 / CI-MES-022</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DUMMY-TC-MES-IQ-020 Steps 1-7 (focus 2-6); DUMMY-TC-MES-IQ-023 Steps 1-7 (focus 2-6); DUMMY-TC-MES-IQ-026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URS-MES-023</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FS-MES-023 / DS-MES-023 / CI-MES-023</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RSK-MES-008, RSK-MES-024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DUMMY-TC-MES-IQ-020 Steps 1-7 (focus 2-6); DUMMY-TC-MES-IQ-023 Steps 1-7 (focus 2-6); DUMMY-TC-MES-IQ-026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URS-MES-024</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FS-MES-024 / DS-MES-024 / CI-MES-024</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RSK-MES-002, RSK-MES-010, RSK-MES-026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DUMMY-TC-MES-IQ-015 Steps 1-7 (focus 2-6); DUMMY-TC-MES-IQ-021 Steps 1-7 (focus 2-6); DUMMY-TC-MES-IQ-022 Steps 1-7 (focus 2-6); DUMMY-TC-MES-IQ-026 Steps 1-7 (focus 2-6); DUMMY-TC-MES-IQ-029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URS-MES-025</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use the approved authoritative time source across application, database, interface, audit, and signature components and shall apply the defined time-zone and daylight-saving rules consistently.</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FS-MES-025 / DS-MES-025 / CI-MES-025</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RSK-MES-009 Working Medium</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DUMMY-TC-MES-IQ-015 Steps 1-7 (focus 2-6); DUMMY-TC-MES-IQ-021 Steps 1-7 (focus 2-6); DUMMY-TC-MES-IQ-022 Steps 1-7 (focus 2-6); DUMMY-TC-MES-IQ-026 Steps 1-7 (focus 2-6); DUMMY-TC-MES-IQ-029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URS-MES-026</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permit correction of GxP data only by an authorised role through the approved function while preserving the original value, corrected value, reason, actor, date and time, and required review or approval.</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FS-MES-026 / DS-MES-026 / CI-MES-026</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RSK-MES-010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DUMMY-TC-MES-IQ-015 Steps 1-7 (focus 2-6); DUMMY-TC-MES-IQ-021 Steps 1-7 (focus 2-6); DUMMY-TC-MES-IQ-022 Steps 1-7 (focus 2-6); DUMMY-TC-MES-IQ-026 Steps 1-7 (focus 2-6); DUMMY-TC-MES-IQ-029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URS-MES-027</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FS-MES-027 / DS-MES-027 / CI-MES-027</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RSK-MES-004, RSK-MES-010, RSK-MES-026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DUMMY-TC-MES-IQ-013 Steps 1-7 (focus 2-6); DUMMY-TC-MES-IQ-015 Steps 1-7 (focus 2-6); DUMMY-TC-MES-IQ-021 Steps 1-7 (focus 2-6); DUMMY-TC-MES-IQ-022 Steps 1-7 (focus 2-6); DUMMY-TC-MES-IQ-026 Steps 1-7 (focus 2-6); DUMMY-TC-MES-IQ-029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URS-MES-028</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FS-MES-028 / DS-MES-028 / CI-MES-028</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RSK-MES-011, RSK-MES-015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DUMMY-TC-MES-IQ-016 Steps 1-7 (focus 2-6); DUMMY-TC-MES-IQ-020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URS-MES-029</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FS-MES-029 / DS-MES-029 / CI-MES-029</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RSK-MES-011, RSK-MES-015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DUMMY-TC-MES-IQ-016 Steps 1-7 (focus 2-6); DUMMY-TC-MES-IQ-020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URS-MES-030</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create and transmit an authorised sample request and applicable batch/sample context to LIMS and shall track acknowledgement and sample status using stable cross-system identifiers.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FS-MES-030 / DS-MES-030 / CI-MES-030</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RSK-MES-012, RSK-MES-015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DUMMY-TC-MES-IQ-017 Steps 1-7 (focus 2-6); DUMMY-TC-MES-IQ-020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URS-MES-031</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FS-MES-031 / DS-MES-031 / CI-MES-031</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RSK-MES-012, RSK-MES-015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DUMMY-TC-MES-IQ-017 Steps 1-7 (focus 2-6); DUMMY-TC-MES-IQ-020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URS-MES-032</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transmit approved commands, setpoints, or recipe context to the automation layer only for the correct active batch and permitted process state and shall require the defined acknowledgement or safe failure response.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FS-MES-032 / DS-MES-032 / CI-MES-032</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RSK-MES-013, RSK-MES-015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DUMMY-TC-MES-IQ-018 Steps 1-7 (focus 2-6); DUMMY-TC-MES-IQ-020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URS-MES-033</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receive required automation measurements, statuses, alarms, and events with source identity, unit, date and time, sequence, and batch/step context and shall visibly handle invalid, missing, late, or out-of-range data.</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FS-MES-033 / DS-MES-033 / CI-MES-033</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RSK-MES-013, RSK-MES-015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DUMMY-TC-MES-IQ-018 Steps 1-7 (focus 2-6); DUMMY-TC-MES-IQ-020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URS-MES-034</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publish only the approved process, event, audit-context, or performance data to the historian/reporting layer with defined source authority, time context, completeness controls, and no unauthorised write-back to the MES record.</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FS-MES-034 / DS-MES-034 / CI-MES-034</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RSK-MES-014, RSK-MES-015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Steps 1-7 (focus 2-6); DUMMY-TC-MES-IQ-010 Steps 1-7 (focus 2-6); DUMMY-TC-MES-IQ-011 Steps 1-7 (focus 2-6); DUMMY-TC-MES-IQ-019 Steps 1-7 (focus 2-6); DUMMY-TC-MES-IQ-020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URS-MES-035</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consume authentication outcomes and approved identity attributes from the designated enterprise identity service while keeping MES role assignment and regulated authorisation under controlled ownership.</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FS-MES-035 / DS-MES-035 / CI-MES-035</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RSK-MES-006, RSK-MES-015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Steps 1-7 (focus 2-6); DUMMY-TC-MES-IQ-009 Steps 1-7 (focus 2-6); DUMMY-TC-MES-IQ-010 Steps 1-7 (focus 2-6); DUMMY-TC-MES-IQ-011 Steps 1-7 (focus 2-6); DUMMY-TC-MES-IQ-012 Steps 1-7 (focus 2-6); DUMMY-TC-MES-IQ-016 Steps 1-7 (focus 2-6); DUMMY-TC-MES-IQ-020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URS-MES-036</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FS-MES-036 / DS-MES-036 / CI-MES-036</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RSK-MES-011, RSK-MES-012, RSK-MES-013, RSK-MES-014, RSK-MES-015, RSK-MES-019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Steps 1-7 (focus 2-6); DUMMY-TC-MES-IQ-009 Steps 1-7 (focus 2-6); DUMMY-TC-MES-IQ-010 Steps 1-7 (focus 2-6); DUMMY-TC-MES-IQ-011 Steps 1-7 (focus 2-6); DUMMY-TC-MES-IQ-012 Steps 1-7 (focus 2-6); DUMMY-TC-MES-IQ-016 Steps 1-7 (focus 2-6); DUMMY-TC-MES-IQ-020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URS-MES-037</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FS-MES-037 / DS-MES-037 / CI-MES-037</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RSK-MES-017, RSK-MES-020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Steps 1-7 (focus 2-6); DUMMY-TC-MES-IQ-006 Steps 1-7 (focus 2-6); DUMMY-TC-MES-IQ-020 Steps 1-7 (focus 2-6); DUMMY-TC-MES-IQ-021 Steps 1-7 (focus 2-6); DUMMY-TC-MES-IQ-022 Steps 1-7 (focus 2-6); DUMMY-TC-MES-IQ-026 Steps 1-7 (focus 2-6); DUMMY-TC-MES-IQ-030 Steps 1-7 (focus 2-6); DUMMY-TC-MES-IQ-031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URS-MES-038</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solution shall allow authorised restoration of the approved software, configuration, records, metadata, audit trails, signatures, and interface state to a complete, accurate, and internally consistent recovery point.</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FS-MES-038 / DS-MES-038 / CI-MES-038</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RSK-MES-017, RSK-MES-018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Steps 1-7 (focus 2-6); DUMMY-TC-MES-IQ-006 Steps 1-7 (focus 2-6); DUMMY-TC-MES-IQ-020 Steps 1-7 (focus 2-6); DUMMY-TC-MES-IQ-021 Steps 1-7 (focus 2-6); DUMMY-TC-MES-IQ-022 Steps 1-7 (focus 2-6); DUMMY-TC-MES-IQ-026 Steps 1-7 (focus 2-6); DUMMY-TC-MES-IQ-030 Steps 1-7 (focus 2-6); DUMMY-TC-MES-IQ-031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URS-MES-039</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FS-MES-039 / DS-MES-039 / CI-MES-039</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RSK-MES-016, RSK-MES-018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Steps 1-7 (focus 2-6); DUMMY-TC-MES-IQ-006 Steps 1-7 (focus 2-6); DUMMY-TC-MES-IQ-020 Steps 1-7 (focus 2-6); DUMMY-TC-MES-IQ-021 Steps 1-7 (focus 2-6); DUMMY-TC-MES-IQ-022 Steps 1-7 (focus 2-6); DUMMY-TC-MES-IQ-026 Steps 1-7 (focus 2-6); DUMMY-TC-MES-IQ-030 Steps 1-7 (focus 2-6); DUMMY-TC-MES-IQ-031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URS-MES-040</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FS-MES-040 / DS-MES-040 / CI-MES-040</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RSK-MES-017, RSK-MES-018, RSK-MES-024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Steps 1-7 (focus 2-6); DUMMY-TC-MES-IQ-006 Steps 1-7 (focus 2-6); DUMMY-TC-MES-IQ-020 Steps 1-7 (focus 2-6); DUMMY-TC-MES-IQ-021 Steps 1-7 (focus 2-6); DUMMY-TC-MES-IQ-022 Steps 1-7 (focus 2-6); DUMMY-TC-MES-IQ-026 Steps 1-7 (focus 2-6); DUMMY-TC-MES-IQ-030 Steps 1-7 (focus 2-6); DUMMY-TC-MES-IQ-031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URS-MES-041</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provide authorised users with current operational views and reports of order, batch, step, hold, exception, and completion status using controlled definitions and traceable source data.</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FS-MES-041 / DS-MES-041 / CI-MES-041</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RSK-MES-003, RSK-MES-014, RSK-MES-023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DUMMY-TC-MES-IQ-019 Steps 1-7 (focus 2-6); DUMMY-TC-MES-IQ-020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URS-MES-042</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FS-MES-042 / DS-MES-042 / CI-MES-042</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RSK-MES-003, RSK-MES-008, RSK-MES-023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DUMMY-TC-MES-IQ-019 Steps 1-7 (focus 2-6); DUMMY-TC-MES-IQ-020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URS-MES-043</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shall provide authorised support and business roles with reports or queues that identify failed, delayed, rejected, duplicated, unreconciled, or manually dispositioned interface transactions and execution exceptions.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FS-MES-043 / DS-MES-043 / CI-MES-043</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RSK-MES-015, RSK-MES-022, RSK-MES-023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DUMMY-TC-MES-IQ-019 Steps 1-7 (focus 2-6); DUMMY-TC-MES-IQ-020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URS-MES-044</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Each GxP-relevant MES report or extract shall identify its source, report definition/version, execution date and time, selection criteria, and executing user, and shall prevent unauthorised alteration of the issued result.</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FS-MES-044 / DS-MES-044 / CI-MES-044</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RSK-MES-004, RSK-MES-010, RSK-MES-014, RSK-MES-023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DUMMY-TC-MES-IQ-006 Steps 1-7 (focus 2-6); DUMMY-TC-MES-IQ-014 Steps 1-7 (focus 2-6); DUMMY-TC-MES-IQ-015 Steps 1-7 (focus 2-6); DUMMY-TC-MES-IQ-019 Steps 1-7 (focus 2-6); DUMMY-TC-MES-IQ-020 Steps 1-7 (focus 2-6); DUMMY-TC-MES-IQ-023 Steps 1-7 (focus 2-6); DUMMY-TC-MES-IQ-026 Steps 1-7 (focus 2-6); DUMMY-TC-MES-IQ-030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URS-MES-045</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solution shall monitor availability, capacity, critical jobs, interfaces, storage, backup, security-relevant events, and service health and shall route actionable alerts with context and timestamp to an accountable support role.</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FS-MES-045 / DS-MES-045 / CI-MES-045</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RSK-MES-006, RSK-MES-015, RSK-MES-016, RSK-MES-017, RSK-MES-019, RSK-MES-022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URS-MES-046</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FS-MES-046 / DS-MES-046 / CI-MES-046</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RSK-MES-016, RSK-MES-018, RSK-MES-022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URS-MES-047</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FS-MES-047 / DS-MES-047 / CI-MES-047</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RSK-MES-010, RSK-MES-019, RSK-MES-021, RSK-MES-022, RSK-MES-026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URS-MES-048</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FS-MES-048 / DS-MES-048 / CI-MES-048</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RSK-MES-019, RSK-MES-020, RSK-MES-024, RSK-MES-025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URS-MES-049</w:t>
            </w:r>
          </w:p>
        </w:tc>
        <w:tc>
          <w:tcPr>
            <w:tcW w:type="dxa" w:w="23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FS-MES-049 / DS-MES-049 / CI-MES-049</w:t>
            </w:r>
          </w:p>
        </w:tc>
        <w:tc>
          <w:tcPr>
            <w:tcW w:type="dxa" w:w="1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RSK-MES-019, RSK-MES-020, RSK-MES-021, RSK-MES-022, RSK-MES-024, RSK-MES-025 Working High</w:t>
            </w:r>
          </w:p>
        </w:tc>
        <w:tc>
          <w:tcPr>
            <w:tcW w:type="dxa" w:w="2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Planned / No Run</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URS-MES-050</w:t>
            </w:r>
          </w:p>
        </w:tc>
        <w:tc>
          <w:tcPr>
            <w:tcW w:type="dxa" w:w="23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FS-MES-050 / DS-MES-050 / CI-MES-050</w:t>
            </w:r>
          </w:p>
        </w:tc>
        <w:tc>
          <w:tcPr>
            <w:tcW w:type="dxa" w:w="1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RSK-MES-024 Working High</w:t>
            </w:r>
          </w:p>
        </w:tc>
        <w:tc>
          <w:tcPr>
            <w:tcW w:type="dxa" w:w="2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Steps 1-7 (focus 2-6); DUMMY-TC-MES-IQ-008 Steps 1-7 (focus 2-6); DUMMY-TC-MES-IQ-010 Steps 1-7 (focus 2-6); DUMMY-TC-MES-IQ-011 Steps 1-7 (focus 2-6); DUMMY-TC-MES-IQ-020 Steps 1-7 (focus 2-6); DUMMY-TC-MES-IQ-022 Steps 1-7 (focus 2-6); DUMMY-TC-MES-IQ-026 Steps 1-7 (focus 2-6); DUMMY-TC-MES-IQ-032 Steps 1-7 (focus 2-6)</w:t>
            </w:r>
          </w:p>
        </w:tc>
        <w:tc>
          <w:tcPr>
            <w:tcW w:type="dxa" w:w="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Planned / No Run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C. Integration-to-IQ case mapping</w:t>
      </w:r>
    </w:p>
    <w:tbl>
      <w:tblPr>
        <w:tblStyle w:val="TableGrid"/>
        <w:tblLook w:firstColumn="1" w:firstRow="1" w:lastColumn="0" w:lastRow="0" w:noHBand="0" w:noVBand="1" w:val="04A0"/>
        <w:tblW w:w="9360" w:type="dxa"/>
        <w:tblInd w:w="120" w:type="dxa"/>
        <w:tblLayout w:type="fixed"/>
        <w:tblCaption w:val="Integration traceability matrix"/>
        <w:tblDescription w:val="Exactly 60 interface design records mapped to detailed IQ installation/support cases"/>
      </w:tblPr>
      <w:tblGrid>
        <w:gridCol w:w="1250"/>
        <w:gridCol w:w="2600"/>
        <w:gridCol w:w="1250"/>
        <w:gridCol w:w="1250"/>
        <w:gridCol w:w="2250"/>
        <w:gridCol w:w="7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Integration ID</w:t>
            </w:r>
          </w:p>
        </w:tc>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Design requirement / acceptance focus</w:t>
            </w:r>
          </w:p>
        </w:tc>
        <w:tc>
          <w:tcPr>
            <w:tcW w:type="dxa" w:w="1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URS / FS</w:t>
            </w:r>
          </w:p>
        </w:tc>
        <w:tc>
          <w:tcPr>
            <w:tcW w:type="dxa" w:w="1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Risks / level</w:t>
            </w:r>
          </w:p>
        </w:tc>
        <w:tc>
          <w:tcPr>
            <w:tcW w:type="dxa" w:w="2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IQ installation/support mapping</w:t>
            </w:r>
          </w:p>
        </w:tc>
        <w:tc>
          <w:tcPr>
            <w:tcW w:type="dxa" w:w="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INT-MES-ERP-001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Authorised order and master-data ingress Design: The interface shall accept an order or master-data object only from the designated authenticated ERP source and shall preserve the source object identity, version, status, business context and receipt time before the MES release gate evaluates it. Acceptance focus: Process valid and unauthorised-source objects; verify only the designated source creates a traceable candidate and no object becomes executable solely because it was received.</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URS-MES-001 / FS-MES-001, URS-MES-028 / FS-MES-028,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RSK-MES-021, RSK-MES-011, RSK-MES-015, RSK-MES-012,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INT-MES-ERP-002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Authorised manufacturing-confirmation egress Design: The interface shall create confirmation, consumption, yield and applicable status output only from an authorised MES state and shall bind every payload to the originating batch/order, output version and creation event. Acceptance focus: Reconcile authorised and prohibited source states; verify prohibited or incomplete states produce no outbound business success.</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URS-MES-029 / FS-MES-029,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RSK-MES-011, RSK-MES-015, RSK-MES-012,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INT-MES-ERP-003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ERP contract completeness and schema Design: Inbound and outbound contracts shall define required identifiers, status/version attributes, quantities and units, time context, mapping version and correlation identity; schema validation shall reject missing, malformed or unsupported content before business use. Acceptance focus: Challenge each mandatory field, type, length/format boundary and unsupported schema version and reconcile the validation result.</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URS-MES-024 / FS-MES-024, URS-MES-027 / FS-MES-027, URS-MES-028 / FS-MES-028, URS-MES-029 / FS-MES-029,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RSK-MES-010, RSK-MES-026, RSK-MES-004, RSK-MES-011, RSK-MES-015, RSK-MES-012,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INT-MES-ERP-004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ERP mapping and status semantics Design: Controlled mapping shall translate ERP and MES status, identifier, unit and value semantics without silent defaulting or truncation; the mapping version and any approved transformation shall be retained with each transaction. Acceptance focus: Verify representative and boundary mappings, unknown codes, unit mismatch, rounding/truncation and a mapping-version change.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URS-MES-024 / FS-MES-024, URS-MES-027 / FS-MES-027, URS-MES-028 / FS-MES-028, URS-MES-029 / FS-MES-029,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RSK-MES-002, RSK-MES-010, RSK-MES-026, RSK-MES-004, RSK-MES-011, RSK-MES-015, RSK-MES-012,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INT-MES-ERP-005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ERP security and authorisation Design: The channel shall authenticate both endpoints, enforce least-privilege service access, protect data in transit and prevent an interactive business user or unapproved service identity from invoking regulated exchange functions. Acceptance focus: Challenge invalid/expired trust, wrong service scope and prohibited interactive access; security mechanism and certificate values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URS-MES-012 / FS-MES-012, URS-MES-013 / FS-MES-013, URS-MES-015 / FS-MES-015, URS-MES-028 / FS-MES-028, URS-MES-029 / FS-MES-029,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RSK-MES-006, RSK-MES-019, RSK-MES-024, RSK-MES-011, RSK-MES-015, RSK-MES-012, RSK-MES-013, RSK-MES-014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INT-MES-ERP-006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ERP sequencing and idempotency Design: The interface shall assign stable message/correlation identities, evaluate sequence and duplicate state, and ensure a repeated inbound object or outbound confirmation does not create a second business action. Acceptance focus: Submit duplicate, late, reordered and concurrently repeated transactions and verify deterministic single-business-effect handling.</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URS-MES-028 / FS-MES-028, URS-MES-029 / FS-MES-029,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RSK-MES-011, RSK-MES-015, RSK-MES-012,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INT-MES-ERP-007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ERP acknowledgement, timeout and replay Design: Technical receipt and business-processing acknowledgement shall be distinguishable. Timeout, retry and replay shall use approved limits; uncertain state shall not be interpreted as success, and replay shall be authorised, traceable and idempotent. Acceptance focus: Exercise acknowledgement, rejection, lost response, threshold edge, retry exhaustion and authorised/unauthorised replay; parameter values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URS-MES-028 / FS-MES-028, URS-MES-029 / FS-MES-029,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RSK-MES-011, RSK-MES-015, RSK-MES-012,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INT-MES-ERP-008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ERP quarantine and reconciliation Design: Invalid, unmatched, superseded, rejected or uncertain ERP transactions shall enter a visible controlled queue with reason, affected object, age and ownership; disposition shall preserve the original transaction and reconciliation evidence. Acceptance focus: Create every queue condition, reconcile source/MES/target counts and verify closure cannot delete or disguise the original failure.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URS-MES-028 / FS-MES-028, URS-MES-029 / FS-MES-029, URS-MES-036 / FS-MES-036, URS-MES-043 / FS-MES-043</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RSK-MES-011, RSK-MES-015, RSK-MES-012, RSK-MES-013, RSK-MES-014, RSK-MES-019, RSK-MES-022, RSK-MES-023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INT-MES-ERP-009</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ERP monitoring, audit, versioning and recovery Design: The interface shall log security/business state changes, expose health and capacity signals, retain required transaction evidence, support version coexistence/deprecation and restore recoverable configuration/state without losing reconciliation continuity. Acceptance focus: Verify monitoring/audit evidence, version change and retirement notice controls, recovery of configuration/state and post-recovery reconciliation; values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URS-MES-020 / FS-MES-020, URS-MES-021 / FS-MES-021, URS-MES-027 / FS-MES-027, URS-MES-036 / FS-MES-036, URS-MES-045 / FS-MES-045, URS-MES-047 / FS-MES-047, URS-MES-049 / FS-MES-049</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RSK-MES-008, RSK-MES-010, RSK-MES-004, RSK-MES-026, RSK-MES-011, RSK-MES-012, RSK-MES-013, RSK-MES-014, RSK-MES-015, RSK-MES-019, RSK-MES-006, RSK-MES-016, RSK-MES-017, RSK-MES-022, RSK-MES-001, RSK-MES-021, RSK-MES-020, RSK-MES-024, RSK-MES-025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DUMMY-TC-MES-IQ-016,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INT-MES-LIMS-001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Authorised sample-request egress Design: The interface shall create a sample request only from an authorised MES batch/step state and shall transmit stable batch, step and sample identities with required product/test context and request version. Acceptance focus: Send a valid request and challenge wrong state, missing context and repeat creation; verify a single traceable request identity.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URS-MES-030 / FS-MES-030,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RSK-MES-012, RSK-MES-015, RSK-MES-011,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INT-MES-LIMS-002</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Sample acknowledgement and status ingress Design: The interface shall correlate LIMS acknowledgement and sample-status events to the existing request identity and shall allow only configured status transitions to affect the MES workflow. Acceptance focus: Exercise valid, invalid, skipped, repeated and out-of-order status transitions and verify deterministic MES state.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URS-MES-030 / FS-MES-030, URS-MES-031 / FS-MES-031,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RSK-MES-012, RSK-MES-015, RSK-MES-011,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INT-MES-LIMS-003</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Result and disposition ingress Design: Only an authenticated, matched and authorised LIMS result or disposition version shall become available to MES decision logic; late, invalid, superseded or ambiguous content shall not affect regulated execution without controlled disposition. Acceptance focus: Process valid, late, superseded, unmatched, conflicting and unauthorised results and verify only the permitted current version is usable.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URS-MES-031 / FS-MES-031,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RSK-MES-012, RSK-MES-015, RSK-MES-011,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INT-MES-LIMS-004</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LIMS contract and mapping Design: The contract shall define stable request/result identifiers, test/result/status semantics, units, qualifiers, source/result times, version and mapping controls; transformations shall preserve content and meaning and forbid silent defaulting. Acceptance focus: Reconcile logical fields and units across systems and challenge unknown codes, missing qualifiers, unsupported version and precision/format boundaries.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URS-MES-024 / FS-MES-024, URS-MES-027 / FS-MES-027, URS-MES-030 / FS-MES-030, URS-MES-031 / FS-MES-031,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RSK-MES-010, RSK-MES-026, RSK-MES-004, RSK-MES-012, RSK-MES-015, RSK-MES-011,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INT-MES-LIMS-005</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LIMS security and access scope Design: The channel shall authenticate endpoints, protect data in transit and restrict creation or consumption to approved service functions and data scope; personal or sensitive attributes shall be limited to the approved need. Acceptance focus: Challenge wrong endpoint trust, excess data scope and invalid service authorisation; mechanism and certificate values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URS-MES-012 / FS-MES-012, URS-MES-013 / FS-MES-013, URS-MES-015 / FS-MES-015, URS-MES-025 / FS-MES-025, URS-MES-030 / FS-MES-030, URS-MES-031 / FS-MES-031,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RSK-MES-009, RSK-MES-012, RSK-MES-015, RSK-MES-011, RSK-MES-013, RSK-MES-014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INT-MES-LIMS-006</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LIMS sequence, duplicate and supersession control Design: The interface shall use stable message and business identities to detect duplicates, sequence status/results and identify superseded versions without overwriting the retained transaction history. Acceptance focus: Submit duplicate, late, reordered and superseding events; verify one current business state plus complete history.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URS-MES-030 / FS-MES-030, URS-MES-031 / FS-MES-031,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RSK-MES-012, RSK-MES-015, RSK-MES-011, RSK-MES-013,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INT-MES-LIMS-007</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LIMS acknowledgement, timeout and replay Design: Technical/business acknowledgements, timeout and retry/replay states shall be explicit; uncertain status shall remain visible and replay shall require authorised, idempotent processing within approved limits. Acceptance focus: Exercise missing acknowledgement, delayed response, retry exhaustion and replay approval; threshold values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URS-MES-030 / FS-MES-030, URS-MES-031 / FS-MES-031,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RSK-MES-012, RSK-MES-015, RSK-MES-011, RSK-MES-013,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INT-MES-LIMS-008</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LIMS quarantine and reconciliation Design: Unmatched, invalid, rejected, late or uncertain transactions shall be quarantined with batch/sample context, reason, age and owner; reconciliation shall compare requests, acknowledgements, statuses and results end-to-end. Acceptance focus: Seed each exception type and verify population, source links, controlled disposition and complete reconciliation evidence.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URS-MES-030 / FS-MES-030, URS-MES-031 / FS-MES-031, URS-MES-036 / FS-MES-036, URS-MES-043 / FS-MES-043</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RSK-MES-012, RSK-MES-015, RSK-MES-011, RSK-MES-013, RSK-MES-014, RSK-MES-019, RSK-MES-022, RSK-MES-023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INT-MES-LIMS-009</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LIMS monitoring, audit, change and recovery Design: The interface shall expose health/performance/data-quality events, retain transaction/audit evidence, control contract versions and consumer communication, and restore configuration/state with post-recovery reconciliation. Acceptance focus: Verify logs/alerts, schema/version change, recoverable configuration and transaction continuity without claiming executed recovery evidence.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URS-MES-020 / FS-MES-020, URS-MES-021 / FS-MES-021, URS-MES-027 / FS-MES-027, URS-MES-036 / FS-MES-036, URS-MES-045 / FS-MES-045, URS-MES-047 / FS-MES-047, URS-MES-049 / FS-MES-049</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RSK-MES-004, RSK-MES-026, RSK-MES-011, RSK-MES-012, RSK-MES-013, RSK-MES-014, RSK-MES-015, RSK-MES-019, RSK-MES-006, RSK-MES-016, RSK-MES-017, RSK-MES-022, RSK-MES-001, RSK-MES-021, RSK-MES-020, RSK-MES-024, RSK-MES-025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DUMMY-TC-MES-IQ-017,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INT-MES-AUT-001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Controlled command and setpoint egress Design: The interface shall transmit a command, setpoint or recipe context only when the MES batch/step, execution state, role/service authorisation and configured value limits are valid and unambiguous. Acceptance focus: Challenge wrong batch/step/state, unauthorised service and out-of-limit value; verify no command is emitted and the failure is visible.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URS-MES-004 / FS-MES-004, URS-MES-005 / FS-MES-005, URS-MES-032 / FS-MES-032,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RSK-MES-013, RSK-MES-015, RSK-MES-011, RSK-MES-012,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INT-MES-AUT-002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Measurement ingress Design: Measurements shall be associated with source/equipment identity, unit, source time, receipt time, sequence, quality state and active batch/step before acceptance; invalid, missing, late or out-of-range values shall follow the configured exception rule. Acceptance focus: Process valid and each adverse-quality/timing/range case and verify exact context, state and blocking behavior.</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URS-MES-003 / FS-MES-003, URS-MES-004 / FS-MES-004, URS-MES-033 / FS-MES-033,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RSK-MES-002, RSK-MES-013, RSK-MES-001, RSK-MES-015, RSK-MES-011, RSK-MES-012,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INT-MES-AUT-003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Status, alarm and event ingress Design: Automation status, alarm and event records shall retain source, event class, priority, onset/clear times, sequence and batch/step context, and shall drive only the explicitly configured MES transition or exception behavior. Acceptance focus: Exercise state/alarm onset-clear sequences, unknown events and wrong context; verify no unintended MES transition.</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URS-MES-005 / FS-MES-005, URS-MES-006 / FS-MES-006, URS-MES-033 / FS-MES-033,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RSK-MES-001, RSK-MES-013, RSK-MES-003, RSK-MES-015, RSK-MES-011, RSK-MES-012,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INT-MES-AUT-004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Active-context correlation Design: Every bidirectional automation transaction shall be correlated to the correct equipment, active batch, operation and step and shall be rejected or quarantined when the active context cannot be established uniquely. Acceptance focus: Challenge stale, future, different-batch and ambiguous equipment context and verify safe controlled handling.</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URS-MES-004 / FS-MES-004, URS-MES-005 / FS-MES-005, URS-MES-032 / FS-MES-032, URS-MES-033 / FS-MES-033,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RSK-MES-001, RSK-MES-013, RSK-MES-015, RSK-MES-011, RSK-MES-012,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INT-MES-AUT-005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Automation data model and mapping Design: The logical contract shall define identifier, value, unit, precision, range, quality, timestamp, sequence and state semantics; transformation shall be version-controlled and shall not silently coerce, truncate or default a regulated value. Acceptance focus: Verify mapping/unit/precision boundaries, unknown quality/state codes and mapping-version change against approved process semantics.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URS-MES-003 / FS-MES-003, URS-MES-024 / FS-MES-024, URS-MES-027 / FS-MES-027, URS-MES-032 / FS-MES-032, URS-MES-033 / FS-MES-033,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RSK-MES-013, RSK-MES-010, RSK-MES-026, RSK-MES-004, RSK-MES-015, RSK-MES-011, RSK-MES-012,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INT-MES-AUT-006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Automation endpoint trust and access Design: The channel shall authenticate permitted automation endpoints, protect transmission and restrict command and data functions to approved service identities and equipment scope. Acceptance focus: Challenge untrusted device/service, wrong scope and expired trust; protocol and certificate details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URS-MES-012 / FS-MES-012, URS-MES-013 / FS-MES-013, URS-MES-015 / FS-MES-015, URS-MES-032 / FS-MES-032, URS-MES-033 / FS-MES-033,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RSK-MES-013, RSK-MES-015, RSK-MES-011, RSK-MES-012, RSK-MES-014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INT-MES-AUT-007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Automation sequencing and duplicate control Design: Command and data exchanges shall carry stable sequence/correlation identities; duplicate, repeated, late or out-of-order messages shall not create repeated commands, overwrite current state or corrupt chronology. Acceptance focus: Inject duplicate and reordered command/data events and verify deterministic single effect and preserved history.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URS-MES-025 / FS-MES-025, URS-MES-032 / FS-MES-032, URS-MES-033 / FS-MES-033,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RSK-MES-009, RSK-MES-013, RSK-MES-015, RSK-MES-011, RSK-MES-012, RSK-MES-014,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INT-MES-AUT-008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Acknowledgement, timeout and safe failure Design: Each command shall require the defined acknowledgement and final-state evidence. Timeout, rejection or uncertain outcome shall invoke the approved safe failure, block affected progression and prohibit blind replay. Acceptance focus: Exercise accepted, rejected, lost, delayed and ambiguous outcomes plus authorised replay; safe state and timing values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URS-MES-005 / FS-MES-005, URS-MES-006 / FS-MES-006, URS-MES-032 / FS-MES-032,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RSK-MES-001, RSK-MES-013, RSK-MES-003, RSK-MES-015, RSK-MES-011, RSK-MES-012, RSK-MES-014, RSK-MES-019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INT-MES-AUT-009</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Automation exception and reconciliation Design: The interface shall expose invalid, missing, late, out-of-range, unacknowledged and inconsistent transactions with source/batch context and support reconciliation of issued commands against acknowledgements and received state/data. Acceptance focus: Create each exception, reconcile the end-to-end sequence and verify controlled owner/disposition and no hidden gap.</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URS-MES-006 / FS-MES-006, URS-MES-032 / FS-MES-032, URS-MES-033 / FS-MES-033, URS-MES-036 / FS-MES-036, URS-MES-043 / FS-MES-043</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RSK-MES-003, RSK-MES-015, RSK-MES-013, RSK-MES-011, RSK-MES-012, RSK-MES-014, RSK-MES-019, RSK-MES-022, RSK-MES-023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INT-MES-AUT-010</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Automation monitoring, audit, versioning and recovery Design: Health, queue, latency, security and data-quality conditions shall be monitored; command/replay/configuration actions shall be auditable; contract/configuration versions and recoverable state shall support controlled change and recovery. Acceptance focus: Verify alert/log coverage, version change, recovery of configuration/state and reconciliation before resumed execution; values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URS-MES-020 / FS-MES-020, URS-MES-021 / FS-MES-021, URS-MES-027 / FS-MES-027, URS-MES-036 / FS-MES-036, URS-MES-039 / FS-MES-039, URS-MES-045 / FS-MES-045, URS-MES-047 / FS-MES-047, URS-MES-049 / FS-MES-049</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RSK-MES-004, RSK-MES-026, RSK-MES-011, RSK-MES-012, RSK-MES-013, RSK-MES-014, RSK-MES-015, RSK-MES-019, RSK-MES-016, RSK-MES-018, RSK-MES-006, RSK-MES-017, RSK-MES-022, RSK-MES-001, RSK-MES-021, RSK-MES-020, RSK-MES-024, RSK-MES-025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DUMMY-TC-MES-IQ-018,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INT-MES-HIS-001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Approved outbound publication Design: The interface shall publish only approved MES process, event, audit-context or performance data classes from an authorised source state and shall never treat the historian/reporting layer as authoritative for MES regulated state. Acceptance focus: Verify approved/unapproved class selection and source state; confirm no unauthorised object is published.</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URS-MES-034 / FS-MES-034, URS-MES-036 / FS-MES-036, URS-MES-041 / FS-MES-041, URS-MES-042 / FS-MES-042</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RSK-MES-014, RSK-MES-015, RSK-MES-011, RSK-MES-012, RSK-MES-013, RSK-MES-019, RSK-MES-003, RSK-MES-023, RSK-MES-008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INT-MES-HIS-002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Publication selection and minimisation Design: Configured selection shall identify the source object population, approved attributes and permitted consumer purpose, exclude unnecessary personal/sensitive data and record the selection definition/version. Acceptance focus: Reconcile expected vs actual fields/records and challenge excess-scope selection and changed definition.</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URS-MES-024 / FS-MES-024, URS-MES-025 / FS-MES-025, URS-MES-034 / FS-MES-034, URS-MES-036 / FS-MES-036, URS-MES-044 / FS-MES-044</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RSK-MES-002, RSK-MES-010, RSK-MES-026, RSK-MES-009, RSK-MES-014, RSK-MES-015, RSK-MES-011, RSK-MES-012, RSK-MES-013, RSK-MES-019, RSK-MES-004, RSK-MES-023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INT-MES-HIS-003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Lineage, time and completeness Design: Published data shall carry stable source identity, source and publication times, unit/quality context and mapping version; counts or control totals shall allow completeness and chronology reconciliation. Acceptance focus: Compare source/published identities, values, units, times and counts including missing/late/duplicate records.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URS-MES-024 / FS-MES-024, URS-MES-025 / FS-MES-025, URS-MES-027 / FS-MES-027, URS-MES-034 / FS-MES-034, URS-MES-036 / FS-MES-036, URS-MES-044 / FS-MES-044</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RSK-MES-002, RSK-MES-010, RSK-MES-026, RSK-MES-009, RSK-MES-004, RSK-MES-014, RSK-MES-015, RSK-MES-011, RSK-MES-012, RSK-MES-013, RSK-MES-019, RSK-MES-023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INT-MES-HIS-004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write-back and consumer access Design: The design shall prevent historian/reporting consumers from writing back to or altering the authoritative MES record and shall restrict published data to approved consumer identities and scopes. Acceptance focus: Attempt prohibited write-back and excess-scope access and verify MES record/state remains unchanged with a security event.</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URS-MES-013 / FS-MES-013, URS-MES-015 / FS-MES-015, URS-MES-026 / FS-MES-026, URS-MES-034 / FS-MES-034,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RSK-MES-019, RSK-MES-006, RSK-MES-010, RSK-MES-014, RSK-MES-015, RSK-MES-011, RSK-MES-012, RSK-MES-013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INT-MES-HIS-005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Historian contract and version Design: Logical resources, field definitions, formats and transformations shall be version-controlled; unsupported or incompatible consumer/schema versions shall be detected and managed through the approved change/deprecation process. Acceptance focus: Validate current and incompatible contracts and a version transition with consumer notification/deprecation evidence.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URS-MES-027 / FS-MES-027, URS-MES-034 / FS-MES-034, URS-MES-036 / FS-MES-036, URS-MES-047 / FS-MES-047</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RSK-MES-004, RSK-MES-010, RSK-MES-026, RSK-MES-014, RSK-MES-015, RSK-MES-011, RSK-MES-012, RSK-MES-013, RSK-MES-019, RSK-MES-001, RSK-MES-021, RSK-MES-022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INT-MES-HIS-006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Sequence, duplicate and acknowledgement Design: The interface shall preserve ordering where business meaning depends on it, detect duplicates and record delivery/processing acknowledgement or checkpoint state sufficient to identify an incomplete publication. Acceptance focus: Inject gaps, duplicates and reordering and verify detection, no false completeness and deterministic reprocessing.</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URS-MES-034 / FS-MES-034, URS-MES-036 / FS-MES-036, URS-MES-043 / FS-MES-043</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RSK-MES-014, RSK-MES-015, RSK-MES-011, RSK-MES-012, RSK-MES-013, RSK-MES-019, RSK-MES-022, RSK-MES-023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INT-MES-HIS-007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Publication error, reconciliation and monitoring Design: Failed, delayed, incomplete, rejected or unreconciled publications shall be visible with source population, reason, age and owner; health, latency, volume and data-quality conditions shall produce contextual monitoring evidence. Acceptance focus: Generate each failure state, reconcile source-to-consumer counts/controls and verify alert/disposition linkage.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URS-MES-034 / FS-MES-034, URS-MES-036 / FS-MES-036, URS-MES-043 / FS-MES-043, URS-MES-045 / FS-MES-045</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RSK-MES-014, RSK-MES-015, RSK-MES-011, RSK-MES-012, RSK-MES-013, RSK-MES-019, RSK-MES-022, RSK-MES-023, RSK-MES-006, RSK-MES-016, RSK-MES-017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INT-MES-HIS-008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Historian retention, change and recovery Design: Required publication evidence, mapping/configuration and reconciliation state shall be retained and recoverable; change or consumer retirement shall preserve record provenance and communicate version/availability impact. Acceptance focus: Verify retained provenance, recoverable configuration/checkpoint, post-recovery reconciliation and controlled consumer change/retirement.</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URS-MES-010 / FS-MES-010, URS-MES-011 / FS-MES-011, URS-MES-027 / FS-MES-027, URS-MES-034 / FS-MES-034, URS-MES-044 / FS-MES-044, URS-MES-047 / FS-MES-047, URS-MES-049 / FS-MES-049</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RSK-MES-004, RSK-MES-010, RSK-MES-017, RSK-MES-023, RSK-MES-026, RSK-MES-014, RSK-MES-015, RSK-MES-001, RSK-MES-019, RSK-MES-021, RSK-MES-022, RSK-MES-020, RSK-MES-024, RSK-MES-025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DUMMY-TC-MES-IQ-011, DUMMY-TC-MES-IQ-019,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INT-MES-IAM-001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Authentication-outcome ingress Design: The MES shall consume an authentication outcome only from the designated enterprise identity service and shall create a session only for a uniquely resolvable, active identity meeting the approved authentication conditions. Acceptance focus: Test successful and rejected authentication plus unknown, disabled and ambiguous identities; verify no MES session for adverse cases.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URS-MES-012 / FS-MES-012, URS-MES-035 / FS-MES-035,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RSK-MES-006, RSK-MES-019, RSK-MES-024, RSK-MES-015, RSK-MES-011, RSK-MES-012, RSK-MES-013, RSK-MES-014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INT-MES-IAM-002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Unique identity and attribute contract Design: The interface shall provide the stable unique identity and only approved identity attributes with source/version/time context; attribute changes shall remain attributable and shall not merge two persons or reuse a retired identity. Acceptance focus: Reconcile identity lifecycle and attribute changes, including duplicate/ambiguous identifiers and missing mandatory attributes.</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URS-MES-012 / FS-MES-012, URS-MES-014 / FS-MES-014, URS-MES-015 / FS-MES-015, URS-MES-024 / FS-MES-024, URS-MES-035 / FS-MES-035,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RSK-MES-002, RSK-MES-010, RSK-MES-026, RSK-MES-015, RSK-MES-011, RSK-MES-012, RSK-MES-013, RSK-MES-014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INT-MES-IAM-003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MES-owned role authorisation Design: Enterprise identity attributes shall not directly create or modify a regulated MES role unless an explicitly approved mapping and access workflow exists; MES role/scope ownership, approval and SoD controls remain authoritative. Acceptance focus: Change an identity attribute and verify no silent role grant; exercise approved and unapproved role-mapping paths.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URS-MES-013 / FS-MES-013, URS-MES-014 / FS-MES-014, URS-MES-016 / FS-MES-016, URS-MES-035 / FS-MES-035,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RSK-MES-019, RSK-MES-024, RSK-MES-006, RSK-MES-015, RSK-MES-011, RSK-MES-012, RSK-MES-013, RSK-MES-014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INT-MES-IAM-004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Session and signing re-authentication support Design: The identity exchange shall support configured login, session renewal/lock and point-of-signing re-authentication decisions while preserving the MES business action and signature context. Acceptance focus: Exercise success, cancellation, lockout, expiry and failed re-authentication; exact methods/intervals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URS-MES-012 / FS-MES-012, URS-MES-017 / FS-MES-017, URS-MES-018 / FS-MES-018, URS-MES-035 / FS-MES-035, URS-MES-036 / FS-MES-036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RSK-MES-007, RSK-MES-015, RSK-MES-011, RSK-MES-012, RSK-MES-013, RSK-MES-014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INT-MES-IAM-005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IAM channel and service-identity security Design: The integration shall authenticate endpoints, protect assertions/tokens and secrets, restrict service identities by purpose/environment/scope, and avoid logging reusable credentials or excessive personal data. Acceptance focus: Challenge invalid trust, token replay/expiry, excess scope and secret exposure in logs; mechanisms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URS-MES-012 / FS-MES-012, URS-MES-013 / FS-MES-013, URS-MES-015 / FS-MES-015, URS-MES-025 / FS-MES-025, URS-MES-035 / FS-MES-035,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RSK-MES-006, RSK-MES-019, RSK-MES-024, RSK-MES-009, RSK-MES-015, RSK-MES-011, RSK-MES-012, RSK-MES-013, RSK-MES-014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INT-MES-IAM-006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IAM failure and degraded behavior Design: Unavailable, late, invalid or unverifiable identity-service responses shall fail closed for new regulated sessions/actions and shall produce a clear user/support condition without bypassing MES authorisation. Acceptance focus: Simulate dependency loss, latency, invalid response and cached/stale identity and verify the approved deny/degraded response.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URS-MES-012 / FS-MES-012, URS-MES-013 / FS-MES-013, URS-MES-035 / FS-MES-035, URS-MES-036 / FS-MES-036, URS-MES-045 / FS-MES-045</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RSK-MES-024, RSK-MES-015, RSK-MES-011, RSK-MES-012, RSK-MES-013, RSK-MES-014, RSK-MES-016, RSK-MES-017, RSK-MES-022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INT-MES-IAM-007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IAM audit, monitoring and change Design: Authentication outcomes, identity mapping changes, integration configuration and privileged service actions shall be auditable; availability, error and security signals shall be monitored; contract/certificate changes shall follow version and consumer communication control. Acceptance focus: Verify audit/alert coverage and a controlled identity-contract/trust change; no executed operational evidence is claimed.</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URS-MES-014 / FS-MES-014, URS-MES-015 / FS-MES-015, URS-MES-016 / FS-MES-016, URS-MES-020 / FS-MES-020, URS-MES-021 / FS-MES-021, URS-MES-035 / FS-MES-035, URS-MES-036 / FS-MES-036, URS-MES-045 / FS-MES-045, URS-MES-047 / FS-MES-047, URS-MES-049 / FS-MES-049</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RSK-MES-024, RSK-MES-006, RSK-MES-019, RSK-MES-008, RSK-MES-010, RSK-MES-015, RSK-MES-011, RSK-MES-012, RSK-MES-013, RSK-MES-014, RSK-MES-016, RSK-MES-017, RSK-MES-022, RSK-MES-001, RSK-MES-021, RSK-MES-026, RSK-MES-020, RSK-MES-025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INT-MES-IAM-008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IAM continuity and recovery Design: Recoverable integration configuration and trust material shall be identifiable, protected and restorable; after recovery the MES shall reconcile identity connectivity and prevent regulated resume with unverified or stale authorisation state. Acceptance focus: Restore representative non-secret configuration/trust references and verify connectivity, time validity and role-state reconciliation; objectives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URS-MES-015 / FS-MES-015, URS-MES-035 / FS-MES-035, URS-MES-036 / FS-MES-036, URS-MES-038 / FS-MES-038, URS-MES-039 / FS-MES-039, URS-MES-040 / FS-MES-040</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RSK-MES-005, RSK-MES-006, RSK-MES-019, RSK-MES-015, RSK-MES-011, RSK-MES-012, RSK-MES-013, RSK-MES-014, RSK-MES-017, RSK-MES-018, RSK-MES-016, RSK-MES-024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DUMMY-TC-MES-IQ-008, DUMMY-TC-MES-IQ-009, DUMMY-TC-MES-IQ-010, DUMMY-TC-MES-IQ-011, DUMMY-TC-MES-IQ-012, DUMMY-TC-MES-IQ-020,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INT-MES-TIM-001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Authoritative time consumption Design: Application, database, interface, audit and signature components shall consume the designated authoritative time service and retain an unambiguous timestamp with offset/time-zone context where required. Acceptance focus: Compare component times and stored events against the approved source across a representative transaction and signature chain.</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URS-MES-018 / FS-MES-018, URS-MES-020 / FS-MES-020, URS-MES-021 / FS-MES-021, URS-MES-025 / FS-MES-025, URS-MES-036 / FS-MES-036, URS-MES-044 / FS-MES-044</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RSK-MES-007, RSK-MES-008, RSK-MES-010, RSK-MES-009, RSK-MES-011, RSK-MES-012, RSK-MES-013, RSK-MES-014, RSK-MES-015, RSK-MES-019, RSK-MES-004, RSK-MES-023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INT-MES-TIM-002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Time-zone and daylight-saving rules Design: Display and exchange shall apply one approved time-zone/daylight-saving rule and shall preserve unambiguous chronology during offset changes; conversion logic and source/UTC representation shall be documented. Acceptance focus: Exercise forward/backward daylight-saving boundaries and cross-zone presentation; exact approved zone/rule remains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URS-MES-021 / FS-MES-021, URS-MES-025 / FS-MES-025, URS-MES-036 / FS-MES-036, URS-MES-044 / FS-MES-044</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RSK-MES-009, RSK-MES-011, RSK-MES-012, RSK-MES-013, RSK-MES-014, RSK-MES-015, RSK-MES-019, RSK-MES-004, RSK-MES-023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INT-MES-TIM-003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Drift and loss detection Design: Components shall detect unavailable time service or drift outside the approved threshold and shall flag or block affected regulated actions according to the approved fail-safe rule. Acceptance focus: Simulate loss, drift below/at/above threshold and recovery; thresholds and action allocation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URS-MES-021 / FS-MES-021, URS-MES-025 / FS-MES-025, URS-MES-036 / FS-MES-036, URS-MES-040 / FS-MES-040, URS-MES-045 / FS-MES-045</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RSK-MES-008, RSK-MES-010, RSK-MES-009, RSK-MES-011, RSK-MES-012, RSK-MES-013, RSK-MES-014, RSK-MES-015, RSK-MES-019, RSK-MES-017, RSK-MES-018, RSK-MES-024, RSK-MES-006, RSK-MES-016, RSK-MES-022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INT-MES-TIM-004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Timestamp contract and chronology Design: Interface contracts shall define timestamp precision, offset/zone, source-event and receipt-time fields and ordering rules; transformations shall not silently remove precision or create ambiguous local time. Acceptance focus: Validate format/precision boundaries, missing offset, late arrival and event-vs-receipt ordering across interface families.</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URS-MES-020 / FS-MES-020, URS-MES-021 / FS-MES-021, URS-MES-024 / FS-MES-024, URS-MES-025 / FS-MES-025, URS-MES-027 / FS-MES-027, URS-MES-036 / FS-MES-036, URS-MES-044 / FS-MES-044</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RSK-MES-002, RSK-MES-026, RSK-MES-009, RSK-MES-004, RSK-MES-011, RSK-MES-012, RSK-MES-013, RSK-MES-014, RSK-MES-015, RSK-MES-019, RSK-MES-023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INT-MES-TIM-005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Time-service trust and access Design: Only the approved time source and authenticated distribution path shall be accepted; configuration changes shall be restricted and auditable and shall not expose components to an untrusted source. Acceptance focus: Challenge unapproved source, configuration change and trust failure and verify rejection/alert and audit evidence.</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URS-MES-013 / FS-MES-013, URS-MES-015 / FS-MES-015, URS-MES-020 / FS-MES-020, URS-MES-025 / FS-MES-025, URS-MES-036 / FS-MES-036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RSK-MES-019, RSK-MES-006, RSK-MES-008, RSK-MES-009, RSK-MES-011, RSK-MES-012, RSK-MES-013, RSK-MES-014, RSK-MES-015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INT-MES-TIM-006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Time monitoring, availability, change and recovery Design: Time-source health, drift, synchronization state and configuration/version shall be monitored; recovery shall restore trusted synchronization and reconcile chronology before regulated activity resumes. Acceptance focus: Verify monitoring, controlled source/configuration change and recovery/reconciliation; service targets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URS-MES-021 / FS-MES-021, URS-MES-025 / FS-MES-025, URS-MES-036 / FS-MES-036, URS-MES-039 / FS-MES-039, URS-MES-040 / FS-MES-040, URS-MES-045 / FS-MES-045, URS-MES-047 / FS-MES-047, URS-MES-049 / FS-MES-049</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RSK-MES-009, RSK-MES-011, RSK-MES-012, RSK-MES-013, RSK-MES-014, RSK-MES-015, RSK-MES-019, RSK-MES-016, RSK-MES-018, RSK-MES-017, RSK-MES-024, RSK-MES-006, RSK-MES-022, RSK-MES-001, RSK-MES-021, RSK-MES-026, RSK-MES-020, RSK-MES-025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DUMMY-TC-MES-IQ-009, DUMMY-TC-MES-IQ-010, DUMMY-TC-MES-IQ-013, DUMMY-TC-MES-IQ-020,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INT-MES-OPS-001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Service-health telemetry Design: MES application, database, interface queues, scheduled jobs and critical dependencies shall publish identifiable timestamped health state to the approved operational monitoring service. Acceptance focus: Reconcile normal/degraded/unavailable component states and verify source identity, time and affected capability context.</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URS-MES-036 / FS-MES-036, URS-MES-045 / FS-MES-045</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RSK-MES-011, RSK-MES-012, RSK-MES-013, RSK-MES-014, RSK-MES-015, RSK-MES-019, RSK-MES-006, RSK-MES-016, RSK-MES-017, RSK-MES-022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INT-MES-OPS-002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Actionable alert routing Design: A configured rule breach shall create one contextual alert with condition, severity, affected component/function, occurrence time and accountable support route; duplicate storms shall be controlled without hiding persistent impact. Acceptance focus: Exercise threshold edge, sustained/repeated condition, routing failure and recovery/clear behavior; values/channels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URS-MES-043 / FS-MES-043, URS-MES-045 / FS-MES-045, URS-MES-046 / FS-MES-046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RSK-MES-015, RSK-MES-022, RSK-MES-023, RSK-MES-006, RSK-MES-016, RSK-MES-017, RSK-MES-019, RSK-MES-018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INT-MES-OPS-003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Job, queue, storage and capacity monitoring Design: Critical jobs, interface backlogs, storage use and capacity indicators shall be monitored so delayed or failed regulated processing is visible before evidence or service is lost. Acceptance focus: Simulate failed job, queue growth, storage/capacity threshold and stale telemetry and verify actionable detection.</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URS-MES-036 / FS-MES-036, URS-MES-037 / FS-MES-037, URS-MES-040 / FS-MES-040, URS-MES-043 / FS-MES-043, URS-MES-045 / FS-MES-045</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RSK-MES-011, RSK-MES-012, RSK-MES-013, RSK-MES-014, RSK-MES-015, RSK-MES-019, RSK-MES-017, RSK-MES-020, RSK-MES-018, RSK-MES-024, RSK-MES-022, RSK-MES-023, RSK-MES-006, RSK-MES-016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INT-MES-OPS-004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Backup execution and status exchange Design: The operational interface shall identify backup scope, run/copy identity, start/end, result, protection/retention class and failed/omitted component state without transferring live secrets in evidence. Acceptance focus: Reconcile successful/partial/failed backup status against approved scope and verify missing component alert; frequency/retention/RPO remain Verify.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URS-MES-037 / FS-MES-037, URS-MES-040 / FS-MES-040, URS-MES-045 / FS-MES-045</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RSK-MES-017, RSK-MES-020, RSK-MES-018, RSK-MES-024, RSK-MES-006, RSK-MES-015, RSK-MES-016, RSK-MES-019, RSK-MES-022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INT-MES-OPS-005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Restore and recovery-state exchange Design: Authorised restore/recovery activity shall expose recovery point, component/set identity, operator/service, state, validation checks and result, and shall keep regulated resume blocked while required reconciliation is incomplete. Acceptance focus: Exercise planned restore/recovery states, incomplete set and failed check; RTO/resume criteria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URS-MES-038 / FS-MES-038, URS-MES-039 / FS-MES-039, URS-MES-040 / FS-MES-040</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RSK-MES-017, RSK-MES-018, RSK-MES-016, RSK-MES-024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INT-MES-OPS-006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Diagnostic and incident context Design: The interface shall provide protected logs, correlation identities, component state and affected record/transaction context needed by the controlled incident/problem process without granting uncontrolled GxP data modification. Acceptance focus: Reconstruct a representative failure from diagnostics and challenge excess data/access and unauthorised workaround.</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URS-MES-043 / FS-MES-043, URS-MES-045 / FS-MES-045, URS-MES-046 / FS-MES-046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RSK-MES-015, RSK-MES-022, RSK-MES-023, RSK-MES-006, RSK-MES-016, RSK-MES-017, RSK-MES-019, RSK-MES-018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INT-MES-OPS-007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Operational-service security and integrity Design: Monitoring/backup/recovery endpoints and service identities shall be authenticated, least-privileged, environment-scoped and protected in transit; evidence and recovery copies shall be protected from unauthorised alteration or deletion. Acceptance focus: Challenge wrong service identity/scope, tampered evidence and unauthorised recovery action; mechanisms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URS-MES-013 / FS-MES-013, URS-MES-015 / FS-MES-015, URS-MES-021 / FS-MES-021, URS-MES-037 / FS-MES-037, URS-MES-038 / FS-MES-038, URS-MES-045 / FS-MES-045</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RSK-MES-005, RSK-MES-019, RSK-MES-006, RSK-MES-008, RSK-MES-010, RSK-MES-017, RSK-MES-020, RSK-MES-018, RSK-MES-015, RSK-MES-016, RSK-MES-022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INT-MES-OPS-008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Time and cross-service correlation Design: Operational events shall use the authoritative time basis and stable component, job, transaction and alert identifiers so monitoring, interface, audit, backup and incident evidence can be correlated chronologically. Acceptance focus: Trace a simulated fault across source event, alert, transaction and recovery evidence and challenge missing/ambiguous correlation.</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URS-MES-020 / FS-MES-020, URS-MES-021 / FS-MES-021, URS-MES-025 / FS-MES-025, URS-MES-040 / FS-MES-040, URS-MES-044 / FS-MES-044, URS-MES-045 / FS-MES-045, URS-MES-046 / FS-MES-046</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RSK-MES-008, RSK-MES-010, RSK-MES-009, RSK-MES-017, RSK-MES-018, RSK-MES-024, RSK-MES-004, RSK-MES-014, RSK-MES-023, RSK-MES-006, RSK-MES-015, RSK-MES-016, RSK-MES-019, RSK-MES-022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1"/>
              </w:rPr>
              <w:t>INT-MES-OPS-009</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Acknowledgement, escalation and uncertain state Design: Alerts and operational requests shall distinguish raised, delivered, acknowledged, escalated, recovered and closed states; missing acknowledgement or uncertain execution shall remain visible and shall not be recorded as successful. Acceptance focus: Exercise acknowledgement/escalation timeouts, lost response and recovery; ownership and timing values remain Verify.</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URS-MES-040 / FS-MES-040, URS-MES-043 / FS-MES-043, URS-MES-045 / FS-MES-045, URS-MES-046 / FS-MES-046</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RSK-MES-017, RSK-MES-018, RSK-MES-024, RSK-MES-015, RSK-MES-022, RSK-MES-023, RSK-MES-006, RSK-MES-016, RSK-MES-019 Working High</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 Run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1"/>
              </w:rPr>
              <w:t>INT-MES-OPS-010</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Operational retention, change and recovery Design: Monitoring, backup/recovery and diagnostic configuration/evidence shall be versioned, retained and recoverable; service/platform changes shall assess consumers, security, GxP/data impact and re-verification need. Acceptance focus: Verify configuration version/change trace, retained/recoverable evidence and post-change/recovery checks; residual risk remains pending.</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URS-MES-027 / FS-MES-027, URS-MES-037 / FS-MES-037, URS-MES-038 / FS-MES-038, URS-MES-039 / FS-MES-039, URS-MES-040 / FS-MES-040, URS-MES-045 / FS-MES-045, URS-MES-047 / FS-MES-047, URS-MES-048 / FS-MES-048, URS-MES-049 / FS-MES-049</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RSK-MES-004, RSK-MES-010, RSK-MES-026, RSK-MES-017, RSK-MES-020, RSK-MES-018, RSK-MES-016, RSK-MES-024, RSK-MES-006, RSK-MES-015, RSK-MES-019, RSK-MES-022, RSK-MES-001, RSK-MES-021, RSK-MES-025 Working High</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DUMMY-TC-MES-IQ-004, DUMMY-TC-MES-IQ-006, DUMMY-TC-MES-IQ-009, DUMMY-TC-MES-IQ-010, DUMMY-TC-MES-IQ-011, DUMMY-TC-MES-IQ-020, DUMMY-TC-MES-IQ-021, DUMMY-TC-MES-IQ-022, DUMMY-TC-MES-IQ-026, DUMMY-TC-MES-IQ-027, DUMMY-TC-MES-IQ-030, DUMMY-TC-MES-IQ-031, DUMMY-TC-MES-IQ-032</w:t>
            </w:r>
          </w:p>
        </w:tc>
        <w:tc>
          <w:tcPr>
            <w:tcW w:type="dxa" w:w="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 Run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D. Risk-to-IQ case mapping</w:t>
      </w:r>
    </w:p>
    <w:tbl>
      <w:tblPr>
        <w:tblStyle w:val="TableGrid"/>
        <w:tblLook w:firstColumn="1" w:firstRow="1" w:lastColumn="0" w:lastRow="0" w:noHBand="0" w:noVBand="1" w:val="04A0"/>
        <w:tblW w:w="9360" w:type="dxa"/>
        <w:tblInd w:w="120" w:type="dxa"/>
        <w:tblLayout w:type="fixed"/>
        <w:tblCaption w:val="Risk traceability matrix"/>
        <w:tblDescription w:val="Exactly 26 risk records mapped to detailed IQ contributions"/>
      </w:tblPr>
      <w:tblGrid>
        <w:gridCol w:w="1300"/>
        <w:gridCol w:w="900"/>
        <w:gridCol w:w="2500"/>
        <w:gridCol w:w="3300"/>
        <w:gridCol w:w="13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Risk ID</w:t>
            </w:r>
          </w:p>
        </w:tc>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Level</w:t>
            </w:r>
          </w:p>
        </w:tc>
        <w:tc>
          <w:tcPr>
            <w:tcW w:type="dxa" w:w="2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Linked requirements</w:t>
            </w:r>
          </w:p>
        </w:tc>
        <w:tc>
          <w:tcPr>
            <w:tcW w:type="dxa" w:w="3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Detailed IQ case contribution</w:t>
            </w:r>
          </w:p>
        </w:tc>
        <w:tc>
          <w:tcPr>
            <w:tcW w:type="dxa" w:w="13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RSK-MES-001</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URS-MES-001, URS-MES-002, URS-MES-004, URS-MES-005, URS-MES-047</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DUMMY-TC-MES-IQ-008, DUMMY-TC-MES-IQ-010, DUMMY-TC-MES-IQ-011, DUMMY-TC-MES-IQ-014, DUMMY-TC-MES-IQ-015, DUMMY-TC-MES-IQ-020, DUMMY-TC-MES-IQ-022, DUMMY-TC-MES-IQ-026, DUMMY-TC-MES-IQ-028, DUMMY-TC-MES-IQ-030,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RSK-MES-002</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URS-MES-003, URS-MES-007, URS-MES-024</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DUMMY-TC-MES-IQ-006, DUMMY-TC-MES-IQ-013, DUMMY-TC-MES-IQ-014, DUMMY-TC-MES-IQ-015, DUMMY-TC-MES-IQ-021, DUMMY-TC-MES-IQ-022, DUMMY-TC-MES-IQ-023, DUMMY-TC-MES-IQ-026, DUMMY-TC-MES-IQ-028, DUMMY-TC-MES-IQ-029, DUMMY-TC-MES-IQ-030</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RSK-MES-003</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URS-MES-006, URS-MES-007, URS-MES-008, URS-MES-009, URS-MES-041, URS-MES-042</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DUMMY-TC-MES-IQ-006, DUMMY-TC-MES-IQ-014, DUMMY-TC-MES-IQ-015, DUMMY-TC-MES-IQ-019, DUMMY-TC-MES-IQ-020, DUMMY-TC-MES-IQ-023, DUMMY-TC-MES-IQ-026, DUMMY-TC-MES-IQ-028, DUMMY-TC-MES-IQ-030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RSK-MES-004</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URS-MES-010, URS-MES-011, URS-MES-027, URS-MES-044</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DUMMY-TC-MES-IQ-006, DUMMY-TC-MES-IQ-013, DUMMY-TC-MES-IQ-014, DUMMY-TC-MES-IQ-015, DUMMY-TC-MES-IQ-019, DUMMY-TC-MES-IQ-020, DUMMY-TC-MES-IQ-021, DUMMY-TC-MES-IQ-022, DUMMY-TC-MES-IQ-023, DUMMY-TC-MES-IQ-026, DUMMY-TC-MES-IQ-029, DUMMY-TC-MES-IQ-030</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RSK-MES-005</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URS-MES-012, URS-MES-013, URS-MES-014, URS-MES-015, URS-MES-016, URS-MES-035, URS-MES-050</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DUMMY-TC-MES-IQ-008, DUMMY-TC-MES-IQ-009, DUMMY-TC-MES-IQ-010, DUMMY-TC-MES-IQ-011, DUMMY-TC-MES-IQ-012, DUMMY-TC-MES-IQ-016, DUMMY-TC-MES-IQ-020, DUMMY-TC-MES-IQ-022, DUMMY-TC-MES-IQ-026, DUMMY-TC-MES-IQ-027,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RSK-MES-006</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URS-MES-012, URS-MES-015, URS-MES-035, URS-MES-045</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DUMMY-TC-MES-IQ-008, DUMMY-TC-MES-IQ-009, DUMMY-TC-MES-IQ-010, DUMMY-TC-MES-IQ-011, DUMMY-TC-MES-IQ-012, DUMMY-TC-MES-IQ-016, DUMMY-TC-MES-IQ-020, DUMMY-TC-MES-IQ-022, DUMMY-TC-MES-IQ-026, DUMMY-TC-MES-IQ-027,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RSK-MES-007</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URS-MES-007, URS-MES-008, URS-MES-009, URS-MES-017, URS-MES-018, URS-MES-019</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DUMMY-TC-MES-IQ-006, DUMMY-TC-MES-IQ-010, DUMMY-TC-MES-IQ-012, DUMMY-TC-MES-IQ-014, DUMMY-TC-MES-IQ-015, DUMMY-TC-MES-IQ-023, DUMMY-TC-MES-IQ-024, DUMMY-TC-MES-IQ-026, DUMMY-TC-MES-IQ-030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RSK-MES-008</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URS-MES-007, URS-MES-009, URS-MES-020, URS-MES-021, URS-MES-022, URS-MES-023, URS-MES-042</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DUMMY-TC-MES-IQ-006, DUMMY-TC-MES-IQ-013, DUMMY-TC-MES-IQ-014, DUMMY-TC-MES-IQ-015, DUMMY-TC-MES-IQ-019, DUMMY-TC-MES-IQ-020, DUMMY-TC-MES-IQ-023, DUMMY-TC-MES-IQ-026, DUMMY-TC-MES-IQ-030</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RSK-MES-009</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URS-MES-025</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DUMMY-TC-MES-IQ-006, DUMMY-TC-MES-IQ-013, DUMMY-TC-MES-IQ-015, DUMMY-TC-MES-IQ-021, DUMMY-TC-MES-IQ-022, DUMMY-TC-MES-IQ-026, DUMMY-TC-MES-IQ-029, DUMMY-TC-MES-IQ-030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RSK-MES-010</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URS-MES-010, URS-MES-019, URS-MES-021, URS-MES-024, URS-MES-026, URS-MES-027, URS-MES-044, URS-MES-047</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DUMMY-TC-MES-IQ-012, DUMMY-TC-MES-IQ-013, DUMMY-TC-MES-IQ-014, DUMMY-TC-MES-IQ-015, DUMMY-TC-MES-IQ-019, DUMMY-TC-MES-IQ-020, DUMMY-TC-MES-IQ-021, DUMMY-TC-MES-IQ-022, DUMMY-TC-MES-IQ-023, DUMMY-TC-MES-IQ-024, DUMMY-TC-MES-IQ-026, DUMMY-TC-MES-IQ-029, DUMMY-TC-MES-IQ-030,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RSK-MES-011</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URS-MES-028, URS-MES-029, URS-MES-036</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DUMMY-TC-MES-IQ-008, DUMMY-TC-MES-IQ-009, DUMMY-TC-MES-IQ-010, DUMMY-TC-MES-IQ-011, DUMMY-TC-MES-IQ-012, DUMMY-TC-MES-IQ-016, DUMMY-TC-MES-IQ-020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RSK-MES-012</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URS-MES-030, URS-MES-031, URS-MES-036</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DUMMY-TC-MES-IQ-008, DUMMY-TC-MES-IQ-009, DUMMY-TC-MES-IQ-010, DUMMY-TC-MES-IQ-011, DUMMY-TC-MES-IQ-012, DUMMY-TC-MES-IQ-016, DUMMY-TC-MES-IQ-017, DUMMY-TC-MES-IQ-020</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RSK-MES-013</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URS-MES-003, URS-MES-004, URS-MES-005, URS-MES-032, URS-MES-033, URS-MES-036</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DUMMY-TC-MES-IQ-008, DUMMY-TC-MES-IQ-009, DUMMY-TC-MES-IQ-010, DUMMY-TC-MES-IQ-011, DUMMY-TC-MES-IQ-012, DUMMY-TC-MES-IQ-014, DUMMY-TC-MES-IQ-015, DUMMY-TC-MES-IQ-016, DUMMY-TC-MES-IQ-018, DUMMY-TC-MES-IQ-020, DUMMY-TC-MES-IQ-028, DUMMY-TC-MES-IQ-030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RSK-MES-014</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URS-MES-034, URS-MES-036, URS-MES-041, URS-MES-044</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DUMMY-TC-MES-IQ-006, DUMMY-TC-MES-IQ-008, DUMMY-TC-MES-IQ-009, DUMMY-TC-MES-IQ-010, DUMMY-TC-MES-IQ-011, DUMMY-TC-MES-IQ-012, DUMMY-TC-MES-IQ-014, DUMMY-TC-MES-IQ-015, DUMMY-TC-MES-IQ-016, DUMMY-TC-MES-IQ-019, DUMMY-TC-MES-IQ-020, DUMMY-TC-MES-IQ-023, DUMMY-TC-MES-IQ-026, DUMMY-TC-MES-IQ-030</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RSK-MES-015</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URS-MES-006, URS-MES-028, URS-MES-029, URS-MES-030, URS-MES-031, URS-MES-032, URS-MES-033, URS-MES-034, URS-MES-035, URS-MES-036, URS-MES-043, URS-MES-045</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DUMMY-TC-MES-IQ-006, DUMMY-TC-MES-IQ-008, DUMMY-TC-MES-IQ-009, DUMMY-TC-MES-IQ-010, DUMMY-TC-MES-IQ-011, DUMMY-TC-MES-IQ-012, DUMMY-TC-MES-IQ-014, DUMMY-TC-MES-IQ-015, DUMMY-TC-MES-IQ-016, DUMMY-TC-MES-IQ-017, DUMMY-TC-MES-IQ-018, DUMMY-TC-MES-IQ-019, DUMMY-TC-MES-IQ-020, DUMMY-TC-MES-IQ-022, DUMMY-TC-MES-IQ-023, DUMMY-TC-MES-IQ-026, DUMMY-TC-MES-IQ-028, DUMMY-TC-MES-IQ-030,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RSK-MES-016</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URS-MES-039, URS-MES-045, URS-MES-046</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DUMMY-TC-MES-IQ-020, DUMMY-TC-MES-IQ-021, DUMMY-TC-MES-IQ-022, DUMMY-TC-MES-IQ-026, DUMMY-TC-MES-IQ-030, DUMMY-TC-MES-IQ-031,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RSK-MES-017</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URS-MES-010, URS-MES-037, URS-MES-038, URS-MES-040, URS-MES-045</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DUMMY-TC-MES-IQ-014, DUMMY-TC-MES-IQ-015, DUMMY-TC-MES-IQ-020, DUMMY-TC-MES-IQ-021, DUMMY-TC-MES-IQ-022, DUMMY-TC-MES-IQ-023, DUMMY-TC-MES-IQ-026, DUMMY-TC-MES-IQ-030, DUMMY-TC-MES-IQ-031,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RSK-MES-018</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URS-MES-038, URS-MES-039, URS-MES-040, URS-MES-046</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DUMMY-TC-MES-IQ-020, DUMMY-TC-MES-IQ-021, DUMMY-TC-MES-IQ-022, DUMMY-TC-MES-IQ-026, DUMMY-TC-MES-IQ-030, DUMMY-TC-MES-IQ-031,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RSK-MES-019</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URS-MES-012, URS-MES-013, URS-MES-015, URS-MES-036, URS-MES-045, URS-MES-047, URS-MES-048, URS-MES-049</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DUMMY-TC-MES-IQ-008, DUMMY-TC-MES-IQ-009, DUMMY-TC-MES-IQ-010, DUMMY-TC-MES-IQ-011, DUMMY-TC-MES-IQ-012, DUMMY-TC-MES-IQ-016, DUMMY-TC-MES-IQ-020, DUMMY-TC-MES-IQ-022, DUMMY-TC-MES-IQ-026, DUMMY-TC-MES-IQ-027,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RSK-MES-020</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URS-MES-037, URS-MES-048, URS-MES-049</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DUMMY-TC-MES-IQ-020, DUMMY-TC-MES-IQ-021, DUMMY-TC-MES-IQ-022, DUMMY-TC-MES-IQ-026, DUMMY-TC-MES-IQ-030, DUMMY-TC-MES-IQ-031,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RSK-MES-021</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URS-MES-001, URS-MES-047, URS-MES-049</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DUMMY-TC-MES-IQ-008, DUMMY-TC-MES-IQ-010, DUMMY-TC-MES-IQ-011, DUMMY-TC-MES-IQ-014, DUMMY-TC-MES-IQ-015, DUMMY-TC-MES-IQ-020, DUMMY-TC-MES-IQ-022, DUMMY-TC-MES-IQ-026, DUMMY-TC-MES-IQ-028, DUMMY-TC-MES-IQ-030,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RSK-MES-022</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URS-MES-043, URS-MES-045, URS-MES-046, URS-MES-047, URS-MES-049</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DUMMY-TC-MES-IQ-014, DUMMY-TC-MES-IQ-015, DUMMY-TC-MES-IQ-019, DUMMY-TC-MES-IQ-020, DUMMY-TC-MES-IQ-022, DUMMY-TC-MES-IQ-023, DUMMY-TC-MES-IQ-026, DUMMY-TC-MES-IQ-030,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RSK-MES-023</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URS-MES-011, URS-MES-041, URS-MES-042, URS-MES-043, URS-MES-044</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DUMMY-TC-MES-IQ-006, DUMMY-TC-MES-IQ-014, DUMMY-TC-MES-IQ-015, DUMMY-TC-MES-IQ-019, DUMMY-TC-MES-IQ-020, DUMMY-TC-MES-IQ-023, DUMMY-TC-MES-IQ-026, DUMMY-TC-MES-IQ-030</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RSK-MES-024</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URS-MES-012, URS-MES-014, URS-MES-016, URS-MES-023, URS-MES-040, URS-MES-048, URS-MES-049, URS-MES-050</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DUMMY-TC-MES-IQ-012, DUMMY-TC-MES-IQ-013, DUMMY-TC-MES-IQ-020, DUMMY-TC-MES-IQ-021, DUMMY-TC-MES-IQ-022, DUMMY-TC-MES-IQ-023, DUMMY-TC-MES-IQ-026, DUMMY-TC-MES-IQ-027, DUMMY-TC-MES-IQ-030, DUMMY-TC-MES-IQ-031,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2"/>
              </w:rPr>
              <w:t>RSK-MES-025</w:t>
            </w:r>
          </w:p>
        </w:tc>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URS-MES-048, URS-MES-049</w:t>
            </w:r>
          </w:p>
        </w:tc>
        <w:tc>
          <w:tcPr>
            <w:tcW w:type="dxa" w:w="3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DUMMY-TC-MES-IQ-004, DUMMY-TC-MES-IQ-008, DUMMY-TC-MES-IQ-010, DUMMY-TC-MES-IQ-011, DUMMY-TC-MES-IQ-020, DUMMY-TC-MES-IQ-022, DUMMY-TC-MES-IQ-026, DUMMY-TC-MES-IQ-032</w:t>
            </w:r>
          </w:p>
        </w:tc>
        <w:tc>
          <w:tcPr>
            <w:tcW w:type="dxa" w:w="13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controls / No Run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2"/>
              </w:rPr>
              <w:t>RSK-MES-026</w:t>
            </w:r>
          </w:p>
        </w:tc>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Verify</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URS-MES-024, URS-MES-027, URS-MES-047</w:t>
            </w:r>
          </w:p>
        </w:tc>
        <w:tc>
          <w:tcPr>
            <w:tcW w:type="dxa" w:w="3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DUMMY-TC-MES-IQ-004, DUMMY-TC-MES-IQ-006, DUMMY-TC-MES-IQ-008, DUMMY-TC-MES-IQ-010, DUMMY-TC-MES-IQ-011, DUMMY-TC-MES-IQ-013, DUMMY-TC-MES-IQ-015, DUMMY-TC-MES-IQ-020, DUMMY-TC-MES-IQ-021, DUMMY-TC-MES-IQ-022, DUMMY-TC-MES-IQ-026, DUMMY-TC-MES-IQ-029, DUMMY-TC-MES-IQ-030, DUMMY-TC-MES-IQ-032</w:t>
            </w:r>
          </w:p>
        </w:tc>
        <w:tc>
          <w:tcPr>
            <w:tcW w:type="dxa" w:w="13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Open controls / No Run</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E. Readiness, findings and verification gates</w:t>
      </w:r>
    </w:p>
    <w:p>
      <w:pPr>
        <w:pStyle w:val="Heading2"/>
        <w:keepNext/>
        <w:keepLines/>
        <w:pageBreakBefore w:val="0"/>
        <w:spacing w:before="100" w:after="40"/>
      </w:pPr>
      <w:r>
        <w:rPr>
          <w:rFonts w:ascii="Calibri" w:hAnsi="Calibri" w:eastAsia="Calibri"/>
          <w:b/>
          <w:i w:val="0"/>
          <w:color w:val="1F4E78"/>
          <w:sz w:val="21"/>
        </w:rPr>
        <w:t>E.1 Prerequisites</w:t>
      </w:r>
    </w:p>
    <w:tbl>
      <w:tblPr>
        <w:tblStyle w:val="TableGrid"/>
        <w:tblLook w:firstColumn="1" w:firstRow="1" w:lastColumn="0" w:lastRow="0" w:noHBand="0" w:noVBand="1" w:val="04A0"/>
        <w:tblW w:w="9360" w:type="dxa"/>
        <w:tblInd w:w="120" w:type="dxa"/>
        <w:tblLayout w:type="fixed"/>
        <w:tblCaption w:val="Appendix prerequisite reconciliation"/>
        <w:tblDescription w:val="All 20 prerequisite records retained from NL-MES-IQP-001"/>
      </w:tblPr>
      <w:tblGrid>
        <w:gridCol w:w="1300"/>
        <w:gridCol w:w="3650"/>
        <w:gridCol w:w="280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Prerequisite</w:t>
            </w:r>
          </w:p>
        </w:tc>
        <w:tc>
          <w:tcPr>
            <w:tcW w:type="dxa" w:w="3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Requirement</w:t>
            </w:r>
          </w:p>
        </w:tc>
        <w:tc>
          <w:tcPr>
            <w:tcW w:type="dxa" w:w="2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Objective evidence</w:t>
            </w:r>
          </w:p>
        </w:tc>
        <w:tc>
          <w:tcPr>
            <w:tcW w:type="dxa" w:w="161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PRE-IQ-001</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Current IQP approved by Engineering Responsible, second trained approver and QA for critical criteria.</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DOC_ID/version/approval record</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Available only as simulated DUMMY approval</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PRE-IQ-002</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Detailed NL-MES-IQTC-001 approved with steps, expected results, evidence and reviewer fields.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IQTC</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 not created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PRE-IQ-003</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Current implementation plan, URS, risks, design specifications and DRR available.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Appendix B baseline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Available — DUMMY v0.1 inputs</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PRE-IQ-004</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PAS-X product/release/modules/software categories/custom-code inventory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PV-G1 closure; DRF-001/008</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PRE-IQ-005</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Physical architecture, technology versions, capacity, availability and DR topology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PV-G1 closure; DRF-002</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PRE-IQ-006</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Release-specific supplier evidence and permitted reliance/gaps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PV-G1 closure; DRF-006; SUPA evidence review</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PRE-IQ-007</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Interface contracts and security/monitoring/reconciliation values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PV-G2 closure; DRF-003</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PRE-IQ-008</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Actual 50-CI values and shared IAM/time/backup/monitoring parameters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PV-G3 closure; DRF-004/005</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PRE-IQ-009</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Migration/initial-load applicability decision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PV-G4 closure; DRF-010</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PRE-IQ-010</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TRM revised with approved IQ cases/steps and PV-G5 closure.</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NL-MES-TRM-001 revision; DRF-009</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PRE-IQ-011</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Installation/deployment method, package, checklist, backout and change authorization approved.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install package/checklist/change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PRE-IQ-012</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TEST/VAL or PROD environment identity, adequacy, segregation and access readiness approved.</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Environment readiness record</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PRE-IQ-013</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Required infrastructure qualification records available or planned.</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Qualified infrastructure references or included cases</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Verify</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PRE-IQ-014</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Accounts, roles, test data, interfaces and temporary-item cleanup controls ready.</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readiness/cleanup register</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PRE-IQ-015</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tools/automated comparison methods fit for use; calibration status confirmed where applicable.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Tool method/version/fitness/calibration or N/A rationale</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 / applicability Verify</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PRE-IQ-016</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participants trained and competent for assigned activities.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Training/competence evidence</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 no real training record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PRE-IQ-017</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Evidence repository/index, naming, access, protection, retention and review route ready.</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Repository readiness record</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PRE-IQ-018</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Deviation/defect/change/retest/regression process and roles available.</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procedures and workflow</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Procedural intent available; actual project route Verify</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PRE-IQ-019</w:t>
            </w:r>
          </w:p>
        </w:tc>
        <w:tc>
          <w:tcPr>
            <w:tcW w:type="dxa" w:w="3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BSL-IQ-001 or BSL-IQ-004 captured and independently reviewed before first stage case.</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Baseline manifest/export/hash</w:t>
            </w:r>
          </w:p>
        </w:tc>
        <w:tc>
          <w:tcPr>
            <w:tcW w:type="dxa" w:w="16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PRE-IQ-020</w:t>
            </w:r>
          </w:p>
        </w:tc>
        <w:tc>
          <w:tcPr>
            <w:tcW w:type="dxa" w:w="3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Backup/recovery prerequisites and security/network approvals available for affected cases.</w:t>
            </w:r>
          </w:p>
        </w:tc>
        <w:tc>
          <w:tcPr>
            <w:tcW w:type="dxa" w:w="28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Approved service/security/change records</w:t>
            </w:r>
          </w:p>
        </w:tc>
        <w:tc>
          <w:tcPr>
            <w:tcW w:type="dxa" w:w="16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w:t>
            </w:r>
          </w:p>
        </w:tc>
      </w:tr>
    </w:tbl>
    <w:p>
      <w:pPr>
        <w:keepLines w:val="0"/>
        <w:widowControl/>
        <w:spacing w:before="0" w:after="40" w:line="240" w:lineRule="auto"/>
      </w:pPr>
    </w:p>
    <w:p>
      <w:pPr>
        <w:pStyle w:val="Heading2"/>
        <w:keepNext/>
        <w:keepLines/>
        <w:pageBreakBefore w:val="0"/>
        <w:spacing w:before="100" w:after="40"/>
      </w:pPr>
      <w:r>
        <w:rPr>
          <w:rFonts w:ascii="Calibri" w:hAnsi="Calibri" w:eastAsia="Calibri"/>
          <w:b/>
          <w:i w:val="0"/>
          <w:color w:val="1F4E78"/>
          <w:sz w:val="21"/>
        </w:rPr>
        <w:t>E.2 Baseline candidates</w:t>
      </w:r>
    </w:p>
    <w:tbl>
      <w:tblPr>
        <w:tblStyle w:val="TableGrid"/>
        <w:tblLook w:firstColumn="1" w:firstRow="1" w:lastColumn="0" w:lastRow="0" w:noHBand="0" w:noVBand="1" w:val="04A0"/>
        <w:tblW w:w="9360" w:type="dxa"/>
        <w:tblInd w:w="120" w:type="dxa"/>
        <w:tblLayout w:type="fixed"/>
        <w:tblCaption w:val="Appendix baseline reconciliation"/>
        <w:tblDescription w:val="All five candidate baseline records retained without establishment"/>
      </w:tblPr>
      <w:tblGrid>
        <w:gridCol w:w="1300"/>
        <w:gridCol w:w="2200"/>
        <w:gridCol w:w="4100"/>
        <w:gridCol w:w="176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Baseline ID</w:t>
            </w:r>
          </w:p>
        </w:tc>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Lifecycle event</w:t>
            </w:r>
          </w:p>
        </w:tc>
        <w:tc>
          <w:tcPr>
            <w:tcW w:type="dxa" w:w="41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Minimum content / comparison</w:t>
            </w:r>
          </w:p>
        </w:tc>
        <w:tc>
          <w:tcPr>
            <w:tcW w:type="dxa" w:w="1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Current state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BSL-IQ-001</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Before first IQ-A test</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TEST/VAL host/platform/application/configuration/interface/security/monitoring inventory and protected hash/export</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BSL-IQ-002</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After supplier/GEP installation activity</w:t>
            </w:r>
          </w:p>
        </w:tc>
        <w:tc>
          <w:tcPr>
            <w:tcW w:type="dxa" w:w="41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Supplier/deployment activity comparison, approved change references and exception reconciliation</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BSL-IQ-003</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After last IQ-A verification before acceptance</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TEST/VAL manifest, configuration export, evidence index and comparison to BSL-IQ-001/002</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BSL-IQ-004</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Before PROD pIV / after authorised deployment</w:t>
            </w:r>
          </w:p>
        </w:tc>
        <w:tc>
          <w:tcPr>
            <w:tcW w:type="dxa" w:w="41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Initial PROD deployment manifest and approved environment-specific values</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Planned — not established</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BSL-IQ-005</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After final pIV verification before acceptance</w:t>
            </w:r>
          </w:p>
        </w:tc>
        <w:tc>
          <w:tcPr>
            <w:tcW w:type="dxa" w:w="4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Final PROD manifest, comparison to approved design/candidate, open-item disposition and handoff index</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Planned — not established</w:t>
            </w:r>
          </w:p>
        </w:tc>
      </w:tr>
    </w:tbl>
    <w:p>
      <w:pPr>
        <w:keepLines w:val="0"/>
        <w:widowControl/>
        <w:spacing w:before="0" w:after="40" w:line="240" w:lineRule="auto"/>
      </w:pPr>
    </w:p>
    <w:p>
      <w:pPr>
        <w:pStyle w:val="Heading2"/>
        <w:keepNext/>
        <w:keepLines/>
        <w:pageBreakBefore w:val="0"/>
        <w:spacing w:before="100" w:after="40"/>
      </w:pPr>
      <w:r>
        <w:rPr>
          <w:rFonts w:ascii="Calibri" w:hAnsi="Calibri" w:eastAsia="Calibri"/>
          <w:b/>
          <w:i w:val="0"/>
          <w:color w:val="1F4E78"/>
          <w:sz w:val="21"/>
        </w:rPr>
        <w:t>E.3 Open design-review findings</w:t>
      </w:r>
    </w:p>
    <w:tbl>
      <w:tblPr>
        <w:tblStyle w:val="TableGrid"/>
        <w:tblLook w:firstColumn="1" w:firstRow="1" w:lastColumn="0" w:lastRow="0" w:noHBand="0" w:noVBand="1" w:val="04A0"/>
        <w:tblW w:w="9360" w:type="dxa"/>
        <w:tblInd w:w="120" w:type="dxa"/>
        <w:tblLayout w:type="fixed"/>
        <w:tblCaption w:val="Open finding reconciliation"/>
        <w:tblDescription w:val="All 10 design-review findings remain visible and open unless source states otherwise"/>
      </w:tblPr>
      <w:tblGrid>
        <w:gridCol w:w="1050"/>
        <w:gridCol w:w="2250"/>
        <w:gridCol w:w="1250"/>
        <w:gridCol w:w="2200"/>
        <w:gridCol w:w="1450"/>
        <w:gridCol w:w="1160"/>
      </w:tblGrid>
      <w:tr>
        <w:trPr>
          <w:tblHeader w:val="true"/>
          <w:cantSplit/>
        </w:trPr>
        <w:tc>
          <w:tcPr>
            <w:tcW w:type="dxa" w:w="10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Finding ID</w:t>
            </w:r>
          </w:p>
        </w:tc>
        <w:tc>
          <w:tcPr>
            <w:tcW w:type="dxa" w:w="2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Finding</w:t>
            </w:r>
          </w:p>
        </w:tc>
        <w:tc>
          <w:tcPr>
            <w:tcW w:type="dxa" w:w="1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Risk</w:t>
            </w:r>
          </w:p>
        </w:tc>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action</w:t>
            </w:r>
          </w:p>
        </w:tc>
        <w:tc>
          <w:tcPr>
            <w:tcW w:type="dxa" w:w="14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Responsible role</w:t>
            </w:r>
          </w:p>
        </w:tc>
        <w:tc>
          <w:tcPr>
            <w:tcW w:type="dxa" w:w="11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Status / gate</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DUMMY-DRF-MES-001</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Confirm supported PAS-X product, release/build, modules and standard/configured/customized split; approve final software category by component.</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Update SYS/FS/DS/CS/SUPA and this DRR with supplier and architecture evidence.</w:t>
            </w:r>
          </w:p>
        </w:tc>
        <w:tc>
          <w:tcPr>
            <w:tcW w:type="dxa" w:w="1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IT Solution Owner / Supplier Representative</w:t>
            </w:r>
          </w:p>
        </w:tc>
        <w:tc>
          <w:tcPr>
            <w:tcW w:type="dxa" w:w="1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Open — PV-G1</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DUMMY-DRF-MES-002</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Confirm physical architecture, deployment model, environments, technology versions, capacity, availability and DR topology.</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Issue approved physical architecture and update component/environment design and verification prerequisites.</w:t>
            </w:r>
          </w:p>
        </w:tc>
        <w:tc>
          <w:tcPr>
            <w:tcW w:type="dxa" w:w="1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Infrastructure SME / IT Solution Owner</w:t>
            </w:r>
          </w:p>
        </w:tc>
        <w:tc>
          <w:tcPr>
            <w:tcW w:type="dxa" w:w="1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Open — PV-G1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DUMMY-DRF-MES-003</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Baseline all interface contracts: endpoints, protocol/port, schemas/mappings, authentication, certificates/keys, timeouts, retry/idempotency, monitoring and reconciliation values.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Approve interface control documents and update IS/DS/CS for all affected INT records.</w:t>
            </w:r>
          </w:p>
        </w:tc>
        <w:tc>
          <w:tcPr>
            <w:tcW w:type="dxa" w:w="1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Integration SME / Security SME</w:t>
            </w:r>
          </w:p>
        </w:tc>
        <w:tc>
          <w:tcPr>
            <w:tcW w:type="dxa" w:w="1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Open — PV-G2</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DUMMY-DRF-MES-004</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Confirm product-specific configuration objects and parameter values, including roles, sessions, limits, signatures, audit events, reporting and operational thresholds.</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Create approved configuration baseline and link each actual value/object to CI-MES-001…050.</w:t>
            </w:r>
          </w:p>
        </w:tc>
        <w:tc>
          <w:tcPr>
            <w:tcW w:type="dxa" w:w="1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MES Configuration SME</w:t>
            </w:r>
          </w:p>
        </w:tc>
        <w:tc>
          <w:tcPr>
            <w:tcW w:type="dxa" w:w="1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Open — PV-G3</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DUMMY-DRF-MES-005</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Confirm IAM, time, backup, monitoring and recovery service products, ownership, service parameters, access protection, alerts, retention, RPO/RTO and recovery evidence routes.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Approve shared-service design/operating inputs and update DS/CS/IS/DIA.</w:t>
            </w:r>
          </w:p>
        </w:tc>
        <w:tc>
          <w:tcPr>
            <w:tcW w:type="dxa" w:w="1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Infrastructure / Security SME</w:t>
            </w:r>
          </w:p>
        </w:tc>
        <w:tc>
          <w:tcPr>
            <w:tcW w:type="dxa" w:w="1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Open — PV-G3</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DUMMY-DRF-MES-006</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Obtain release-specific supplier design-space, compatibility, lifecycle, vulnerability, backup/export/import and change-notification evidence.</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Working Medium</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Update SUPA and affected design records; record accepted responsibilities and limitations.</w:t>
            </w:r>
          </w:p>
        </w:tc>
        <w:tc>
          <w:tcPr>
            <w:tcW w:type="dxa" w:w="1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Supplier Representative / IT Solution Owner</w:t>
            </w:r>
          </w:p>
        </w:tc>
        <w:tc>
          <w:tcPr>
            <w:tcW w:type="dxa" w:w="1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Open — PV-G1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DUMMY-DRF-MES-007</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Define operational SOP/user-guide/SLA, audit-trail review, monitoring, backup/restore, escalation, access review and training handoffs.</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Working Medium</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Create later controlled operational documents and map them in the traceability register.</w:t>
            </w:r>
          </w:p>
        </w:tc>
        <w:tc>
          <w:tcPr>
            <w:tcW w:type="dxa" w:w="1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Operations Lead / Business Process Owner</w:t>
            </w:r>
          </w:p>
        </w:tc>
        <w:tc>
          <w:tcPr>
            <w:tcW w:type="dxa" w:w="1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Open — lifecycle follow-up</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DUMMY-DRF-MES-008</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Determine whether custom code, scripts, reports, queries or adapters exist and whether unit specification/code review is required.</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Working High</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Approve custom-object inventory and complete unit/code review before affected verification.</w:t>
            </w:r>
          </w:p>
        </w:tc>
        <w:tc>
          <w:tcPr>
            <w:tcW w:type="dxa" w:w="1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Development Lead / Quality Assurance</w:t>
            </w:r>
          </w:p>
        </w:tc>
        <w:tc>
          <w:tcPr>
            <w:tcW w:type="dxa" w:w="1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Open — PV-G1</w:t>
            </w:r>
          </w:p>
        </w:tc>
      </w:tr>
      <w:tr>
        <w:trPr>
          <w:cantSplit/>
        </w:trPr>
        <w:tc>
          <w:tcPr>
            <w:tcW w:type="dxa" w:w="10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DUMMY-DRF-MES-009</w:t>
            </w:r>
          </w:p>
        </w:tc>
        <w:tc>
          <w:tcPr>
            <w:tcW w:type="dxa" w:w="2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Issue the dedicated 16-field traceability matrix and assign controlled test-case IDs before protocol approval/execution.</w:t>
            </w:r>
          </w:p>
        </w:tc>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Working Medium</w:t>
            </w:r>
          </w:p>
        </w:tc>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Create NL-MES-TRM-001 and reconcile all 50 requirements, risks, design references and planned tests.</w:t>
            </w:r>
          </w:p>
        </w:tc>
        <w:tc>
          <w:tcPr>
            <w:tcW w:type="dxa" w:w="14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Verification Lead / Validation Lead</w:t>
            </w:r>
          </w:p>
        </w:tc>
        <w:tc>
          <w:tcPr>
            <w:tcW w:type="dxa" w:w="1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Open — PV-G5</w:t>
            </w:r>
          </w:p>
        </w:tc>
      </w:tr>
      <w:tr>
        <w:trPr>
          <w:cantSplit/>
        </w:trPr>
        <w:tc>
          <w:tcPr>
            <w:tcW w:type="dxa" w:w="10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DUMMY-DRF-MES-010</w:t>
            </w:r>
          </w:p>
        </w:tc>
        <w:tc>
          <w:tcPr>
            <w:tcW w:type="dxa" w:w="2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Decide migration/initial-load applicability and, if applicable, define scope, ownership, mapping, transformation, reconciliation, exception and approval controls.</w:t>
            </w:r>
          </w:p>
        </w:tc>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Working Medium</w:t>
            </w:r>
          </w:p>
        </w:tc>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Record a controlled applicability decision; create and review a migration plan/specification if applicable.</w:t>
            </w:r>
          </w:p>
        </w:tc>
        <w:tc>
          <w:tcPr>
            <w:tcW w:type="dxa" w:w="14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Data Owner / Data Integrity Steward</w:t>
            </w:r>
          </w:p>
        </w:tc>
        <w:tc>
          <w:tcPr>
            <w:tcW w:type="dxa" w:w="1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Open — PV-G4</w:t>
            </w:r>
          </w:p>
        </w:tc>
      </w:tr>
    </w:tbl>
    <w:p>
      <w:pPr>
        <w:keepLines w:val="0"/>
        <w:widowControl/>
        <w:spacing w:before="0" w:after="40" w:line="240" w:lineRule="auto"/>
      </w:pPr>
    </w:p>
    <w:p>
      <w:pPr>
        <w:pStyle w:val="Heading2"/>
        <w:keepNext/>
        <w:keepLines/>
        <w:pageBreakBefore w:val="0"/>
        <w:spacing w:before="100" w:after="40"/>
      </w:pPr>
      <w:r>
        <w:rPr>
          <w:rFonts w:ascii="Calibri" w:hAnsi="Calibri" w:eastAsia="Calibri"/>
          <w:b/>
          <w:i w:val="0"/>
          <w:color w:val="1F4E78"/>
          <w:sz w:val="21"/>
        </w:rPr>
        <w:t>E.4 Progressive verification gates</w:t>
      </w:r>
    </w:p>
    <w:tbl>
      <w:tblPr>
        <w:tblStyle w:val="TableGrid"/>
        <w:tblLook w:firstColumn="1" w:firstRow="1" w:lastColumn="0" w:lastRow="0" w:noHBand="0" w:noVBand="1" w:val="04A0"/>
        <w:tblW w:w="9360" w:type="dxa"/>
        <w:tblInd w:w="120" w:type="dxa"/>
        <w:tblLayout w:type="fixed"/>
        <w:tblCaption w:val="Progressive verification gates"/>
        <w:tblDescription w:val="PV-G1 through PV-G5 retained from NL-MES-IQP-001"/>
      </w:tblPr>
      <w:tblGrid>
        <w:gridCol w:w="900"/>
        <w:gridCol w:w="1700"/>
        <w:gridCol w:w="1600"/>
        <w:gridCol w:w="2500"/>
        <w:gridCol w:w="2660"/>
      </w:tblGrid>
      <w:tr>
        <w:trPr>
          <w:tblHeader w:val="true"/>
          <w:cantSplit/>
        </w:trPr>
        <w:tc>
          <w:tcPr>
            <w:tcW w:type="dxa" w:w="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Gate</w:t>
            </w:r>
          </w:p>
        </w:tc>
        <w:tc>
          <w:tcPr>
            <w:tcW w:type="dxa" w:w="1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Subject</w:t>
            </w:r>
          </w:p>
        </w:tc>
        <w:tc>
          <w:tcPr>
            <w:tcW w:type="dxa" w:w="1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Finding(s)</w:t>
            </w:r>
          </w:p>
        </w:tc>
        <w:tc>
          <w:tcPr>
            <w:tcW w:type="dxa" w:w="2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Required before</w:t>
            </w:r>
          </w:p>
        </w:tc>
        <w:tc>
          <w:tcPr>
            <w:tcW w:type="dxa" w:w="26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Closure evidence</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PV-G1</w:t>
            </w:r>
          </w:p>
        </w:tc>
        <w:tc>
          <w:tcPr>
            <w:tcW w:type="dxa" w:w="1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Design identity and implementability</w:t>
            </w:r>
          </w:p>
        </w:tc>
        <w:tc>
          <w:tcPr>
            <w:tcW w:type="dxa" w:w="1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DUMMY-DRF-MES-001, -002, -006, -008</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Before protocol approval or execution for affected components</w:t>
            </w:r>
          </w:p>
        </w:tc>
        <w:tc>
          <w:tcPr>
            <w:tcW w:type="dxa" w:w="2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Approved product/category/architecture/supplier/custom-code evidence and updated specifications</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PV-G2</w:t>
            </w:r>
          </w:p>
        </w:tc>
        <w:tc>
          <w:tcPr>
            <w:tcW w:type="dxa" w:w="1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Interface technical baseline</w:t>
            </w:r>
          </w:p>
        </w:tc>
        <w:tc>
          <w:tcPr>
            <w:tcW w:type="dxa" w:w="1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DUMMY-DRF-MES-003</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Before interface or end-to-end test execution</w:t>
            </w:r>
          </w:p>
        </w:tc>
        <w:tc>
          <w:tcPr>
            <w:tcW w:type="dxa" w:w="2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Approved technical contracts and updated IS/DS/CS for all affected INT records</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PV-G3</w:t>
            </w:r>
          </w:p>
        </w:tc>
        <w:tc>
          <w:tcPr>
            <w:tcW w:type="dxa" w:w="1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Configuration and shared-service values</w:t>
            </w:r>
          </w:p>
        </w:tc>
        <w:tc>
          <w:tcPr>
            <w:tcW w:type="dxa" w:w="1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DUMMY-DRF-MES-004, -005</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Before configuration-dependent test execution</w:t>
            </w:r>
          </w:p>
        </w:tc>
        <w:tc>
          <w:tcPr>
            <w:tcW w:type="dxa" w:w="2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Approved actual CI values, shared-service parameters and verification prerequisites</w:t>
            </w:r>
          </w:p>
        </w:tc>
      </w:tr>
      <w:tr>
        <w:trPr>
          <w:cantSplit/>
        </w:trPr>
        <w:tc>
          <w:tcPr>
            <w:tcW w:type="dxa" w:w="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PV-G4</w:t>
            </w:r>
          </w:p>
        </w:tc>
        <w:tc>
          <w:tcPr>
            <w:tcW w:type="dxa" w:w="1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Migration / initial-load decision</w:t>
            </w:r>
          </w:p>
        </w:tc>
        <w:tc>
          <w:tcPr>
            <w:tcW w:type="dxa" w:w="1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DUMMY-DRF-MES-010</w:t>
            </w:r>
          </w:p>
        </w:tc>
        <w:tc>
          <w:tcPr>
            <w:tcW w:type="dxa" w:w="25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Before migration-related verification or use</w:t>
            </w:r>
          </w:p>
        </w:tc>
        <w:tc>
          <w:tcPr>
            <w:tcW w:type="dxa" w:w="26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Approved not-applicable decision or reviewed migration plan/specification</w:t>
            </w:r>
          </w:p>
        </w:tc>
      </w:tr>
      <w:tr>
        <w:trPr>
          <w:cantSplit/>
        </w:trPr>
        <w:tc>
          <w:tcPr>
            <w:tcW w:type="dxa" w:w="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PV-G5</w:t>
            </w:r>
          </w:p>
        </w:tc>
        <w:tc>
          <w:tcPr>
            <w:tcW w:type="dxa" w:w="1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Verification traceability</w:t>
            </w:r>
          </w:p>
        </w:tc>
        <w:tc>
          <w:tcPr>
            <w:tcW w:type="dxa" w:w="1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DUMMY-DRF-MES-009</w:t>
            </w:r>
          </w:p>
        </w:tc>
        <w:tc>
          <w:tcPr>
            <w:tcW w:type="dxa" w:w="2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Before any controlled test protocol approval/execution</w:t>
            </w:r>
          </w:p>
        </w:tc>
        <w:tc>
          <w:tcPr>
            <w:tcW w:type="dxa" w:w="26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Approved NL-MES-TRM-001 and assigned test-case IDs</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PV-G5 STATE"/>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FFF2CC"/>
          </w:tcPr>
          <w:p>
            <w:pPr>
              <w:keepLines w:val="0"/>
              <w:widowControl/>
              <w:spacing w:before="0" w:after="0" w:line="221" w:lineRule="auto"/>
            </w:pPr>
            <w:r/>
            <w:r>
              <w:rPr>
                <w:rFonts w:ascii="Calibri" w:hAnsi="Calibri" w:eastAsia="Calibri"/>
                <w:b/>
                <w:i w:val="0"/>
                <w:color w:val="17365D"/>
                <w:sz w:val="16"/>
              </w:rPr>
              <w:t>PV-G5 STATE: This IQTC provides a detailed-script readiness contribution to PV-G5. PV-G5 remains Open in the master records until a controlled DRR/TRM revision explicitly closes it.</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F. Trace update and population reconciliation</w:t>
      </w:r>
    </w:p>
    <w:tbl>
      <w:tblPr>
        <w:tblStyle w:val="TableGrid"/>
        <w:tblLook w:firstColumn="1" w:firstRow="1" w:lastColumn="0" w:lastRow="0" w:noHBand="0" w:noVBand="1" w:val="04A0"/>
        <w:tblW w:w="9360" w:type="dxa"/>
        <w:tblInd w:w="120" w:type="dxa"/>
        <w:tblLayout w:type="fixed"/>
        <w:tblCaption w:val="Sixteen-field trace update"/>
        <w:tblDescription w:val="Controlled traceability fields carried forward from NL-MES-IQP-001"/>
      </w:tblPr>
      <w:tblGrid>
        <w:gridCol w:w="700"/>
        <w:gridCol w:w="2600"/>
        <w:gridCol w:w="3900"/>
        <w:gridCol w:w="2160"/>
      </w:tblGrid>
      <w:tr>
        <w:trPr>
          <w:tblHeader w:val="true"/>
          <w:cantSplit/>
        </w:trPr>
        <w:tc>
          <w:tcPr>
            <w:tcW w:type="dxa" w:w="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No.</w:t>
            </w:r>
          </w:p>
        </w:tc>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Traceability field</w:t>
            </w:r>
          </w:p>
        </w:tc>
        <w:tc>
          <w:tcPr>
            <w:tcW w:type="dxa" w:w="39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Current controlled value</w:t>
            </w:r>
          </w:p>
        </w:tc>
        <w:tc>
          <w:tcPr>
            <w:tcW w:type="dxa" w:w="21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State after IQP</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Requirement ID</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URS-MES-001…050</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 unchanged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Requirement statement</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50 controlled statements in Appendix D</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Controlled — unchanged</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GxP relevance</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Yes — conservative for all 50</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 unchanged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Risk ID</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One or more RSK-MES-001…026 per URS</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Controlled — all remain Open</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Risk level</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Working High for 49; Working Medium for URS-MES-025</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Working only; residual not rated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FS reference</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FS-MES-001…050</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Controlled — unchanged</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7</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DS reference</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DS-MES-001…050</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 unchanged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8</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CS reference</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CI-MES-001…050</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Controlled — exact values Verify</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9</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Integration reference</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INT-MES-[family]-### where applicable; 60 total</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Controlled — technical values Verify</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10</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Test case ID</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32 planned IQ IDs added; 50 planned OV IDs retained in TRM</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Planned; IQTC/TRM approval Open</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11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Test result</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Not Run for all 32 IQ cases</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No execution</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12</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Defect/deviation ID</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N/A — no execution; no actual IDs created</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only if future evidence exists</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13</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SOP/user guide reference</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Q0300370/Q187219/Q0715589/Q0697805/Q0697905; future operational guides Open</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IQ source basis controlled</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14</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Operational control reference</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Future O&amp;M/SLA/monitoring/review records</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Open — not created</w:t>
            </w:r>
          </w:p>
        </w:tc>
      </w:tr>
      <w:tr>
        <w:trPr>
          <w:cantSplit/>
        </w:trPr>
        <w:tc>
          <w:tcPr>
            <w:tcW w:type="dxa" w:w="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15</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Change/incident/periodic review reference</w:t>
            </w:r>
          </w:p>
        </w:tc>
        <w:tc>
          <w:tcPr>
            <w:tcW w:type="dxa" w:w="39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N/A — no actual records created</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Open only after lifecycle events</w:t>
            </w:r>
          </w:p>
        </w:tc>
      </w:tr>
      <w:tr>
        <w:trPr>
          <w:cantSplit/>
        </w:trPr>
        <w:tc>
          <w:tcPr>
            <w:tcW w:type="dxa" w:w="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16</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Status</w:t>
            </w:r>
          </w:p>
        </w:tc>
        <w:tc>
          <w:tcPr>
            <w:tcW w:type="dxa" w:w="39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IQ planned / Not Run; execution and release HOLD</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Updated by NL-MES-IQP-001</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Controlled population reconciliation"/>
        <w:tblDescription w:val="Population counts and boundary checks for IQTC authoring"/>
      </w:tblPr>
      <w:tblGrid>
        <w:gridCol w:w="2200"/>
        <w:gridCol w:w="1300"/>
        <w:gridCol w:w="3700"/>
        <w:gridCol w:w="216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Population</w:t>
            </w:r>
          </w:p>
        </w:tc>
        <w:tc>
          <w:tcPr>
            <w:tcW w:type="dxa" w:w="13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Count</w:t>
            </w:r>
          </w:p>
        </w:tc>
        <w:tc>
          <w:tcPr>
            <w:tcW w:type="dxa" w:w="37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Control basis</w:t>
            </w:r>
          </w:p>
        </w:tc>
        <w:tc>
          <w:tcPr>
            <w:tcW w:type="dxa" w:w="21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IQTC result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 cases</w:t>
            </w:r>
          </w:p>
        </w:tc>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32</w:t>
            </w:r>
          </w:p>
        </w:tc>
        <w:tc>
          <w:tcPr>
            <w:tcW w:type="dxa" w:w="3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DUMMY-TC-MES-IQ-001 through -032</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Exact / No Run</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Detailed steps</w:t>
            </w:r>
          </w:p>
        </w:tc>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224</w:t>
            </w:r>
          </w:p>
        </w:tc>
        <w:tc>
          <w:tcPr>
            <w:tcW w:type="dxa" w:w="3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7 per IQ case</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Exact / No Run</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URS / FS / DS / CI chains</w:t>
            </w:r>
          </w:p>
        </w:tc>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50 / 50 / 50 / 50</w:t>
            </w:r>
          </w:p>
        </w:tc>
        <w:tc>
          <w:tcPr>
            <w:tcW w:type="dxa" w:w="3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Shared master requirement register</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Exact</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Integration records</w:t>
            </w:r>
          </w:p>
        </w:tc>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60</w:t>
            </w:r>
          </w:p>
        </w:tc>
        <w:tc>
          <w:tcPr>
            <w:tcW w:type="dxa" w:w="3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Shared Integration Specification register</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Exact</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Risk records</w:t>
            </w:r>
          </w:p>
        </w:tc>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26</w:t>
            </w:r>
          </w:p>
        </w:tc>
        <w:tc>
          <w:tcPr>
            <w:tcW w:type="dxa" w:w="3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Shared risk registers</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Exact</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Open design-review findings</w:t>
            </w:r>
          </w:p>
        </w:tc>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10</w:t>
            </w:r>
          </w:p>
        </w:tc>
        <w:tc>
          <w:tcPr>
            <w:tcW w:type="dxa" w:w="3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closure inferred</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Retained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Progressive verification gates</w:t>
            </w:r>
          </w:p>
        </w:tc>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5</w:t>
            </w:r>
          </w:p>
        </w:tc>
        <w:tc>
          <w:tcPr>
            <w:tcW w:type="dxa" w:w="3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PV-G1 through PV-G5</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PV-G5 still Open</w:t>
            </w:r>
          </w:p>
        </w:tc>
      </w:tr>
      <w:tr>
        <w:trPr>
          <w:cantSplit/>
        </w:trPr>
        <w:tc>
          <w:tcPr>
            <w:tcW w:type="dxa" w:w="2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 baseline candidates</w:t>
            </w:r>
          </w:p>
        </w:tc>
        <w:tc>
          <w:tcPr>
            <w:tcW w:type="dxa" w:w="13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5</w:t>
            </w:r>
          </w:p>
        </w:tc>
        <w:tc>
          <w:tcPr>
            <w:tcW w:type="dxa" w:w="37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BSL-IQ-001 through -005</w:t>
            </w:r>
          </w:p>
        </w:tc>
        <w:tc>
          <w:tcPr>
            <w:tcW w:type="dxa" w:w="21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Not established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Planned OV cases</w:t>
            </w:r>
          </w:p>
        </w:tc>
        <w:tc>
          <w:tcPr>
            <w:tcW w:type="dxa" w:w="13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50</w:t>
            </w:r>
          </w:p>
        </w:tc>
        <w:tc>
          <w:tcPr>
            <w:tcW w:type="dxa" w:w="37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Existing TRM population</w:t>
            </w:r>
          </w:p>
        </w:tc>
        <w:tc>
          <w:tcPr>
            <w:tcW w:type="dxa" w:w="21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Unchanged / not reproduced as test scripts</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G. Controlled 15-document input baseline</w:t>
      </w:r>
    </w:p>
    <w:tbl>
      <w:tblPr>
        <w:tblStyle w:val="TableGrid"/>
        <w:tblLook w:firstColumn="1" w:firstRow="1" w:lastColumn="0" w:lastRow="0" w:noHBand="0" w:noVBand="1" w:val="04A0"/>
        <w:tblW w:w="9360" w:type="dxa"/>
        <w:tblInd w:w="120" w:type="dxa"/>
        <w:tblLayout w:type="fixed"/>
        <w:tblCaption w:val="Controlled input baseline"/>
        <w:tblDescription w:val="Fifteen delivered DUMMY Word documents reconciled before authoring"/>
      </w:tblPr>
      <w:tblGrid>
        <w:gridCol w:w="1250"/>
        <w:gridCol w:w="3000"/>
        <w:gridCol w:w="650"/>
        <w:gridCol w:w="2600"/>
        <w:gridCol w:w="186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Document ID</w:t>
            </w:r>
          </w:p>
        </w:tc>
        <w:tc>
          <w:tcPr>
            <w:tcW w:type="dxa" w:w="3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Filename</w:t>
            </w:r>
          </w:p>
        </w:tc>
        <w:tc>
          <w:tcPr>
            <w:tcW w:type="dxa" w:w="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Version</w:t>
            </w:r>
          </w:p>
        </w:tc>
        <w:tc>
          <w:tcPr>
            <w:tcW w:type="dxa" w:w="26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SHA-256</w:t>
            </w:r>
          </w:p>
        </w:tc>
        <w:tc>
          <w:tcPr>
            <w:tcW w:type="dxa" w:w="18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IQTC use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NL-MES-MLGP-001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NOVOLIFE-MES-MLGP-Master Lifecycle Generation Plan-v0.1-DUMMY.docx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58DF06F0CFDD20FDAE47DB054D62B66D A640576CDCD2B14132502E6C60277453</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Governance / sequence</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NL-MES-SYS-001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NOVOLIFE-MES-SYS-System Overview and Description-v0.1-DUMMY.docx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0C2D6C7F6CA960538A78DD91DB130ECA 9384B1A251458700B2AABEB71B94E987</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Boundary / components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NL-MES-IPLAN-001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NOVOLIFE-MES-IPLAN-IT Implementation Plan-v0.1-DUMMY.docx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B285EC5379FB80AE89CE087756E096B4 D678A029BCDCF7521F8C07C2465AB1C9</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Implementation planning</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NL-MES-URS-001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NOVOLIFE-MES-URS-User Requirement Specification-v0.1-DUMMY.docx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FC480E613AF60A29C59B293EC7F0F42D 14C1ECA3B1C8D7A3E63C372D78C6B856</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50 requirements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NL-MES-ITRA-001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NOVOLIFE-MES-ITRA-IT Risk Assessment-v0.1-DUMMY.docx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6D91B4D8B1EB9771FC767987AC42AB1E 68E548B880F9071EE9522837285B5798</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26-risk baseline</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NL-MES-ITRRA-001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NOVOLIFE-MES-ITRRA-IT Requirement Risk Assessment-v0.1-DUMMY.docx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A63BC70EB0BA184AF0544DE78C18DBFB CE00585F3BD2B25FAA6AF478BB42BEAF</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Verification rigor</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NL-MES-SUPA-001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NOVOLIFE-MES-SUPA-Supplier Assessment Report-v0.1-DUMMY.docx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DF2BD6401E9105CE5DC9EC28E9D2D60F 3776E2B7A3852D06D6368B12AE2C8BDA</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Supplier evidence conditions</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NL-MES-FS-001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NOVOLIFE-MES-FS-Functional Specification-v0.1-DUMMY.docx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8E40D5921E7A77A8BF15C263D5F7DB69 2DC4CD397339D2BB14B6F647872B9618</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Functional design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NL-MES-IS-001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NOVOLIFE-MES-IS-Integration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E7E96103779203A8E8652B119C04C0F7 D6860F05E3173173029DD880C81DE32F</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60 integration requirements</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NL-MES-DS-001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NOVOLIFE-MES-DS-Design Specification-v0.1-DUMMY.docx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E1A8E41194D607D8ADB8B042B8D2AD29 A587D7FC24E26D34A20AB19560B79392</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Technical design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NL-MES-CS-001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NOVOLIFE-MES-CS-Configuration Specification-v0.1-DUMMY.docx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8F4078E36FED3D3A523A0A4BB565E9BB CCF1DFF32112E53BCA6EE4ECE1EA97FC</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50-CI configuration design</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NL-MES-DIA-001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NOVOLIFE-MES-DIA-Data Integrity Assessment-v0.1-DUMMY.docx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B796EC45FE517BA95C9722CE28D96B6D 791586CFDEFD489E2714F7D093102DC8</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Data integrity controls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NL-MES-DRR-001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NOVOLIFE-MES-DRR-Design Review Report-v0.1-DUMMY.docx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B813A6952F062902386D0167B1EC80D0 35B4480B878978B82796319A515D0B4C</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Conditional design approval / gates</w:t>
            </w:r>
          </w:p>
        </w:tc>
      </w:tr>
      <w:tr>
        <w:trPr>
          <w:cantSplit/>
        </w:trPr>
        <w:tc>
          <w:tcPr>
            <w:tcW w:type="dxa" w:w="12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NL-MES-TRM-001</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NOVOLIFE-MES-TRM-Traceability Matrix-v0.1-DUMMY.docx</w:t>
            </w:r>
          </w:p>
        </w:tc>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9081D1DB2E675AE7EA2F86FA31B4717E FD4A664674BC4DA5992A6CCB79DDAFBC</w:t>
            </w:r>
          </w:p>
        </w:tc>
        <w:tc>
          <w:tcPr>
            <w:tcW w:type="dxa" w:w="18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1"/>
              </w:rPr>
              <w:t>16-field traceability / planned OV IDs</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NL-MES-IQP-001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NOVOLIFE-MES-IQP-Installation Qualification Protocol-v0.1-DUMMY.docx</w:t>
            </w:r>
          </w:p>
        </w:tc>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0.1</w:t>
            </w:r>
          </w:p>
        </w:tc>
        <w:tc>
          <w:tcPr>
            <w:tcW w:type="dxa" w:w="26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41EB6086AA6F424BFEEDE6AEFD5872049AB84281A16B5329D97AD8E5CF9ECA68</w:t>
            </w:r>
          </w:p>
        </w:tc>
        <w:tc>
          <w:tcPr>
            <w:tcW w:type="dxa" w:w="18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1"/>
              </w:rPr>
              <w:t>Authoritative 32-case protocol, prerequisites, allocations and readiness gates</w:t>
            </w:r>
          </w:p>
        </w:tc>
      </w:tr>
    </w:tbl>
    <w:p>
      <w:pPr>
        <w:keepLines w:val="0"/>
        <w:widowControl/>
        <w:spacing w:before="0" w:after="40" w:line="240" w:lineRule="auto"/>
      </w:pPr>
    </w:p>
    <w:p>
      <w:pPr>
        <w:pStyle w:val="Heading1"/>
        <w:keepNext/>
        <w:keepLines/>
        <w:pageBreakBefore/>
        <w:spacing w:before="160" w:after="80"/>
      </w:pPr>
      <w:r>
        <w:rPr>
          <w:rFonts w:ascii="Calibri" w:hAnsi="Calibri" w:eastAsia="Calibri"/>
          <w:b/>
          <w:i w:val="0"/>
          <w:color w:val="17365D"/>
          <w:sz w:val="28"/>
        </w:rPr>
        <w:t>Appendix H. Quality gate and change log</w:t>
      </w:r>
    </w:p>
    <w:tbl>
      <w:tblPr>
        <w:tblStyle w:val="TableGrid"/>
        <w:tblLook w:firstColumn="1" w:firstRow="1" w:lastColumn="0" w:lastRow="0" w:noHBand="0" w:noVBand="1" w:val="04A0"/>
        <w:tblW w:w="9360" w:type="dxa"/>
        <w:tblInd w:w="120" w:type="dxa"/>
        <w:tblLayout w:type="fixed"/>
        <w:tblCaption w:val="Inherited IQP quality gate"/>
        <w:tblDescription w:val="Fifteen quality-gate checks carried forward as source context"/>
      </w:tblPr>
      <w:tblGrid>
        <w:gridCol w:w="650"/>
        <w:gridCol w:w="3000"/>
        <w:gridCol w:w="4000"/>
        <w:gridCol w:w="1710"/>
      </w:tblGrid>
      <w:tr>
        <w:trPr>
          <w:tblHeader w:val="true"/>
          <w:cantSplit/>
        </w:trPr>
        <w:tc>
          <w:tcPr>
            <w:tcW w:type="dxa" w:w="65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No.</w:t>
            </w:r>
          </w:p>
        </w:tc>
        <w:tc>
          <w:tcPr>
            <w:tcW w:type="dxa" w:w="3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Quality gate</w:t>
            </w:r>
          </w:p>
        </w:tc>
        <w:tc>
          <w:tcPr>
            <w:tcW w:type="dxa" w:w="4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Evidence</w:t>
            </w:r>
          </w:p>
        </w:tc>
        <w:tc>
          <w:tcPr>
            <w:tcW w:type="dxa" w:w="171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Result</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Exact DUMMY status</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Simulated Reviewed and Approved for Demo/Training Use Only.</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Exact legal footer</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Dummy document created for hackathon/training simulation only. Not valid for operational, regulatory, inspection, or GxP release use.</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 — retained footer</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Template/source basis</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Q0697905 plan structure plus Q0300370/Q187219/Q0715589/Q0697805</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Controlled input baseline</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14 source documents and SHA-256 values</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Requirement population</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Exactly 50 URS/FS/DS/CI chains</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6</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Risk/integration population</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26 RSK / 60 INT retained</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7</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Planned IQ population</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32 unique cases; all Not Run</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8</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Prerequisites / baselines</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20 prerequisites; 5 planned baselines; no established evidence</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9</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Acceptance criteria</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14 overall criteria plus case-level acceptance focus</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10</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Supplier evidence reliance</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Suitability/gap review required; evidence Open</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Open findings and gates</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10 DRF and PV-G1…PV-G5 remain Open</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12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Execution integrity</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No actual result, defect, deviation, baseline or release claim</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Traceability</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16 fields updated; 50-row allocation; bidirectional checks</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Pass</w:t>
            </w:r>
          </w:p>
        </w:tc>
      </w:tr>
      <w:tr>
        <w:trPr>
          <w:cantSplit/>
        </w:trPr>
        <w:tc>
          <w:tcPr>
            <w:tcW w:type="dxa" w:w="65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14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Privacy</w:t>
            </w:r>
          </w:p>
        </w:tc>
        <w:tc>
          <w:tcPr>
            <w:tcW w:type="dxa" w:w="4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Role-only approvals; no real names/signatures/secrets/operational IDs</w:t>
            </w:r>
          </w:p>
        </w:tc>
        <w:tc>
          <w:tcPr>
            <w:tcW w:type="dxa" w:w="171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2"/>
              </w:rPr>
              <w:t>Pass subject to final metadata scrub</w:t>
            </w:r>
          </w:p>
        </w:tc>
      </w:tr>
      <w:tr>
        <w:trPr>
          <w:cantSplit/>
        </w:trPr>
        <w:tc>
          <w:tcPr>
            <w:tcW w:type="dxa" w:w="65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15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Accessibility / layout / delivered-copy equality</w:t>
            </w:r>
          </w:p>
        </w:tc>
        <w:tc>
          <w:tcPr>
            <w:tcW w:type="dxa" w:w="4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Full render and structural audits required after construction</w:t>
            </w:r>
          </w:p>
        </w:tc>
        <w:tc>
          <w:tcPr>
            <w:tcW w:type="dxa" w:w="171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2"/>
              </w:rPr>
              <w:t>Pending final verification</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IQTC authoring quality gate"/>
        <w:tblDescription w:val="Document-specific design and final QA gates"/>
      </w:tblPr>
      <w:tblGrid>
        <w:gridCol w:w="1200"/>
        <w:gridCol w:w="3000"/>
        <w:gridCol w:w="3400"/>
        <w:gridCol w:w="176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Gate</w:t>
            </w:r>
          </w:p>
        </w:tc>
        <w:tc>
          <w:tcPr>
            <w:tcW w:type="dxa" w:w="30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Check</w:t>
            </w:r>
          </w:p>
        </w:tc>
        <w:tc>
          <w:tcPr>
            <w:tcW w:type="dxa" w:w="34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Evidence</w:t>
            </w:r>
          </w:p>
        </w:tc>
        <w:tc>
          <w:tcPr>
            <w:tcW w:type="dxa" w:w="17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2"/>
              </w:rPr>
              <w:t>Result</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IQTC-QG-01</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Exactly 32 contiguous case IDs</w:t>
            </w:r>
          </w:p>
        </w:tc>
        <w:tc>
          <w:tcPr>
            <w:tcW w:type="dxa" w:w="3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Builder assertion and Appendix A</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IQTC-QG-02</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Exactly seven detailed steps per case</w:t>
            </w:r>
          </w:p>
        </w:tc>
        <w:tc>
          <w:tcPr>
            <w:tcW w:type="dxa" w:w="3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Builder assertion; 224 total</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IQTC-QG-03</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Every step has action, expected result, coverage, evidence and execution record</w:t>
            </w:r>
          </w:p>
        </w:tc>
        <w:tc>
          <w:tcPr>
            <w:tcW w:type="dxa" w:w="3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Structured five-column step tables</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IQTC-QG-04</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Execution evidence boundary</w:t>
            </w:r>
          </w:p>
        </w:tc>
        <w:tc>
          <w:tcPr>
            <w:tcW w:type="dxa" w:w="3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All steps/cases No Run or N/A - no execution</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IQTC-QG-05</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50 requirements / 60 integrations / 26 risks</w:t>
            </w:r>
          </w:p>
        </w:tc>
        <w:tc>
          <w:tcPr>
            <w:tcW w:type="dxa" w:w="3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Appendices B-D and builder assertions</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IQTC-QG-06</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Findings and PV gates preserved</w:t>
            </w:r>
          </w:p>
        </w:tc>
        <w:tc>
          <w:tcPr>
            <w:tcW w:type="dxa" w:w="3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Appendix E; PV-G5 remains Open</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IQTC-QG-07</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Template limitation visible</w:t>
            </w:r>
          </w:p>
        </w:tc>
        <w:tc>
          <w:tcPr>
            <w:tcW w:type="dxa" w:w="3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 Verify: Source document was not accessible.</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Pass - design</w:t>
            </w:r>
          </w:p>
        </w:tc>
      </w:tr>
      <w:tr>
        <w:trPr>
          <w:cantSplit/>
        </w:trPr>
        <w:tc>
          <w:tcPr>
            <w:tcW w:type="dxa" w:w="1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IQTC-QG-08</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No real identities, signatures, secrets or actual operational IDs</w:t>
            </w:r>
          </w:p>
        </w:tc>
        <w:tc>
          <w:tcPr>
            <w:tcW w:type="dxa" w:w="3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Privacy/content scan required before delivery</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Pending final QA</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i w:val="0"/>
                <w:sz w:val="13"/>
              </w:rPr>
              <w:t>IQTC-QG-09</w:t>
            </w:r>
          </w:p>
        </w:tc>
        <w:tc>
          <w:tcPr>
            <w:tcW w:type="dxa" w:w="30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Accessibility, geometry and visual render</w:t>
            </w:r>
          </w:p>
        </w:tc>
        <w:tc>
          <w:tcPr>
            <w:tcW w:type="dxa" w:w="34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A11y/geometry audits and every-page visual inspection required</w:t>
            </w:r>
          </w:p>
        </w:tc>
        <w:tc>
          <w:tcPr>
            <w:tcW w:type="dxa" w:w="17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3"/>
              </w:rPr>
              <w:t>Pending final QA</w:t>
            </w:r>
          </w:p>
        </w:tc>
      </w:tr>
      <w:tr>
        <w:trPr>
          <w:cantSplit/>
        </w:trPr>
        <w:tc>
          <w:tcPr>
            <w:tcW w:type="dxa" w:w="12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i w:val="0"/>
                <w:sz w:val="13"/>
              </w:rPr>
              <w:t>IQTC-QG-10</w:t>
            </w:r>
          </w:p>
        </w:tc>
        <w:tc>
          <w:tcPr>
            <w:tcW w:type="dxa" w:w="30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Delivered-copy integrity</w:t>
            </w:r>
          </w:p>
        </w:tc>
        <w:tc>
          <w:tcPr>
            <w:tcW w:type="dxa" w:w="340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SHA/page/pixel comparison required after copy</w:t>
            </w:r>
          </w:p>
        </w:tc>
        <w:tc>
          <w:tcPr>
            <w:tcW w:type="dxa" w:w="1760"/>
            <w:vAlign w:val="center"/>
            <w:tcMar>
              <w:top w:w="45" w:type="dxa"/>
              <w:start w:w="120" w:type="dxa"/>
              <w:bottom w:w="45" w:type="dxa"/>
              <w:end w:w="120" w:type="dxa"/>
            </w:tcMar>
            <w:shd w:fill="EAF3F8"/>
          </w:tcPr>
          <w:p>
            <w:pPr>
              <w:keepLines w:val="0"/>
              <w:widowControl/>
              <w:spacing w:before="0" w:after="0" w:line="221" w:lineRule="auto"/>
            </w:pPr>
            <w:r/>
            <w:r>
              <w:rPr>
                <w:rFonts w:ascii="Calibri" w:hAnsi="Calibri" w:eastAsia="Calibri"/>
                <w:b w:val="0"/>
                <w:i w:val="0"/>
                <w:sz w:val="13"/>
              </w:rPr>
              <w:t>Pending final QA</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Final change log"/>
        <w:tblDescription w:val="DUMMY document change history"/>
      </w:tblPr>
      <w:tblGrid>
        <w:gridCol w:w="1100"/>
        <w:gridCol w:w="1500"/>
        <w:gridCol w:w="2800"/>
        <w:gridCol w:w="39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Version</w:t>
            </w:r>
          </w:p>
        </w:tc>
        <w:tc>
          <w:tcPr>
            <w:tcW w:type="dxa" w:w="15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Date</w:t>
            </w:r>
          </w:p>
        </w:tc>
        <w:tc>
          <w:tcPr>
            <w:tcW w:type="dxa" w:w="280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Authoring role</w:t>
            </w:r>
          </w:p>
        </w:tc>
        <w:tc>
          <w:tcPr>
            <w:tcW w:type="dxa" w:w="3960"/>
            <w:vAlign w:val="center"/>
            <w:tcMar>
              <w:top w:w="45" w:type="dxa"/>
              <w:start w:w="120" w:type="dxa"/>
              <w:bottom w:w="45" w:type="dxa"/>
              <w:end w:w="120" w:type="dxa"/>
            </w:tcMar>
            <w:shd w:fill="17365D"/>
          </w:tcPr>
          <w:p>
            <w:pPr>
              <w:keepLines w:val="0"/>
              <w:widowControl/>
              <w:spacing w:before="0" w:after="0" w:line="221" w:lineRule="auto"/>
              <w:jc w:val="center"/>
            </w:pPr>
            <w:r/>
            <w:r>
              <w:rPr>
                <w:rFonts w:ascii="Calibri" w:hAnsi="Calibri" w:eastAsia="Calibri"/>
                <w:b/>
                <w:i w:val="0"/>
                <w:color w:val="FFFFFF"/>
                <w:sz w:val="13"/>
              </w:rPr>
              <w:t>Change description</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0.1</w:t>
            </w:r>
          </w:p>
        </w:tc>
        <w:tc>
          <w:tcPr>
            <w:tcW w:type="dxa" w:w="15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11 Aug 2026</w:t>
            </w:r>
          </w:p>
        </w:tc>
        <w:tc>
          <w:tcPr>
            <w:tcW w:type="dxa" w:w="280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Fictional lifecycle documentation role</w:t>
            </w:r>
          </w:p>
        </w:tc>
        <w:tc>
          <w:tcPr>
            <w:tcW w:type="dxa" w:w="3960"/>
            <w:vAlign w:val="center"/>
            <w:tcMar>
              <w:top w:w="45" w:type="dxa"/>
              <w:start w:w="120" w:type="dxa"/>
              <w:bottom w:w="45" w:type="dxa"/>
              <w:end w:w="120" w:type="dxa"/>
            </w:tcMar>
            <w:shd w:fill="FFFFFF"/>
          </w:tcPr>
          <w:p>
            <w:pPr>
              <w:keepLines w:val="0"/>
              <w:widowControl/>
              <w:spacing w:before="0" w:after="0" w:line="221" w:lineRule="auto"/>
            </w:pPr>
            <w:r/>
            <w:r>
              <w:rPr>
                <w:rFonts w:ascii="Calibri" w:hAnsi="Calibri" w:eastAsia="Calibri"/>
                <w:b w:val="0"/>
                <w:i w:val="0"/>
                <w:sz w:val="14"/>
              </w:rPr>
              <w:t>Initial DUMMY detailed IQ test cases; 32 cases and 224 unexecuted steps.</w:t>
            </w:r>
          </w:p>
        </w:tc>
      </w:tr>
    </w:tbl>
    <w:p>
      <w:pPr>
        <w:keepLines w:val="0"/>
        <w:widowControl/>
        <w:spacing w:before="0" w:after="40" w:line="240" w:lineRule="auto"/>
      </w:pPr>
    </w:p>
    <w:tbl>
      <w:tblPr>
        <w:tblStyle w:val="TableGrid"/>
        <w:tblLook w:firstColumn="1" w:firstRow="1" w:lastColumn="0" w:lastRow="0" w:noHBand="0" w:noVBand="1" w:val="04A0"/>
        <w:tblW w:w="9360" w:type="dxa"/>
        <w:tblInd w:w="120" w:type="dxa"/>
        <w:tblLayout w:type="fixed"/>
        <w:tblCaption w:val="FINAL STATUS"/>
        <w:tblDescription w:val="Controlled document callout"/>
      </w:tblPr>
      <w:tblGrid>
        <w:gridCol w:w="9360"/>
      </w:tblGrid>
      <w:tr>
        <w:trPr>
          <w:cantSplit/>
          <w:tblHeader/>
        </w:trPr>
        <w:tc>
          <w:tcPr>
            <w:tcW w:type="dxa" w:w="9360"/>
            <w:vAlign w:val="center"/>
            <w:tcMar>
              <w:top w:w="45" w:type="dxa"/>
              <w:start w:w="120" w:type="dxa"/>
              <w:bottom w:w="45" w:type="dxa"/>
              <w:end w:w="120" w:type="dxa"/>
            </w:tcMar>
            <w:shd w:fill="D9EAF7"/>
          </w:tcPr>
          <w:p>
            <w:pPr>
              <w:keepLines w:val="0"/>
              <w:widowControl/>
              <w:spacing w:before="0" w:after="0" w:line="221" w:lineRule="auto"/>
            </w:pPr>
            <w:r/>
            <w:r>
              <w:rPr>
                <w:rFonts w:ascii="Calibri" w:hAnsi="Calibri" w:eastAsia="Calibri"/>
                <w:b/>
                <w:i w:val="0"/>
                <w:color w:val="17365D"/>
                <w:sz w:val="16"/>
              </w:rPr>
              <w:t>FINAL STATUS: Simulated Reviewed and Approved for Demo/Training Use Only. This approval applies only to the detailed DUMMY script design. All IQ cases remain No Run and no release is authorized.</w:t>
            </w:r>
          </w:p>
        </w:tc>
      </w:tr>
    </w:tbl>
    <w:p>
      <w:pPr>
        <w:keepLines w:val="0"/>
        <w:widowControl/>
        <w:spacing w:before="0" w:after="40" w:line="240" w:lineRule="auto"/>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NL-MES-IQTC-001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NL-MES-IQTC-001 - Installation Qualification Test Cases</dc:title>
  <dc:subject>DUMMY detailed IQ test scripts for fictional Novo Life MES PAS-X</dc:subject>
  <dc:creator/>
  <cp:keywords>DUMMY, training, IQ, MES, PAS-X</cp:keywords>
  <dc:description>Hackathon/training simulation only</dc:description>
  <cp:lastModifiedBy/>
  <dcterms:created xsi:type="dcterms:W3CDTF">2026-08-11T00:00:00Z</dcterms:created>
  <dcterms:modified xsi:type="dcterms:W3CDTF">2026-08-11T00:00:00Z</dcterms:modified>
  <cp:revision>1</cp:revision>
</cp:coreProperties>
</file>