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40" w:line="240" w:lineRule="auto"/>
        <w:jc w:val="center"/>
      </w:pPr>
      <w:r>
        <w:rPr>
          <w:rFonts w:ascii="Calibri" w:hAnsi="Calibri" w:eastAsia="Calibri"/>
          <w:b/>
          <w:i w:val="0"/>
          <w:color w:val="1F4E78"/>
          <w:sz w:val="22"/>
        </w:rPr>
        <w:t>NOVO LIFE</w:t>
      </w:r>
    </w:p>
    <w:p>
      <w:pPr>
        <w:keepLines w:val="0"/>
        <w:widowControl/>
        <w:spacing w:before="0" w:after="40" w:line="240" w:lineRule="auto"/>
        <w:jc w:val="center"/>
      </w:pPr>
      <w:r>
        <w:rPr>
          <w:rFonts w:ascii="Calibri" w:hAnsi="Calibri" w:eastAsia="Calibri"/>
          <w:b/>
          <w:i w:val="0"/>
          <w:color w:val="17365D"/>
          <w:sz w:val="44"/>
        </w:rPr>
        <w:t>MES PAS-X</w:t>
      </w:r>
    </w:p>
    <w:p>
      <w:pPr>
        <w:keepLines w:val="0"/>
        <w:widowControl/>
        <w:spacing w:before="0" w:after="120" w:line="240" w:lineRule="auto"/>
        <w:jc w:val="center"/>
      </w:pPr>
      <w:r>
        <w:rPr>
          <w:rFonts w:ascii="Calibri" w:hAnsi="Calibri" w:eastAsia="Calibri"/>
          <w:b/>
          <w:i w:val="0"/>
          <w:color w:val="1F4E78"/>
          <w:sz w:val="34"/>
        </w:rPr>
        <w:t>Final Validation Summary Report / Release Recommendation</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 VALIDATION SUMMARY - evidence-based release decision for a fictional audit/training package. The document is simulated approved; the system release recommendation is HOLD / DEFER.</w:t>
            </w:r>
          </w:p>
        </w:tc>
      </w:tr>
    </w:tbl>
    <w:p>
      <w:pPr>
        <w:spacing w:after="0"/>
      </w:pPr>
    </w:p>
    <w:tbl>
      <w:tblPr>
        <w:tblStyle w:val="TableGrid"/>
        <w:tblW w:type="dxa" w:w="9360"/>
        <w:tblLayout w:type="fixed"/>
        <w:tblLook w:firstColumn="1" w:firstRow="1" w:lastColumn="0" w:lastRow="0" w:noHBand="0" w:noVBand="1" w:val="04A0"/>
        <w:tblInd w:w="120" w:type="dxa"/>
        <w:tblCaption w:val="Document control"/>
        <w:tblDescription w:val="Controlled identification, scope, status and release recommendation"/>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 field</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Document ID</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NL-MES-VSR-001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Version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Document date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12 Aug 2026</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Document status</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Simulated Reviewed and Approved for Demo/Training Use Only.</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Operating state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PRE-OPERATIONAL / NOT ACTIVATED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Release recommendation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HOLD / DEFER - DO NOT RELEASE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Package position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Sequence 29 of 35; sequences 30-35 remain planned after VSR</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System</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Fictional Novo Life MES PAS-X</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Document owner</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Fictional Validation Lead / System Owner role</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Scope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Summary of the frozen 28-file input baseline, release gates, blockers, actions and trace populations</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Use limitation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Not valid for operational, regulatory, inspection or GxP release use</w:t>
            </w:r>
          </w:p>
        </w:tc>
      </w:tr>
    </w:tbl>
    <w:p>
      <w:pPr>
        <w:spacing w:after="0"/>
      </w:pPr>
    </w:p>
    <w:tbl>
      <w:tblPr>
        <w:tblStyle w:val="TableGrid"/>
        <w:tblW w:type="dxa" w:w="9360"/>
        <w:tblLayout w:type="fixed"/>
        <w:tblLook w:firstColumn="1" w:firstRow="1" w:lastColumn="0" w:lastRow="0" w:noHBand="0" w:noVBand="1" w:val="04A0"/>
        <w:tblInd w:w="120" w:type="dxa"/>
        <w:tblCaption w:val="APPROVAL VERSUS RELEASE callout"/>
        <w:tblDescription w:val="Controlled callout: APPROVAL VERSUS RELEAS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APPROVAL VERSUS RELEASE</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The words 'reviewed and approved' apply only to this DUMMY document's completeness for simulation. They do not mean that the fictional MES is validated, qualified, deployed, released, handed over or approved for use.</w:t>
            </w:r>
          </w:p>
        </w:tc>
      </w:tr>
    </w:tbl>
    <w:p>
      <w:pPr>
        <w:spacing w:after="0"/>
      </w:pPr>
    </w:p>
    <w:p>
      <w:pPr>
        <w:pStyle w:val="Heading1"/>
        <w:keepNext/>
        <w:keepLines/>
        <w:pageBreakBefore/>
        <w:spacing w:before="160" w:after="80"/>
      </w:pPr>
      <w:r>
        <w:rPr>
          <w:rFonts w:ascii="Calibri" w:hAnsi="Calibri" w:eastAsia="Calibri"/>
          <w:b/>
          <w:i w:val="0"/>
          <w:color w:val="17365D"/>
          <w:sz w:val="28"/>
        </w:rPr>
        <w:t>Simulated review and approval</w:t>
      </w:r>
    </w:p>
    <w:p>
      <w:pPr>
        <w:keepLines w:val="0"/>
        <w:widowControl/>
        <w:spacing w:before="0" w:after="60" w:line="240" w:lineRule="auto"/>
      </w:pPr>
      <w:r>
        <w:rPr>
          <w:rFonts w:ascii="Calibri" w:hAnsi="Calibri" w:eastAsia="Calibri"/>
          <w:b w:val="0"/>
          <w:i w:val="0"/>
          <w:sz w:val="16"/>
        </w:rPr>
        <w:t>Role-based approval below records a fictional review of the VSR structure, evidence summary and conservative decision. No real identity, signature, Quality release authority or regulated approval is represented.</w:t>
      </w:r>
    </w:p>
    <w:tbl>
      <w:tblPr>
        <w:tblStyle w:val="TableGrid"/>
        <w:tblW w:type="dxa" w:w="9360"/>
        <w:tblLayout w:type="fixed"/>
        <w:tblLook w:firstColumn="1" w:firstRow="1" w:lastColumn="0" w:lastRow="0" w:noHBand="0" w:noVBand="1" w:val="04A0"/>
        <w:tblInd w:w="120" w:type="dxa"/>
        <w:tblCaption w:val="Simulated approvals"/>
        <w:tblDescription w:val="Fictional role review without signatures or release authority"/>
      </w:tblPr>
      <w:tblGrid>
        <w:gridCol w:w="1900"/>
        <w:gridCol w:w="3600"/>
        <w:gridCol w:w="2400"/>
        <w:gridCol w:w="1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3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focus</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Simulated disposition</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Release authority created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Validation Lead</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Plan/report alignment, evidence populations and conclusion</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approved</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System Owner</w:t>
            </w:r>
          </w:p>
        </w:tc>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Intended use, lifecycle evidence and action ownership</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Simulated approved</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Process Owner</w:t>
            </w:r>
          </w:p>
        </w:tc>
        <w:tc>
          <w:tcPr>
            <w:tcW w:type="dxa" w:w="3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Business/process readiness and handover boundary</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approved</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Quality</w:t>
            </w:r>
          </w:p>
        </w:tc>
        <w:tc>
          <w:tcPr>
            <w:tcW w:type="dxa" w:w="3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Critical aspects, risks, deviations, validation conclusion and release boundary</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Simulated approved with HOLD recommendation</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w:t>
            </w:r>
          </w:p>
        </w:tc>
      </w:tr>
    </w:tbl>
    <w:p>
      <w:pPr>
        <w:spacing w:after="0"/>
      </w:pPr>
    </w:p>
    <w:p>
      <w:pPr>
        <w:pStyle w:val="Heading2"/>
        <w:keepNext/>
        <w:keepLines/>
        <w:pageBreakBefore w:val="0"/>
        <w:spacing w:before="100" w:after="40"/>
      </w:pPr>
      <w:r>
        <w:rPr>
          <w:rFonts w:ascii="Calibri" w:hAnsi="Calibri" w:eastAsia="Calibri"/>
          <w:b/>
          <w:i w:val="0"/>
          <w:color w:val="1F4E78"/>
          <w:sz w:val="21"/>
        </w:rPr>
        <w:t>Change history</w:t>
      </w:r>
    </w:p>
    <w:tbl>
      <w:tblPr>
        <w:tblStyle w:val="TableGrid"/>
        <w:tblW w:type="dxa" w:w="9360"/>
        <w:tblLayout w:type="fixed"/>
        <w:tblLook w:firstColumn="1" w:firstRow="1" w:lastColumn="0" w:lastRow="0" w:noHBand="0" w:noVBand="1" w:val="04A0"/>
        <w:tblInd w:w="120" w:type="dxa"/>
        <w:tblCaption w:val="Change history"/>
        <w:tblDescription w:val="DUMMY VSR version history"/>
      </w:tblPr>
      <w:tblGrid>
        <w:gridCol w:w="850"/>
        <w:gridCol w:w="1250"/>
        <w:gridCol w:w="2150"/>
        <w:gridCol w:w="3200"/>
        <w:gridCol w:w="1910"/>
      </w:tblGrid>
      <w:tr>
        <w:trPr>
          <w:tblHeader w:val="true"/>
          <w:cantSplit/>
        </w:trPr>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Authoring role</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Change</w:t>
            </w:r>
          </w:p>
        </w:tc>
        <w:tc>
          <w:tcPr>
            <w:tcW w:type="dxa" w:w="1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Aug 2026</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Validation Documentation Author</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VSR: 28-file evidence baseline, 7 gates, 6 decisions, 12 evidence domains, 12 blockers/actions and full trace reconciliation.</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 for Demo/Training Use Only.</w:t>
            </w:r>
          </w:p>
        </w:tc>
      </w:tr>
    </w:tbl>
    <w:p>
      <w:pPr>
        <w:spacing w:after="0"/>
      </w:pPr>
    </w:p>
    <w:p>
      <w:pPr>
        <w:pStyle w:val="Heading1"/>
        <w:keepNext/>
        <w:keepLines/>
        <w:pageBreakBefore/>
        <w:spacing w:before="160" w:after="80"/>
      </w:pPr>
      <w:r>
        <w:rPr>
          <w:rFonts w:ascii="Calibri" w:hAnsi="Calibri" w:eastAsia="Calibri"/>
          <w:b/>
          <w:i w:val="0"/>
          <w:color w:val="17365D"/>
          <w:sz w:val="28"/>
        </w:rPr>
        <w:t>Executive release decision</w:t>
      </w:r>
    </w:p>
    <w:tbl>
      <w:tblPr>
        <w:tblStyle w:val="TableGrid"/>
        <w:tblW w:type="dxa" w:w="9360"/>
        <w:tblLayout w:type="fixed"/>
        <w:tblLook w:firstColumn="1" w:firstRow="1" w:lastColumn="0" w:lastRow="0" w:noHBand="0" w:noVBand="1" w:val="04A0"/>
        <w:tblInd w:w="120" w:type="dxa"/>
        <w:tblCaption w:val="Executive decision basis"/>
        <w:tblDescription w:val="Release decision factors and their controlled effect"/>
      </w:tblPr>
      <w:tblGrid>
        <w:gridCol w:w="1800"/>
        <w:gridCol w:w="3300"/>
        <w:gridCol w:w="2450"/>
        <w:gridCol w:w="181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factor</w:t>
            </w:r>
          </w:p>
        </w:tc>
        <w:tc>
          <w:tcPr>
            <w:tcW w:type="dxa" w:w="3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evaluated</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c>
          <w:tcPr>
            <w:tcW w:type="dxa" w:w="1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Release effect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Package integrity</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28 issued Word files hash-reconciled; source populations consistent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Coherent for DUMMY audit/training use</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operational effect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Requirements/traceability</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URS and 50 FS/DS/CI chains</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Scoped Met</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Does not prove implemented effectiveness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26 shared risks</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Open; no residual rating/acceptance</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Release blocked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Verification</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32/32 IQ cases; 224/224 final accepted steps; 12/12 backup checks - simulated</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Synthetic evidence only</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Production qualification absent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Recovery</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12/12 runs; 40/40 steps; 20/20 checks; 10/10 criteria - simulated</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Proposed objectives met in DUMMY context</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Production rehearsal/resume authority absent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Implementation</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IREP, DUMMY-DRF-MES-007 and ACT-IREP-007</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Production implementation/actions Open</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Release blocked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Operational readiness</w:t>
            </w:r>
          </w:p>
        </w:tc>
        <w:tc>
          <w:tcPr>
            <w:tcW w:type="dxa" w:w="3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OMSOP, UG, AG, SLA and TRN</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artifacts issued; real activation/qualification absent</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Release blocked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Quality/handover</w:t>
            </w:r>
          </w:p>
        </w:tc>
        <w:tc>
          <w:tcPr>
            <w:tcW w:type="dxa" w:w="3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G4/G5/G6</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Met</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QA release or handover</w:t>
            </w:r>
          </w:p>
        </w:tc>
      </w:tr>
    </w:tbl>
    <w:p>
      <w:pPr>
        <w:spacing w:after="0"/>
      </w:pPr>
    </w:p>
    <w:tbl>
      <w:tblPr>
        <w:tblStyle w:val="TableGrid"/>
        <w:tblW w:type="dxa" w:w="9360"/>
        <w:tblLayout w:type="fixed"/>
        <w:tblLook w:firstColumn="1" w:firstRow="1" w:lastColumn="0" w:lastRow="0" w:noHBand="0" w:noVBand="1" w:val="04A0"/>
        <w:tblInd w:w="120" w:type="dxa"/>
        <w:tblCaption w:val="FINAL RELEASE DECISION callout"/>
        <w:tblDescription w:val="Controlled callout: FINAL RELEASE DECI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RELEASE DECISION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RELEASE RECOMMENDATION: HOLD / DEFER - DO NOT RELEASE. The validated state is not established. Do not deploy, activate, hand over, grant real access, communicate Release for Use, accept residual risk or use this package for a real GxP decision.</w:t>
            </w:r>
          </w:p>
        </w:tc>
      </w:tr>
    </w:tbl>
    <w:p>
      <w:pPr>
        <w:spacing w:after="0"/>
      </w:pPr>
    </w:p>
    <w:p>
      <w:pPr>
        <w:keepLines w:val="0"/>
        <w:widowControl/>
        <w:spacing w:before="0" w:after="60" w:line="240" w:lineRule="auto"/>
      </w:pPr>
      <w:r>
        <w:rPr>
          <w:rFonts w:ascii="Calibri" w:hAnsi="Calibri" w:eastAsia="Calibri"/>
          <w:b w:val="0"/>
          <w:i/>
          <w:color w:val="1F4E78"/>
          <w:sz w:val="16"/>
        </w:rPr>
        <w:t>Positive simulated test results are retained as internally consistent DUMMY evidence. They are not rejected; their applicability is bounded. They cannot substitute for verification in the intended production context, effective controls, accountable risk acceptance or Quality release.</w:t>
      </w:r>
    </w:p>
    <w:p>
      <w:pPr>
        <w:pStyle w:val="Heading1"/>
        <w:keepNext/>
        <w:keepLines/>
        <w:pageBreakBefore/>
        <w:spacing w:before="160" w:after="80"/>
      </w:pPr>
      <w:r>
        <w:rPr>
          <w:rFonts w:ascii="Calibri" w:hAnsi="Calibri" w:eastAsia="Calibri"/>
          <w:b/>
          <w:i w:val="0"/>
          <w:color w:val="17365D"/>
          <w:sz w:val="28"/>
        </w:rPr>
        <w:t>Contents</w:t>
      </w:r>
    </w:p>
    <w:tbl>
      <w:tblPr>
        <w:tblStyle w:val="TableGrid"/>
        <w:tblW w:type="dxa" w:w="9360"/>
        <w:tblLayout w:type="fixed"/>
        <w:tblLook w:firstColumn="1" w:firstRow="1" w:lastColumn="0" w:lastRow="0" w:noHBand="0" w:noVBand="1" w:val="04A0"/>
        <w:tblInd w:w="120" w:type="dxa"/>
        <w:tblCaption w:val="Contents"/>
        <w:tblDescription w:val="Static contents for the VSR"/>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Section</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Content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1</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Purpose, scope and report method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2</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Governing source criteria</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3</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System and lifecycle context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4</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Gate assessment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5</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Evidence-domain assessment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6</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Verification and recovery summary</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7</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Risk, defect, deviation and action conclusion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8</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Operational readiness and handover</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9</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Release decision statements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10</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Release blockers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11</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Closure action plan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12</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Re-evaluation and approval conditions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Appendix A</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35-deliverable lifecycle-plan status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Appendix B</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28-document immutable input baseline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Appendix C</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50-URS release trace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Appendix D</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26-risk release trace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Appendix E</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Source/guidance register and quality gate</w:t>
            </w:r>
          </w:p>
        </w:tc>
      </w:tr>
    </w:tbl>
    <w:p>
      <w:pPr>
        <w:spacing w:after="0"/>
      </w:pPr>
    </w:p>
    <w:p>
      <w:pPr>
        <w:pStyle w:val="Heading1"/>
        <w:keepNext/>
        <w:keepLines/>
        <w:pageBreakBefore/>
        <w:spacing w:before="160" w:after="80"/>
      </w:pPr>
      <w:r>
        <w:rPr>
          <w:rFonts w:ascii="Calibri" w:hAnsi="Calibri" w:eastAsia="Calibri"/>
          <w:b/>
          <w:i w:val="0"/>
          <w:color w:val="17365D"/>
          <w:sz w:val="28"/>
        </w:rPr>
        <w:t>1 Purpose, scope and report method</w:t>
      </w:r>
    </w:p>
    <w:p>
      <w:pPr>
        <w:keepLines w:val="0"/>
        <w:widowControl/>
        <w:spacing w:before="0" w:after="60" w:line="240" w:lineRule="auto"/>
      </w:pPr>
      <w:r>
        <w:rPr>
          <w:rFonts w:ascii="Calibri" w:hAnsi="Calibri" w:eastAsia="Calibri"/>
          <w:b w:val="0"/>
          <w:i w:val="0"/>
          <w:sz w:val="16"/>
        </w:rPr>
        <w:t>This VSR summarizes the controlled DUMMY lifecycle evidence for fictional Novo Life MES PAS-X, compares it with governing release criteria, states whether the validated state is established, and gives a release recommendation. It does not recreate source evidence or promote simulated observations into production facts.</w:t>
      </w:r>
    </w:p>
    <w:p>
      <w:pPr>
        <w:pStyle w:val="Heading2"/>
        <w:keepNext/>
        <w:keepLines/>
        <w:pageBreakBefore w:val="0"/>
        <w:spacing w:before="100" w:after="40"/>
      </w:pPr>
      <w:r>
        <w:rPr>
          <w:rFonts w:ascii="Calibri" w:hAnsi="Calibri" w:eastAsia="Calibri"/>
          <w:b/>
          <w:i w:val="0"/>
          <w:color w:val="1F4E78"/>
          <w:sz w:val="21"/>
        </w:rPr>
        <w:t>1.1 In scope</w:t>
      </w:r>
    </w:p>
    <w:p>
      <w:pPr>
        <w:keepLines w:val="0"/>
        <w:widowControl/>
        <w:spacing w:before="0" w:after="60" w:line="240" w:lineRule="auto"/>
      </w:pPr>
      <w:r>
        <w:rPr>
          <w:rFonts w:ascii="Calibri" w:hAnsi="Calibri" w:eastAsia="Calibri"/>
          <w:b w:val="0"/>
          <w:i w:val="0"/>
          <w:sz w:val="16"/>
        </w:rPr>
        <w:t>The frozen 28-file input baseline; 50 requirements; 26 risks; simulated design, IQ, backup/restore and recovery evidence; implementation reporting; operational/support/training design; lifecycle gates; release blockers; closure actions; and planned maintained-state samples.</w:t>
      </w:r>
    </w:p>
    <w:p>
      <w:pPr>
        <w:pStyle w:val="Heading2"/>
        <w:keepNext/>
        <w:keepLines/>
        <w:pageBreakBefore w:val="0"/>
        <w:spacing w:before="100" w:after="40"/>
      </w:pPr>
      <w:r>
        <w:rPr>
          <w:rFonts w:ascii="Calibri" w:hAnsi="Calibri" w:eastAsia="Calibri"/>
          <w:b/>
          <w:i w:val="0"/>
          <w:color w:val="1F4E78"/>
          <w:sz w:val="21"/>
        </w:rPr>
        <w:t>1.2 Explicit exclusions</w:t>
      </w:r>
    </w:p>
    <w:p>
      <w:pPr>
        <w:keepLines w:val="0"/>
        <w:widowControl/>
        <w:spacing w:before="0" w:after="60" w:line="240" w:lineRule="auto"/>
      </w:pPr>
      <w:r>
        <w:rPr>
          <w:rFonts w:ascii="Calibri" w:hAnsi="Calibri" w:eastAsia="Calibri"/>
          <w:b w:val="0"/>
          <w:i w:val="0"/>
          <w:sz w:val="16"/>
        </w:rPr>
        <w:t>Real system execution, real people/signatures, production identifiers/endpoints/credentials, production installation or deployment, batch/product evidence, actual supplier acceptance, real training/access records, live audit trails, Quality release, residual-risk acceptance and handover are excluded.</w:t>
      </w:r>
    </w:p>
    <w:p>
      <w:pPr>
        <w:pStyle w:val="Heading2"/>
        <w:keepNext/>
        <w:keepLines/>
        <w:pageBreakBefore w:val="0"/>
        <w:spacing w:before="100" w:after="40"/>
      </w:pPr>
      <w:r>
        <w:rPr>
          <w:rFonts w:ascii="Calibri" w:hAnsi="Calibri" w:eastAsia="Calibri"/>
          <w:b/>
          <w:i w:val="0"/>
          <w:color w:val="1F4E78"/>
          <w:sz w:val="21"/>
        </w:rPr>
        <w:t>1.3 Assessment method</w:t>
      </w:r>
    </w:p>
    <w:tbl>
      <w:tblPr>
        <w:tblStyle w:val="TableGrid"/>
        <w:tblW w:type="dxa" w:w="9360"/>
        <w:tblLayout w:type="fixed"/>
        <w:tblLook w:firstColumn="1" w:firstRow="1" w:lastColumn="0" w:lastRow="0" w:noHBand="0" w:noVBand="1" w:val="04A0"/>
        <w:tblInd w:w="120" w:type="dxa"/>
        <w:tblCaption w:val="Assessment method"/>
        <w:tblDescription w:val="Evidence-led method used for the VSR conclusion"/>
      </w:tblPr>
      <w:tblGrid>
        <w:gridCol w:w="1200"/>
        <w:gridCol w:w="5300"/>
        <w:gridCol w:w="28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Step</w:t>
            </w:r>
          </w:p>
        </w:tc>
        <w:tc>
          <w:tcPr>
            <w:tcW w:type="dxa" w:w="5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Method</w:t>
            </w:r>
          </w:p>
        </w:tc>
        <w:tc>
          <w:tcPr>
            <w:tcW w:type="dxa" w:w="2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Output</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Freeze</w:t>
            </w:r>
          </w:p>
        </w:tc>
        <w:tc>
          <w:tcPr>
            <w:tcW w:type="dxa" w:w="5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Hash and byte-size reconcile every issued root Word file</w:t>
            </w:r>
          </w:p>
        </w:tc>
        <w:tc>
          <w:tcPr>
            <w:tcW w:type="dxa" w:w="2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Immutable 28-document baseline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Population</w:t>
            </w:r>
          </w:p>
        </w:tc>
        <w:tc>
          <w:tcPr>
            <w:tcW w:type="dxa" w:w="5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Reconcile 50 URS/FS/DS/CI chains and 26 shared risks</w:t>
            </w:r>
          </w:p>
        </w:tc>
        <w:tc>
          <w:tcPr>
            <w:tcW w:type="dxa" w:w="2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Complete trace populations</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Criteria</w:t>
            </w:r>
          </w:p>
        </w:tc>
        <w:tc>
          <w:tcPr>
            <w:tcW w:type="dxa" w:w="5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Apply acceptance/release, validation, deviation, documentation and handover guidance</w:t>
            </w:r>
          </w:p>
        </w:tc>
        <w:tc>
          <w:tcPr>
            <w:tcW w:type="dxa" w:w="2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Decision rules</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Evaluate</w:t>
            </w:r>
          </w:p>
        </w:tc>
        <w:tc>
          <w:tcPr>
            <w:tcW w:type="dxa" w:w="5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Distinguish document issuance from evidence sufficiency and DUMMY evidence from production evidence</w:t>
            </w:r>
          </w:p>
        </w:tc>
        <w:tc>
          <w:tcPr>
            <w:tcW w:type="dxa" w:w="2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Gate/evidence findings</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Decide</w:t>
            </w:r>
          </w:p>
        </w:tc>
        <w:tc>
          <w:tcPr>
            <w:tcW w:type="dxa" w:w="5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 the most conservative applicable disposition where a release prerequisite is absent</w:t>
            </w:r>
          </w:p>
        </w:tc>
        <w:tc>
          <w:tcPr>
            <w:tcW w:type="dxa" w:w="2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HOLD / DEFER recommendation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Control</w:t>
            </w:r>
          </w:p>
        </w:tc>
        <w:tc>
          <w:tcPr>
            <w:tcW w:type="dxa" w:w="5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Record blockers, owners, required evidence and re-evaluation conditions</w:t>
            </w:r>
          </w:p>
        </w:tc>
        <w:tc>
          <w:tcPr>
            <w:tcW w:type="dxa" w:w="2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Open action plan</w:t>
            </w:r>
          </w:p>
        </w:tc>
      </w:tr>
    </w:tbl>
    <w:p>
      <w:pPr>
        <w:spacing w:after="0"/>
      </w:pPr>
    </w:p>
    <w:p>
      <w:pPr>
        <w:pStyle w:val="Heading1"/>
        <w:keepNext/>
        <w:keepLines/>
        <w:pageBreakBefore/>
        <w:spacing w:before="160" w:after="80"/>
      </w:pPr>
      <w:r>
        <w:rPr>
          <w:rFonts w:ascii="Calibri" w:hAnsi="Calibri" w:eastAsia="Calibri"/>
          <w:b/>
          <w:i w:val="0"/>
          <w:color w:val="17365D"/>
          <w:sz w:val="28"/>
        </w:rPr>
        <w:t>2 Governing source criteria</w:t>
      </w:r>
    </w:p>
    <w:tbl>
      <w:tblPr>
        <w:tblStyle w:val="TableGrid"/>
        <w:tblW w:type="dxa" w:w="9360"/>
        <w:tblLayout w:type="fixed"/>
        <w:tblLook w:firstColumn="1" w:firstRow="1" w:lastColumn="0" w:lastRow="0" w:noHBand="0" w:noVBand="1" w:val="04A0"/>
        <w:tblInd w:w="120" w:type="dxa"/>
        <w:tblCaption w:val="Governing source criteria"/>
        <w:tblDescription w:val="Designated Novo Nordisk source basis used in the VSR"/>
      </w:tblPr>
      <w:tblGrid>
        <w:gridCol w:w="2750"/>
        <w:gridCol w:w="2300"/>
        <w:gridCol w:w="4310"/>
      </w:tblGrid>
      <w:tr>
        <w:trPr>
          <w:tblHeader w:val="true"/>
          <w:cantSplit/>
        </w:trPr>
        <w:tc>
          <w:tcPr>
            <w:tcW w:type="dxa" w:w="2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Status/version</w:t>
            </w:r>
          </w:p>
        </w:tc>
        <w:tc>
          <w:tcPr>
            <w:tcW w:type="dxa" w:w="43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VSR criterion applied</w:t>
            </w:r>
          </w:p>
        </w:tc>
      </w:tr>
      <w:tr>
        <w:trPr>
          <w:cantSplit/>
        </w:trPr>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Acceptance verification and release of IT systems</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Q0715589 v1.0 Approved 02 Nov 2021</w:t>
            </w:r>
          </w:p>
        </w:tc>
        <w:tc>
          <w:tcPr>
            <w:tcW w:type="dxa" w:w="4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Conclude verification outcome; complete and accept planned lifecycle/implementation activities; establish operations/roles; GxP release by QA; local training/procedures ready</w:t>
            </w:r>
          </w:p>
        </w:tc>
      </w:tr>
      <w:tr>
        <w:trPr>
          <w:cantSplit/>
        </w:trPr>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Science- and Risk-based Validation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Q218515 v8.0 Effective 01 Jun 2026</w:t>
            </w:r>
          </w:p>
        </w:tc>
        <w:tc>
          <w:tcPr>
            <w:tcW w:type="dxa" w:w="4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Demonstrate fit for intended use and risks mitigated to acceptable level; report plan completion/major changes; conclude validated state; Quality grants final release</w:t>
            </w:r>
          </w:p>
        </w:tc>
      </w:tr>
      <w:tr>
        <w:trPr>
          <w:cantSplit/>
        </w:trPr>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Validation Deviations</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Q0300381 v5.0 Effective 15 Oct 2024</w:t>
            </w:r>
          </w:p>
        </w:tc>
        <w:tc>
          <w:tcPr>
            <w:tcW w:type="dxa" w:w="4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Assess, classify, correct and disposition discrepancies; critical-aspect/acceptance failures may be major</w:t>
            </w:r>
          </w:p>
        </w:tc>
      </w:tr>
      <w:tr>
        <w:trPr>
          <w:cantSplit/>
        </w:trPr>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Checklist for handover of IT solution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Q0359333 v2.0 Approved 27 Jun 2025</w:t>
            </w:r>
          </w:p>
        </w:tc>
        <w:tc>
          <w:tcPr>
            <w:tcW w:type="dxa" w:w="4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Transfer documentation, ownership, knowledge/training and agreed actions for missing evidence</w:t>
            </w:r>
          </w:p>
        </w:tc>
      </w:tr>
      <w:tr>
        <w:trPr>
          <w:cantSplit/>
        </w:trPr>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Manage IT systems including digital solutions</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Q187219 v12.0</w:t>
            </w:r>
          </w:p>
        </w:tc>
        <w:tc>
          <w:tcPr>
            <w:tcW w:type="dxa" w:w="4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Lifecycle accountability, controlled verification, fit for intended use and release boundary</w:t>
            </w:r>
          </w:p>
        </w:tc>
      </w:tr>
      <w:tr>
        <w:trPr>
          <w:cantSplit/>
        </w:trPr>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Manage documentation for IT solutions</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Q0359339 v4.0</w:t>
            </w:r>
          </w:p>
        </w:tc>
        <w:tc>
          <w:tcPr>
            <w:tcW w:type="dxa" w:w="4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proportionate lifecycle documentation and reference discipline</w:t>
            </w:r>
          </w:p>
        </w:tc>
      </w:tr>
      <w:tr>
        <w:trPr>
          <w:cantSplit/>
        </w:trPr>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IT Implementation Plan and Report Template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Q0359350 v2.0</w:t>
            </w:r>
          </w:p>
        </w:tc>
        <w:tc>
          <w:tcPr>
            <w:tcW w:type="dxa" w:w="4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Report planned activities, major changes, results, open actions and fit-for-use conclusion</w:t>
            </w:r>
          </w:p>
        </w:tc>
      </w:tr>
    </w:tbl>
    <w:p>
      <w:pPr>
        <w:spacing w:after="0"/>
      </w:pPr>
    </w:p>
    <w:tbl>
      <w:tblPr>
        <w:tblStyle w:val="TableGrid"/>
        <w:tblW w:type="dxa" w:w="9360"/>
        <w:tblLayout w:type="fixed"/>
        <w:tblLook w:firstColumn="1" w:firstRow="1" w:lastColumn="0" w:lastRow="0" w:noHBand="0" w:noVBand="1" w:val="04A0"/>
        <w:tblInd w:w="120" w:type="dxa"/>
        <w:tblCaption w:val="DECISION PRINCIPLE callout"/>
        <w:tblDescription w:val="Controlled callout: DECISION PRINCIP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DECISION PRINCIPLE</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A release report must follow evidence. A simulated approved artifact cannot convert missing production evidence, open risks or unmet gates into an acceptable release condition.</w:t>
            </w:r>
          </w:p>
        </w:tc>
      </w:tr>
    </w:tbl>
    <w:p>
      <w:pPr>
        <w:spacing w:after="0"/>
      </w:pPr>
    </w:p>
    <w:p>
      <w:pPr>
        <w:pStyle w:val="Heading1"/>
        <w:keepNext/>
        <w:keepLines/>
        <w:pageBreakBefore/>
        <w:spacing w:before="160" w:after="80"/>
      </w:pPr>
      <w:r>
        <w:rPr>
          <w:rFonts w:ascii="Calibri" w:hAnsi="Calibri" w:eastAsia="Calibri"/>
          <w:b/>
          <w:i w:val="0"/>
          <w:color w:val="17365D"/>
          <w:sz w:val="28"/>
        </w:rPr>
        <w:t>3 System and lifecycle context</w:t>
      </w:r>
    </w:p>
    <w:tbl>
      <w:tblPr>
        <w:tblStyle w:val="TableGrid"/>
        <w:tblW w:type="dxa" w:w="9360"/>
        <w:tblLayout w:type="fixed"/>
        <w:tblLook w:firstColumn="1" w:firstRow="1" w:lastColumn="0" w:lastRow="0" w:noHBand="0" w:noVBand="1" w:val="04A0"/>
        <w:tblInd w:w="120" w:type="dxa"/>
        <w:tblCaption w:val="System and lifecycle context"/>
        <w:tblDescription w:val="System, evidence environment and lifecycle-state boundaries"/>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Context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statement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System</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Novo Life MES PAS-X supporting a hypothetical regulated manufacturing process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Current state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PRE-OPERATIONAL / NOT ACTIVATED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Evidence environment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Isolated DUMMY simulation; no live endpoint, production data, real user or operational record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Lifecycle plan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35 documents; 28 inputs issued before this VSR; VSR is sequence 29; six maintained-state samples remain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Verification boundary</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Positive simulated IQ/backup/recovery results demonstrate document logic only</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Risk boundary</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All 26 shared risks remain Open with no residual rating or acceptance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Implementation boundary</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production deployment, production verification, Release for Use or handover</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Supplier boundary</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Supplier Alpha conditional for planning only</w:t>
            </w:r>
          </w:p>
        </w:tc>
      </w:tr>
    </w:tbl>
    <w:p>
      <w:pPr>
        <w:spacing w:after="0"/>
      </w:pPr>
    </w:p>
    <w:p>
      <w:pPr>
        <w:pStyle w:val="Heading1"/>
        <w:keepNext/>
        <w:keepLines/>
        <w:pageBreakBefore/>
        <w:spacing w:before="160" w:after="80"/>
      </w:pPr>
      <w:r>
        <w:rPr>
          <w:rFonts w:ascii="Calibri" w:hAnsi="Calibri" w:eastAsia="Calibri"/>
          <w:b/>
          <w:i w:val="0"/>
          <w:color w:val="17365D"/>
          <w:sz w:val="28"/>
        </w:rPr>
        <w:t>4 Gate assessment</w:t>
      </w:r>
    </w:p>
    <w:tbl>
      <w:tblPr>
        <w:tblStyle w:val="TableGrid"/>
        <w:tblW w:type="dxa" w:w="9360"/>
        <w:tblLayout w:type="fixed"/>
        <w:tblLook w:firstColumn="1" w:firstRow="1" w:lastColumn="0" w:lastRow="0" w:noHBand="0" w:noVBand="1" w:val="04A0"/>
        <w:tblInd w:w="120" w:type="dxa"/>
        <w:tblCaption w:val="Lifecycle gate assessment"/>
        <w:tblDescription w:val="G0 through G6 release-gate evaluation"/>
      </w:tblPr>
      <w:tblGrid>
        <w:gridCol w:w="800"/>
        <w:gridCol w:w="2100"/>
        <w:gridCol w:w="1150"/>
        <w:gridCol w:w="3350"/>
        <w:gridCol w:w="196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point</w:t>
            </w:r>
          </w:p>
        </w:tc>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3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Implication</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G0</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Authorisation and DUMMY boundary</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MLGP and 28-file controlled baseline; exact DUMMY limitation retained</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Permits documentation simulation only</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G1</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Planning and lifecycle scope</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MLGP/IPLAN define lifecycle deliverables, roles, dependencies and gates</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Does not authorise execution or use</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G2</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Requirements and risk scope</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Scoped Met</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50 URS and 26 shared risks identified and traced</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risks remain Open; no residual acceptance</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G3</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Design and verification planning</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Scoped Met</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FS/IS/DS/CS/DIA/DRR/TRM and IQ planning are coherent for DUMMY scope</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production baseline or effectiveness conclusion</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G4</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Verification and implementation evidence</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Met</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IQ/recovery evidence exists; production verification/deployment and two cross-package actions remain Open</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Blocks release</w:t>
            </w:r>
          </w:p>
        </w:tc>
      </w:tr>
      <w:tr>
        <w:trPr>
          <w:cantSplit/>
        </w:trPr>
        <w:tc>
          <w:tcPr>
            <w:tcW w:type="dxa" w:w="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G5</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Operational readiness</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Met</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Procedures, guides, SLA and synthetic training artifacts exist</w:t>
            </w:r>
          </w:p>
        </w:tc>
        <w:tc>
          <w:tcPr>
            <w:tcW w:type="dxa" w:w="1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Real training/access, support activation, supplier readiness and site-specific controls remain Open</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G6</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Quality release and handover</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Met</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QA release, validated-state conclusion, residual-risk acceptance or accountable handover</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Blocks release and operational use</w:t>
            </w:r>
          </w:p>
        </w:tc>
      </w:tr>
    </w:tbl>
    <w:p>
      <w:pPr>
        <w:spacing w:after="0"/>
      </w:pPr>
    </w:p>
    <w:tbl>
      <w:tblPr>
        <w:tblStyle w:val="TableGrid"/>
        <w:tblW w:type="dxa" w:w="9360"/>
        <w:tblLayout w:type="fixed"/>
        <w:tblLook w:firstColumn="1" w:firstRow="1" w:lastColumn="0" w:lastRow="0" w:noHBand="0" w:noVBand="1" w:val="04A0"/>
        <w:tblInd w:w="120" w:type="dxa"/>
        <w:tblCaption w:val="GATE CONCLUSION callout"/>
        <w:tblDescription w:val="Controlled callout: GATE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GATE CONCLUSION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G0 and G1 are Met; G2 and G3 are Scoped Met; G4, G5 and G6 are Not Met. No rule permits early release while G4-G6 remain Not Met.</w:t>
            </w:r>
          </w:p>
        </w:tc>
      </w:tr>
    </w:tbl>
    <w:p>
      <w:pPr>
        <w:spacing w:after="0"/>
      </w:pPr>
    </w:p>
    <w:p>
      <w:pPr>
        <w:pStyle w:val="Heading1"/>
        <w:keepNext/>
        <w:keepLines/>
        <w:pageBreakBefore/>
        <w:spacing w:before="160" w:after="80"/>
      </w:pPr>
      <w:r>
        <w:rPr>
          <w:rFonts w:ascii="Calibri" w:hAnsi="Calibri" w:eastAsia="Calibri"/>
          <w:b/>
          <w:i w:val="0"/>
          <w:color w:val="17365D"/>
          <w:sz w:val="28"/>
        </w:rPr>
        <w:t>5 Evidence-domain assessment</w:t>
      </w:r>
    </w:p>
    <w:tbl>
      <w:tblPr>
        <w:tblStyle w:val="TableGrid"/>
        <w:tblW w:type="dxa" w:w="9360"/>
        <w:tblLayout w:type="fixed"/>
        <w:tblLook w:firstColumn="1" w:firstRow="1" w:lastColumn="0" w:lastRow="0" w:noHBand="0" w:noVBand="1" w:val="04A0"/>
        <w:tblInd w:w="120" w:type="dxa"/>
        <w:tblCaption w:val="Evidence-domain assessment"/>
        <w:tblDescription w:val="Twelve evidence domains and release-relevant conclusions"/>
      </w:tblPr>
      <w:tblGrid>
        <w:gridCol w:w="1150"/>
        <w:gridCol w:w="1700"/>
        <w:gridCol w:w="1800"/>
        <w:gridCol w:w="2350"/>
        <w:gridCol w:w="236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ID</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Domain</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Primary documents</w:t>
            </w:r>
          </w:p>
        </w:tc>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Observed state</w:t>
            </w:r>
          </w:p>
        </w:tc>
        <w:tc>
          <w:tcPr>
            <w:tcW w:type="dxa" w:w="2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VSR evaluation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EVID-VSR-001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Lifecycle planning</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MLGP; IPLAN</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Defined and simulated approved</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Adequate for DUMMY package control; not an execution authorisation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EVID-VSR-002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System/intended-use definition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SYS; URS</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 requirements defined</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 scope coherent; intended production context not verified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EVID-VSR-003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 management</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ITRA; ITRRA; DIA</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26/26 risks Open</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acceptable for release; no residual risk or acceptance</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EVID-VSR-004</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Supplier assurance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SUPA; SLA</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Supplier Alpha conditional for planning only</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capability, contract and service acceptance Open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EVID-VSR-005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and configuration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 IS; DS; CS; DRR</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 design package reviewed</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as-built/configuration baseline</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EVID-VSR-006</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Traceability</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TRM</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50/50 URS-FS-DS-CI chains mapped</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Trace presence does not prove operational effectiveness</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EVID-VSR-007</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 verification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IQP; IQTC; IQR; DEFL; DEVL</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32/32 cases and 224/224 final accepted steps passed in simulation</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installation baseline; simulated closures only</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EVID-VSR-008</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Backup and recovery</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BRVR; IRP; IRTR</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12/12 backup/restore checks and 12/12 recovery runs passed in simulation</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production rehearsal or regulated-resume authorisation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EVID-VSR-009</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Implementation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IREP</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 reporting artifact issued; ACT-IREP-007 Open</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deployment, verification, change closure or release</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EVID-VSR-010</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Operation, support and use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OMSOP; UG; AG; SLA</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 designs documented; SLA proposed/not effective</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Site-specific runbooks, activation and operating evidence Open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EVID-VSR-011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Training and access readiness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TRN; UG; AG</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11 curricula, 22 synthetic records; 12 activation actions Open</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real learner qualified and no access authorised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EVID-VSR-012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Quality release and handover</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VSR; IREP; MLGP</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G4/G5/G6 Not Met</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QA release, validated state, handover or use</w:t>
            </w:r>
          </w:p>
        </w:tc>
      </w:tr>
    </w:tbl>
    <w:p>
      <w:pPr>
        <w:spacing w:after="0"/>
      </w:pPr>
    </w:p>
    <w:p>
      <w:pPr>
        <w:keepLines w:val="0"/>
        <w:widowControl/>
        <w:spacing w:before="0" w:after="60" w:line="240" w:lineRule="auto"/>
      </w:pPr>
      <w:r>
        <w:rPr>
          <w:rFonts w:ascii="Calibri" w:hAnsi="Calibri" w:eastAsia="Calibri"/>
          <w:b w:val="0"/>
          <w:i/>
          <w:color w:val="1F4E78"/>
          <w:sz w:val="16"/>
        </w:rPr>
        <w:t>Every evidence domain remains traceable to issued source documents. The VSR does not overwrite source results; it evaluates whether the results support the specific release decision.</w:t>
      </w:r>
    </w:p>
    <w:p>
      <w:pPr>
        <w:pStyle w:val="Heading1"/>
        <w:keepNext/>
        <w:keepLines/>
        <w:pageBreakBefore/>
        <w:spacing w:before="160" w:after="80"/>
      </w:pPr>
      <w:r>
        <w:rPr>
          <w:rFonts w:ascii="Calibri" w:hAnsi="Calibri" w:eastAsia="Calibri"/>
          <w:b/>
          <w:i w:val="0"/>
          <w:color w:val="17365D"/>
          <w:sz w:val="28"/>
        </w:rPr>
        <w:t>6 Verification and recovery summary</w:t>
      </w:r>
    </w:p>
    <w:p>
      <w:pPr>
        <w:pStyle w:val="Heading2"/>
        <w:keepNext/>
        <w:keepLines/>
        <w:pageBreakBefore w:val="0"/>
        <w:spacing w:before="100" w:after="40"/>
      </w:pPr>
      <w:r>
        <w:rPr>
          <w:rFonts w:ascii="Calibri" w:hAnsi="Calibri" w:eastAsia="Calibri"/>
          <w:b/>
          <w:i w:val="0"/>
          <w:color w:val="1F4E78"/>
          <w:sz w:val="21"/>
        </w:rPr>
        <w:t>6.1 Simulated qualification evidence</w:t>
      </w:r>
    </w:p>
    <w:tbl>
      <w:tblPr>
        <w:tblStyle w:val="TableGrid"/>
        <w:tblW w:type="dxa" w:w="9360"/>
        <w:tblLayout w:type="fixed"/>
        <w:tblLook w:firstColumn="1" w:firstRow="1" w:lastColumn="0" w:lastRow="0" w:noHBand="0" w:noVBand="1" w:val="04A0"/>
        <w:tblInd w:w="120" w:type="dxa"/>
        <w:tblCaption w:val="Verification population summary"/>
        <w:tblDescription w:val="Simulated qualification and recovery populations"/>
      </w:tblPr>
      <w:tblGrid>
        <w:gridCol w:w="1550"/>
        <w:gridCol w:w="1050"/>
        <w:gridCol w:w="1850"/>
        <w:gridCol w:w="2750"/>
        <w:gridCol w:w="2160"/>
      </w:tblGrid>
      <w:tr>
        <w:trPr>
          <w:tblHeader w:val="true"/>
          <w:cantSplit/>
        </w:trPr>
        <w:tc>
          <w:tcPr>
            <w:tcW w:type="dxa" w:w="1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Planned</w:t>
            </w:r>
          </w:p>
        </w:tc>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Reported result</w:t>
            </w:r>
          </w:p>
        </w:tc>
        <w:tc>
          <w:tcPr>
            <w:tcW w:type="dxa" w:w="2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boundary</w:t>
            </w:r>
          </w:p>
        </w:tc>
        <w:tc>
          <w:tcPr>
            <w:tcW w:type="dxa" w:w="2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Release conclusion</w:t>
            </w:r>
          </w:p>
        </w:tc>
      </w:tr>
      <w:tr>
        <w:trPr>
          <w:cantSplit/>
        </w:trPr>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IQ cases</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32</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32/32 passed - simulated</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Isolated DUMMY execution objects</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production qualification</w:t>
            </w:r>
          </w:p>
        </w:tc>
      </w:tr>
      <w:tr>
        <w:trPr>
          <w:cantSplit/>
        </w:trPr>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IQ final accepted steps</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224</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224/224 passed - simulated</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accepted run state; source protocol remains controlled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production baseline</w:t>
            </w:r>
          </w:p>
        </w:tc>
      </w:tr>
      <w:tr>
        <w:trPr>
          <w:cantSplit/>
        </w:trPr>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Backup/restore checks</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12/12 passed - simulated</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datasets and evidence locators</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live backup/restore effectiveness</w:t>
            </w:r>
          </w:p>
        </w:tc>
      </w:tr>
      <w:tr>
        <w:trPr>
          <w:cantSplit/>
        </w:trPr>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Recovery runs</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12/12 passed - simulated</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 topology, roles and clocks</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production recovery rehearsal</w:t>
            </w:r>
          </w:p>
        </w:tc>
      </w:tr>
      <w:tr>
        <w:trPr>
          <w:cantSplit/>
        </w:trPr>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Recovery steps/checks/criteria</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40 / 20 / 10</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40/40; 20/20; 10/10 - simulated</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Scenario evidence only</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regulated-resume authority</w:t>
            </w:r>
          </w:p>
        </w:tc>
      </w:tr>
    </w:tbl>
    <w:p>
      <w:pPr>
        <w:spacing w:after="0"/>
      </w:pPr>
    </w:p>
    <w:p>
      <w:pPr>
        <w:pStyle w:val="Heading2"/>
        <w:keepNext/>
        <w:keepLines/>
        <w:pageBreakBefore w:val="0"/>
        <w:spacing w:before="100" w:after="40"/>
      </w:pPr>
      <w:r>
        <w:rPr>
          <w:rFonts w:ascii="Calibri" w:hAnsi="Calibri" w:eastAsia="Calibri"/>
          <w:b/>
          <w:i w:val="0"/>
          <w:color w:val="1F4E78"/>
          <w:sz w:val="21"/>
        </w:rPr>
        <w:t>6.2 Recovery objectives</w:t>
      </w:r>
    </w:p>
    <w:tbl>
      <w:tblPr>
        <w:tblStyle w:val="TableGrid"/>
        <w:tblW w:type="dxa" w:w="9360"/>
        <w:tblLayout w:type="fixed"/>
        <w:tblLook w:firstColumn="1" w:firstRow="1" w:lastColumn="0" w:lastRow="0" w:noHBand="0" w:noVBand="1" w:val="04A0"/>
        <w:tblInd w:w="120" w:type="dxa"/>
        <w:tblCaption w:val="Recovery objective comparison"/>
        <w:tblDescription w:val="Proposed objectives compared with simulated recovery observations"/>
      </w:tblPr>
      <w:tblGrid>
        <w:gridCol w:w="1200"/>
        <w:gridCol w:w="1800"/>
        <w:gridCol w:w="1900"/>
        <w:gridCol w:w="1900"/>
        <w:gridCol w:w="25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Measure</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Proposed target</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Simulated observation</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DUMMY result</w:t>
            </w:r>
          </w:p>
        </w:tc>
        <w:tc>
          <w:tcPr>
            <w:tcW w:type="dxa" w:w="2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Operational conclusion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RPO</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30 minutes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18 minutes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 simulated</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Production objective/evidence not approved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RTO</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4 hours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3 hours 6 minutes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 simulated</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Production objective/evidence not approved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WRT</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 hours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 hour 50 minutes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 simulated</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Production objective/evidence not approved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MTD</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6 hours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4 hours 56 minutes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 simulated</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Production objective/evidence not approved</w:t>
            </w:r>
          </w:p>
        </w:tc>
      </w:tr>
    </w:tbl>
    <w:p>
      <w:pPr>
        <w:spacing w:after="0"/>
      </w:pPr>
    </w:p>
    <w:tbl>
      <w:tblPr>
        <w:tblStyle w:val="TableGrid"/>
        <w:tblW w:type="dxa" w:w="9360"/>
        <w:tblLayout w:type="fixed"/>
        <w:tblLook w:firstColumn="1" w:firstRow="1" w:lastColumn="0" w:lastRow="0" w:noHBand="0" w:noVBand="1" w:val="04A0"/>
        <w:tblInd w:w="120" w:type="dxa"/>
        <w:tblCaption w:val="RECOVERY LIMITATION callout"/>
        <w:tblDescription w:val="Controlled callout: RECOVERY LIMIT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RECOVERY LIMITATION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The simulated metrics are internally consistent and retained. They do not establish production recovery capability, business acceptance, Quality approval or permission to resume a regulated process.</w:t>
            </w:r>
          </w:p>
        </w:tc>
      </w:tr>
    </w:tbl>
    <w:p>
      <w:pPr>
        <w:spacing w:after="0"/>
      </w:pPr>
    </w:p>
    <w:p>
      <w:pPr>
        <w:pStyle w:val="Heading1"/>
        <w:keepNext/>
        <w:keepLines/>
        <w:pageBreakBefore/>
        <w:spacing w:before="160" w:after="80"/>
      </w:pPr>
      <w:r>
        <w:rPr>
          <w:rFonts w:ascii="Calibri" w:hAnsi="Calibri" w:eastAsia="Calibri"/>
          <w:b/>
          <w:i w:val="0"/>
          <w:color w:val="17365D"/>
          <w:sz w:val="28"/>
        </w:rPr>
        <w:t>7 Risk, defect, deviation and action conclusion</w:t>
      </w:r>
    </w:p>
    <w:tbl>
      <w:tblPr>
        <w:tblStyle w:val="TableGrid"/>
        <w:tblW w:type="dxa" w:w="9360"/>
        <w:tblLayout w:type="fixed"/>
        <w:tblLook w:firstColumn="1" w:firstRow="1" w:lastColumn="0" w:lastRow="0" w:noHBand="0" w:noVBand="1" w:val="04A0"/>
        <w:tblInd w:w="120" w:type="dxa"/>
        <w:tblCaption w:val="Issue and action conclusion"/>
        <w:tblDescription w:val="Risk, defect, deviation and action state used for the release decision"/>
      </w:tblPr>
      <w:tblGrid>
        <w:gridCol w:w="2100"/>
        <w:gridCol w:w="2600"/>
        <w:gridCol w:w="2950"/>
        <w:gridCol w:w="171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population</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Observed state</w:t>
            </w:r>
          </w:p>
        </w:tc>
        <w:tc>
          <w:tcPr>
            <w:tcW w:type="dxa" w:w="2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VSR conclusion</w:t>
            </w:r>
          </w:p>
        </w:tc>
        <w:tc>
          <w:tcPr>
            <w:tcW w:type="dxa" w:w="1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Release effect</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26 shared risks</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26 Open; no residual rating or acceptance</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Risk mitigation/acceptance criterion not met</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Block</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DUMMY IQ defects</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Closed and approved within simulation with passed simulated reruns</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record closure retained</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Does not close shared risks or qualify production</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DUMMY validation deviations</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within simulation where applicable</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disposition retained</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Does not replace production discrepancy assessment</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DUMMY-DRF-MES-007</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Cross-package deliverable/readiness follow-up incomplete</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Block</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ACT-IREP-007</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Implementation/reporting follow-up incomplete</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Block</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 ACT-TRN actions</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Real training/access/activation readiness absent</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Block</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12 ACT-VSR actions</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Release closure plan established</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Maintain hold until approved closure</w:t>
            </w:r>
          </w:p>
        </w:tc>
      </w:tr>
    </w:tbl>
    <w:p>
      <w:pPr>
        <w:spacing w:after="0"/>
      </w:pPr>
    </w:p>
    <w:tbl>
      <w:tblPr>
        <w:tblStyle w:val="TableGrid"/>
        <w:tblW w:type="dxa" w:w="9360"/>
        <w:tblLayout w:type="fixed"/>
        <w:tblLook w:firstColumn="1" w:firstRow="1" w:lastColumn="0" w:lastRow="0" w:noHBand="0" w:noVBand="1" w:val="04A0"/>
        <w:tblInd w:w="120" w:type="dxa"/>
        <w:tblCaption w:val="NO INFERRED RISK ACCEPTANCE callout"/>
        <w:tblDescription w:val="Controlled callout: NO INFERRED RISK ACCEPTANC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 INFERRED RISK ACCEPTANCE</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No closed simulated defect or deviation is interpreted as closure of an Open shared risk. No risk is accepted by inference, by document approval or by a positive test count.</w:t>
            </w:r>
          </w:p>
        </w:tc>
      </w:tr>
    </w:tbl>
    <w:p>
      <w:pPr>
        <w:spacing w:after="0"/>
      </w:pPr>
    </w:p>
    <w:p>
      <w:pPr>
        <w:pStyle w:val="Heading1"/>
        <w:keepNext/>
        <w:keepLines/>
        <w:pageBreakBefore/>
        <w:spacing w:before="160" w:after="80"/>
      </w:pPr>
      <w:r>
        <w:rPr>
          <w:rFonts w:ascii="Calibri" w:hAnsi="Calibri" w:eastAsia="Calibri"/>
          <w:b/>
          <w:i w:val="0"/>
          <w:color w:val="17365D"/>
          <w:sz w:val="28"/>
        </w:rPr>
        <w:t>8 Operational readiness and handover</w:t>
      </w:r>
    </w:p>
    <w:tbl>
      <w:tblPr>
        <w:tblStyle w:val="TableGrid"/>
        <w:tblW w:type="dxa" w:w="9360"/>
        <w:tblLayout w:type="fixed"/>
        <w:tblLook w:firstColumn="1" w:firstRow="1" w:lastColumn="0" w:lastRow="0" w:noHBand="0" w:noVBand="1" w:val="04A0"/>
        <w:tblInd w:w="120" w:type="dxa"/>
        <w:tblCaption w:val="Operational readiness assessment"/>
        <w:tblDescription w:val="Readiness domains required before handover and use"/>
      </w:tblPr>
      <w:tblGrid>
        <w:gridCol w:w="1750"/>
        <w:gridCol w:w="2450"/>
        <w:gridCol w:w="3860"/>
        <w:gridCol w:w="1300"/>
      </w:tblGrid>
      <w:tr>
        <w:trPr>
          <w:tblHeader w:val="true"/>
          <w:cantSplit/>
        </w:trPr>
        <w:tc>
          <w:tcPr>
            <w:tcW w:type="dxa" w:w="1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Readiness area</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Documented design</w:t>
            </w:r>
          </w:p>
        </w:tc>
        <w:tc>
          <w:tcPr>
            <w:tcW w:type="dxa" w:w="3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Missing effective evidence</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Operations and maintenance</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OMSOP control model</w:t>
            </w:r>
          </w:p>
        </w:tc>
        <w:tc>
          <w:tcPr>
            <w:tcW w:type="dxa" w:w="3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local process, owners, schedules, records and effectiveness</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Ready</w:t>
            </w:r>
          </w:p>
        </w:tc>
      </w:tr>
      <w:tr>
        <w:trPr>
          <w:cantSplit/>
        </w:trPr>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User operation</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UG task/safety model</w:t>
            </w:r>
          </w:p>
        </w:tc>
        <w:tc>
          <w:tcPr>
            <w:tcW w:type="dxa" w:w="3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Released site labels, real users, approved access and task qualification</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Ready</w:t>
            </w:r>
          </w:p>
        </w:tc>
      </w:tr>
      <w:tr>
        <w:trPr>
          <w:cantSplit/>
        </w:trPr>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Administration</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AG controlled-admin model</w:t>
            </w:r>
          </w:p>
        </w:tc>
        <w:tc>
          <w:tcPr>
            <w:tcW w:type="dxa" w:w="3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Released runbooks, privileged roles, independent implementation and production evidence</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Ready</w:t>
            </w:r>
          </w:p>
        </w:tc>
      </w:tr>
      <w:tr>
        <w:trPr>
          <w:cantSplit/>
        </w:trPr>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Support/SLA</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SLA service/target model</w:t>
            </w:r>
          </w:p>
        </w:tc>
        <w:tc>
          <w:tcPr>
            <w:tcW w:type="dxa" w:w="3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Accepted provider evidence, activated service, monitoring and effective targets</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Ready</w:t>
            </w:r>
          </w:p>
        </w:tc>
      </w:tr>
      <w:tr>
        <w:trPr>
          <w:cantSplit/>
        </w:trPr>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Training</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TRN curricula, assessments and synthetic records</w:t>
            </w:r>
          </w:p>
        </w:tc>
        <w:tc>
          <w:tcPr>
            <w:tcW w:type="dxa" w:w="3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Real learner assignment, assessment, evidence and access linkage</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Ready</w:t>
            </w:r>
          </w:p>
        </w:tc>
      </w:tr>
      <w:tr>
        <w:trPr>
          <w:cantSplit/>
        </w:trPr>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Supplier</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Conditional SUPA planning conclusion</w:t>
            </w:r>
          </w:p>
        </w:tc>
        <w:tc>
          <w:tcPr>
            <w:tcW w:type="dxa" w:w="3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Final qualification, responsibilities, service evidence and acceptance</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Ready</w:t>
            </w:r>
          </w:p>
        </w:tc>
      </w:tr>
      <w:tr>
        <w:trPr>
          <w:cantSplit/>
        </w:trPr>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Handover</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Handover requirements referenced</w:t>
            </w:r>
          </w:p>
        </w:tc>
        <w:tc>
          <w:tcPr>
            <w:tcW w:type="dxa" w:w="3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Ownership acceptance, knowledge transfer, action agreement, hypercare and communication</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Ready</w:t>
            </w:r>
          </w:p>
        </w:tc>
      </w:tr>
    </w:tbl>
    <w:p>
      <w:pPr>
        <w:spacing w:after="0"/>
      </w:pPr>
    </w:p>
    <w:tbl>
      <w:tblPr>
        <w:tblStyle w:val="TableGrid"/>
        <w:tblW w:type="dxa" w:w="9360"/>
        <w:tblLayout w:type="fixed"/>
        <w:tblLook w:firstColumn="1" w:firstRow="1" w:lastColumn="0" w:lastRow="0" w:noHBand="0" w:noVBand="1" w:val="04A0"/>
        <w:tblInd w:w="120" w:type="dxa"/>
        <w:tblCaption w:val="HANDOVER HOLD callout"/>
        <w:tblDescription w:val="Controlled callout: HANDOVER HOL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HANDOVER HOLD</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Operational procedures can be issued as DUMMY design artifacts while the operation itself remains not ready. Handover is deferred and no stakeholder communication may state Release for Use.</w:t>
            </w:r>
          </w:p>
        </w:tc>
      </w:tr>
    </w:tbl>
    <w:p>
      <w:pPr>
        <w:spacing w:after="0"/>
      </w:pPr>
    </w:p>
    <w:p>
      <w:pPr>
        <w:pStyle w:val="Heading1"/>
        <w:keepNext/>
        <w:keepLines/>
        <w:pageBreakBefore/>
        <w:spacing w:before="160" w:after="80"/>
      </w:pPr>
      <w:r>
        <w:rPr>
          <w:rFonts w:ascii="Calibri" w:hAnsi="Calibri" w:eastAsia="Calibri"/>
          <w:b/>
          <w:i w:val="0"/>
          <w:color w:val="17365D"/>
          <w:sz w:val="28"/>
        </w:rPr>
        <w:t>9 Release decision statements</w:t>
      </w:r>
    </w:p>
    <w:tbl>
      <w:tblPr>
        <w:tblStyle w:val="TableGrid"/>
        <w:tblW w:type="dxa" w:w="9360"/>
        <w:tblLayout w:type="fixed"/>
        <w:tblLook w:firstColumn="1" w:firstRow="1" w:lastColumn="0" w:lastRow="0" w:noHBand="0" w:noVBand="1" w:val="04A0"/>
        <w:tblInd w:w="120" w:type="dxa"/>
        <w:tblCaption w:val="Release decision register"/>
        <w:tblDescription w:val="Six explicit VSR decisions and their controlled meaning"/>
      </w:tblPr>
      <w:tblGrid>
        <w:gridCol w:w="1350"/>
        <w:gridCol w:w="3200"/>
        <w:gridCol w:w="2300"/>
        <w:gridCol w:w="251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ID</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Question / decision</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25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meaning</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DEC-VSR-001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Accept this VSR as a complete DUMMY documentation artifact.</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Accept - simulated document approval only</w:t>
            </w:r>
          </w:p>
        </w:tc>
        <w:tc>
          <w:tcPr>
            <w:tcW w:type="dxa" w:w="2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operational authority</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DEC-VSR-002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Determine whether the validated state is established.</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 not established</w:t>
            </w:r>
          </w:p>
        </w:tc>
        <w:tc>
          <w:tcPr>
            <w:tcW w:type="dxa" w:w="2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Evidence is synthetic and release criteria are unmet</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DEC-VSR-003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Recommend release for use.</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HOLD / DEFER - DO NOT RELEASE</w:t>
            </w:r>
          </w:p>
        </w:tc>
        <w:tc>
          <w:tcPr>
            <w:tcW w:type="dxa" w:w="2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deployment, activation or stakeholder Release for Use notice</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DEC-VSR-004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Determine whether residual risk may be accepted.</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- 26 risks remain Open</w:t>
            </w:r>
          </w:p>
        </w:tc>
        <w:tc>
          <w:tcPr>
            <w:tcW w:type="dxa" w:w="2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residual ratings or accountable acceptance</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DEC-VSR-005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Determine whether operational handover may occur.</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 handover deferred</w:t>
            </w:r>
          </w:p>
        </w:tc>
        <w:tc>
          <w:tcPr>
            <w:tcW w:type="dxa" w:w="2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Ownership, training, support, access and operating evidence are not effective</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DEC-VSR-006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Continue the controlled DUMMY documentation plan.</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Yes - sequences 30 through 35 remain planned</w:t>
            </w:r>
          </w:p>
        </w:tc>
        <w:tc>
          <w:tcPr>
            <w:tcW w:type="dxa" w:w="2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Maintained-state samples do not retroactively authorise release</w:t>
            </w:r>
          </w:p>
        </w:tc>
      </w:tr>
    </w:tbl>
    <w:p>
      <w:pPr>
        <w:spacing w:after="0"/>
      </w:pPr>
    </w:p>
    <w:tbl>
      <w:tblPr>
        <w:tblStyle w:val="TableGrid"/>
        <w:tblW w:type="dxa" w:w="9360"/>
        <w:tblLayout w:type="fixed"/>
        <w:tblLook w:firstColumn="1" w:firstRow="1" w:lastColumn="0" w:lastRow="0" w:noHBand="0" w:noVBand="1" w:val="04A0"/>
        <w:tblInd w:w="120" w:type="dxa"/>
        <w:tblCaption w:val="RECOMMENDATION callout"/>
        <w:tblDescription w:val="Controlled callout: RECOMMEND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RECOMMENDATION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HOLD / DEFER - DO NOT RELEASE. Re-evaluation requires complete, attributable, independently reviewed and approved evidence for every applicable release criterion and closure action.</w:t>
            </w:r>
          </w:p>
        </w:tc>
      </w:tr>
    </w:tbl>
    <w:p>
      <w:pPr>
        <w:spacing w:after="0"/>
      </w:pPr>
    </w:p>
    <w:p>
      <w:pPr>
        <w:pStyle w:val="Heading1"/>
        <w:keepNext/>
        <w:keepLines/>
        <w:pageBreakBefore/>
        <w:spacing w:before="160" w:after="80"/>
      </w:pPr>
      <w:r>
        <w:rPr>
          <w:rFonts w:ascii="Calibri" w:hAnsi="Calibri" w:eastAsia="Calibri"/>
          <w:b/>
          <w:i w:val="0"/>
          <w:color w:val="17365D"/>
          <w:sz w:val="28"/>
        </w:rPr>
        <w:t>10 Release blockers</w:t>
      </w:r>
    </w:p>
    <w:tbl>
      <w:tblPr>
        <w:tblStyle w:val="TableGrid"/>
        <w:tblW w:type="dxa" w:w="9360"/>
        <w:tblLayout w:type="fixed"/>
        <w:tblLook w:firstColumn="1" w:firstRow="1" w:lastColumn="0" w:lastRow="0" w:noHBand="0" w:noVBand="1" w:val="04A0"/>
        <w:tblInd w:w="120" w:type="dxa"/>
        <w:tblCaption w:val="Release blocker register"/>
        <w:tblDescription w:val="Twelve release blockers supporting the HOLD decision"/>
      </w:tblPr>
      <w:tblGrid>
        <w:gridCol w:w="1250"/>
        <w:gridCol w:w="2050"/>
        <w:gridCol w:w="4050"/>
        <w:gridCol w:w="1050"/>
        <w:gridCol w:w="9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Blocker</w:t>
            </w:r>
          </w:p>
        </w:tc>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4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Objective evidence</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Severity</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BLK-VSR-001</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Shared risk population is Open</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26/26 risks have no residual rating or acceptance</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G2/G6</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Critical</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BLK-VSR-002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Production installation baseline absent</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 verification cannot establish production equivalence or qualification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G4</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Critical</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BLK-VSR-003</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Cross-package actions remain Open</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DUMMY-DRF-MES-007 and ACT-IREP-007 are not closed</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G4</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High</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BLK-VSR-004</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Production change/deployment not executed</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approved production change, as-built deployment record or independent production verification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G4</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Critical</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BLK-VSR-005</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Training/access readiness not effective</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Synthetic cohorts qualify nobody; real role, training, SoD and access evidence absent</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Critical</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BLK-VSR-006</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Operations/support not activated</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SOP, guide, administration and SLA content is DUMMY/proposed; monitoring and support are not effective</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G5</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High</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BLK-VSR-007</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 readiness conditional</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 Alpha assessment supports planning only; final service evidence and acceptance absent</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High</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BLK-VSR-008</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Local procedure/configuration detail Open</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Site labels, approved local instructions, endpoint-independent runbooks and released configuration alignment not verified</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G5</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High</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BLK-VSR-009</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Recovery evidence is non-production</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Simulated objectives were met, but production rehearsal, authority and reconciliation are absent</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G4/G5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High</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BLK-VSR-010</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Operational data-integrity governance not demonstrated</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Live audit-trail population, review frequency, record retention and control effectiveness are absent</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G5</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Critical</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BLK-VSR-011</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QA release decision absent</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accountable QA release or validated-state approval exists</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G6</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Critical</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BLK-VSR-012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Handover incomplete</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Operational ownership, knowledge transfer, hypercare criteria and acceptance are not evidenced</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G6</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High</w:t>
            </w:r>
          </w:p>
        </w:tc>
      </w:tr>
    </w:tbl>
    <w:p>
      <w:pPr>
        <w:spacing w:after="0"/>
      </w:pPr>
    </w:p>
    <w:p>
      <w:pPr>
        <w:keepLines w:val="0"/>
        <w:widowControl/>
        <w:spacing w:before="0" w:after="60" w:line="240" w:lineRule="auto"/>
      </w:pPr>
      <w:r>
        <w:rPr>
          <w:rFonts w:ascii="Calibri" w:hAnsi="Calibri" w:eastAsia="Calibri"/>
          <w:b w:val="0"/>
          <w:i/>
          <w:color w:val="1F4E78"/>
          <w:sz w:val="16"/>
        </w:rPr>
        <w:t>Severity ranks decision impact within this DUMMY VSR; it is not a replacement for the shared risk rating model. Every blocker remains Open.</w:t>
      </w:r>
    </w:p>
    <w:p>
      <w:pPr>
        <w:pStyle w:val="Heading1"/>
        <w:keepNext/>
        <w:keepLines/>
        <w:pageBreakBefore/>
        <w:spacing w:before="160" w:after="80"/>
      </w:pPr>
      <w:r>
        <w:rPr>
          <w:rFonts w:ascii="Calibri" w:hAnsi="Calibri" w:eastAsia="Calibri"/>
          <w:b/>
          <w:i w:val="0"/>
          <w:color w:val="17365D"/>
          <w:sz w:val="28"/>
        </w:rPr>
        <w:t>11 Closure action plan</w:t>
      </w:r>
    </w:p>
    <w:tbl>
      <w:tblPr>
        <w:tblStyle w:val="TableGrid"/>
        <w:tblW w:type="dxa" w:w="9360"/>
        <w:tblLayout w:type="fixed"/>
        <w:tblLook w:firstColumn="1" w:firstRow="1" w:lastColumn="0" w:lastRow="0" w:noHBand="0" w:noVBand="1" w:val="04A0"/>
        <w:tblInd w:w="120" w:type="dxa"/>
        <w:tblCaption w:val="VSR closure action plan"/>
        <w:tblDescription w:val="Twelve open actions required before release re-evaluation"/>
      </w:tblPr>
      <w:tblGrid>
        <w:gridCol w:w="1150"/>
        <w:gridCol w:w="3500"/>
        <w:gridCol w:w="1950"/>
        <w:gridCol w:w="1150"/>
        <w:gridCol w:w="1000"/>
        <w:gridCol w:w="61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closure evidence</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Accountable fictional role(s)</w:t>
            </w:r>
          </w:p>
        </w:tc>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Blocker</w:t>
            </w:r>
          </w:p>
        </w:tc>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condition</w:t>
            </w:r>
          </w:p>
        </w:tc>
        <w:tc>
          <w:tcPr>
            <w:tcW w:type="dxa" w:w="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ACT-VSR-001</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mitigation evidence for all 26 risks; assign residual ratings and obtain accountable acceptance.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 Owners + Process/System Owners + Quality</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BLK-VSR-001</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release</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ACT-VSR-002</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Execute and approve installation verification in the intended production context; establish a reconciled as-built baseline.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Implementation/Verification Leads + Quality</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BLK-VSR-002</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release</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ACT-VSR-003</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Close DUMMY-DRF-MES-007 and ACT-IREP-007 with attributable evidence and assess any effect on approved documents.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Assigned Action Owners + Quality</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BLK-VSR-003</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release</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ACT-VSR-004</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 and execute production change/deployment; independently verify configuration, interfaces and rollback evidence.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Change/Implementation Owners</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BLK-VSR-004</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release</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ACT-VSR-005</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 real role populations/curricula; complete training and assessments; link to approved least-privilege access and SoD.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Training/Line/Access Owners</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BLK-VSR-005</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use</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ACT-VSR-006</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 and activate operating, monitoring, incident, maintenance and support processes; make SLA targets 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Service/System Owners</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BLK-VSR-006</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handover</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ACT-VSR-007</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supplier qualification, responsibilities, service evidence, contractual controls and final acceptance.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Supplier Owner + Quality</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BLK-VSR-007</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reliance</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ACT-VSR-008</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 site-specific procedures, labels, released configuration references and controlled runbooks.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Process/System Owners + Quality</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BLK-VSR-008</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use</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ACT-VSR-009</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Perform an approved production-context recovery rehearsal and document reconciliation and regulated-resume authority.</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Recovery/Business/Quality Owners</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BLK-VSR-009</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release</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ACT-VSR-010</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Approve operational data-integrity, audit-trail review, retention and effectiveness controls using complete live populations.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Data/Process/System Owners + Quality</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BLK-VSR-010</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use</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ACT-VSR-011</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Reissue the release evidence summary after actions close; obtain accountable Quality approval before Release for Use.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Validation Lead + Accountable Quality</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BLK-VSR-011</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Final gate</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ACT-VSR-012</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documented handover, ownership acceptance, knowledge transfer, hypercare criteria and stakeholder communication.</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Project/System/Service Owners</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BLK-VSR-012</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After release decision</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r>
    </w:tbl>
    <w:p>
      <w:pPr>
        <w:spacing w:after="0"/>
      </w:pPr>
    </w:p>
    <w:tbl>
      <w:tblPr>
        <w:tblStyle w:val="TableGrid"/>
        <w:tblW w:type="dxa" w:w="9360"/>
        <w:tblLayout w:type="fixed"/>
        <w:tblLook w:firstColumn="1" w:firstRow="1" w:lastColumn="0" w:lastRow="0" w:noHBand="0" w:noVBand="1" w:val="04A0"/>
        <w:tblInd w:w="120" w:type="dxa"/>
        <w:tblCaption w:val="ACTION CONTROL callout"/>
        <w:tblDescription w:val="Controlled callout: ACTION CONTROL"/>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ACTION CONTROL</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All 12 ACT-VSR actions are Open. 'Before release' and similar due conditions prevent invented calendar commitments; accountable owners must assign approved real dates during an authorised implementation.</w:t>
            </w:r>
          </w:p>
        </w:tc>
      </w:tr>
    </w:tbl>
    <w:p>
      <w:pPr>
        <w:spacing w:after="0"/>
      </w:pPr>
    </w:p>
    <w:p>
      <w:pPr>
        <w:pStyle w:val="Heading1"/>
        <w:keepNext/>
        <w:keepLines/>
        <w:pageBreakBefore/>
        <w:spacing w:before="160" w:after="80"/>
      </w:pPr>
      <w:r>
        <w:rPr>
          <w:rFonts w:ascii="Calibri" w:hAnsi="Calibri" w:eastAsia="Calibri"/>
          <w:b/>
          <w:i w:val="0"/>
          <w:color w:val="17365D"/>
          <w:sz w:val="28"/>
        </w:rPr>
        <w:t>12 Re-evaluation and approval conditions</w:t>
      </w:r>
    </w:p>
    <w:tbl>
      <w:tblPr>
        <w:tblStyle w:val="TableGrid"/>
        <w:tblW w:type="dxa" w:w="9360"/>
        <w:tblLayout w:type="fixed"/>
        <w:tblLook w:firstColumn="1" w:firstRow="1" w:lastColumn="0" w:lastRow="0" w:noHBand="0" w:noVBand="1" w:val="04A0"/>
        <w:tblInd w:w="120" w:type="dxa"/>
        <w:tblCaption w:val="Re-evaluation conditions"/>
        <w:tblDescription w:val="Evidence and approval conditions for a future release decision"/>
      </w:tblPr>
      <w:tblGrid>
        <w:gridCol w:w="1900"/>
        <w:gridCol w:w="4000"/>
        <w:gridCol w:w="2200"/>
        <w:gridCol w:w="12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Condition</w:t>
            </w:r>
          </w:p>
        </w:tc>
        <w:tc>
          <w:tcPr>
            <w:tcW w:type="dxa" w:w="4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evidence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review</w:t>
            </w:r>
          </w:p>
        </w:tc>
        <w:tc>
          <w:tcPr>
            <w:tcW w:type="dxa" w:w="1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Effect if met</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Baseline integrity</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 approved plan, production as-built configuration and immutable evidence set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Implementation + independent verification</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Allows evidence review; not automatic release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Requirements/critical aspects</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trace to implemented controls and approved production-context verification</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Process/System Owners + Quality</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Supports fit-for-use conclusion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Risk</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risks mitigated; residual ratings assigned; acceptance documented by accountable roles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 Owners + Quality</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Removes BLK-VSR-001 only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Issues/actions</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All release-impacting defects, deviations and actions closed or formally dispositioned with approved rationale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Validation Lead + Quality</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Removes applicable issue blockers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Operational readiness</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Real training/access, procedures, support, monitoring, supplier and recovery evidence effective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Operational Owners + Quality</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Supports G5 reassessment</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Handover</w:t>
            </w:r>
          </w:p>
        </w:tc>
        <w:tc>
          <w:tcPr>
            <w:tcW w:type="dxa" w:w="4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Named accountable owners accept documentation, knowledge, open obligations and hypercare criteria</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Project/System/Service Owners</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Supports G6 handover decision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Final Quality decision</w:t>
            </w:r>
          </w:p>
        </w:tc>
        <w:tc>
          <w:tcPr>
            <w:tcW w:type="dxa" w:w="4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Revised VSR/release report concludes fit for intended use with applicable gates met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Accountable Quality</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May permit separate Release for Use</w:t>
            </w:r>
          </w:p>
        </w:tc>
      </w:tr>
    </w:tbl>
    <w:p>
      <w:pPr>
        <w:spacing w:after="0"/>
      </w:pPr>
    </w:p>
    <w:tbl>
      <w:tblPr>
        <w:tblStyle w:val="TableGrid"/>
        <w:tblW w:type="dxa" w:w="9360"/>
        <w:tblLayout w:type="fixed"/>
        <w:tblLook w:firstColumn="1" w:firstRow="1" w:lastColumn="0" w:lastRow="0" w:noHBand="0" w:noVBand="1" w:val="04A0"/>
        <w:tblInd w:w="120" w:type="dxa"/>
        <w:tblCaption w:val="RE-EVALUATION RULE callout"/>
        <w:tblDescription w:val="Controlled callout: RE-EVALUATION RU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RE-EVALUATION RULE</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A future positive recommendation must be issued as a new controlled decision after evidence changes. This v0.1 DUMMY VSR remains a permanent record of the HOLD / DEFER conclusion at its frozen baseline.</w:t>
            </w:r>
          </w:p>
        </w:tc>
      </w:tr>
    </w:tbl>
    <w:p>
      <w:pPr>
        <w:spacing w:after="0"/>
      </w:pPr>
    </w:p>
    <w:p>
      <w:pPr>
        <w:pStyle w:val="Heading1"/>
        <w:keepNext/>
        <w:keepLines/>
        <w:pageBreakBefore/>
        <w:spacing w:before="160" w:after="80"/>
      </w:pPr>
      <w:r>
        <w:rPr>
          <w:rFonts w:ascii="Calibri" w:hAnsi="Calibri" w:eastAsia="Calibri"/>
          <w:b/>
          <w:i w:val="0"/>
          <w:color w:val="17365D"/>
          <w:sz w:val="28"/>
        </w:rPr>
        <w:t>Appendix A - 35-deliverable lifecycle-plan status</w:t>
      </w:r>
    </w:p>
    <w:tbl>
      <w:tblPr>
        <w:tblStyle w:val="TableGrid"/>
        <w:tblW w:type="dxa" w:w="9360"/>
        <w:tblLayout w:type="fixed"/>
        <w:tblLook w:firstColumn="1" w:firstRow="1" w:lastColumn="0" w:lastRow="0" w:noHBand="0" w:noVBand="1" w:val="04A0"/>
        <w:tblInd w:w="120" w:type="dxa"/>
        <w:tblCaption w:val="Lifecycle deliverable status"/>
        <w:tblDescription w:val="All thirty-five MLGP deliverables and VSR-time status"/>
      </w:tblPr>
      <w:tblGrid>
        <w:gridCol w:w="650"/>
        <w:gridCol w:w="1700"/>
        <w:gridCol w:w="3050"/>
        <w:gridCol w:w="2050"/>
        <w:gridCol w:w="191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Deliverable</w:t>
            </w:r>
          </w:p>
        </w:tc>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 at VSR authoring</w:t>
            </w:r>
          </w:p>
        </w:tc>
        <w:tc>
          <w:tcPr>
            <w:tcW w:type="dxa" w:w="1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VSR relationship</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NL-MES-MLGP-001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Master Lifecycle Generation Plan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NL-MES-SYS-001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System Overview and Description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NL-MES-IPLAN-001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Implementation Plan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4</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NL-MES-URS-001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User Requirement Specification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NL-MES-ITRA-001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Risk Assessment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6</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NL-MES-ITRRA-001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Requirement Risk Assessment</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7</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NL-MES-SUPA-001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 Assessment Report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8</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NL-MES-FS-001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Functional Specification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9</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NL-MES-IS-001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Integration Specification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10</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NL-MES-DS-001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Design Specification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11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NL-MES-CS-001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Configuration Specification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12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NL-MES-DIA-001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Data Integrity Assessment</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13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NL-MES-DRR-001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Review Report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14</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NL-MES-TRM-001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Traceability Matrix</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15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NL-MES-IQP-001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Installation Qualification Protocol</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16</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NL-MES-IQTC-001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IQ Test Cases</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17</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NL-MES-DEFL-001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Defect Log</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18</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NL-MES-DEVL-001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Deviation Log</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19</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NL-MES-IQR-001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IQ Report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20</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NL-MES-BRVR-001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Backup and Restore Verification Report</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21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NL-MES-IRP-001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Recovery Plan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22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NL-MES-IRTR-001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Recovery Test Protocol and Report</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23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NL-MES-IREP-001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Implementation Report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24</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NL-MES-OMSOP-001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Operation and Maintenance SOP</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25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NL-MES-UG-001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 Guide</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26</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NL-MES-AG-001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Administrator Guide</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27</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NL-MES-SLA-001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Service Level Agreement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28</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NL-MES-TRN-001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Training Matrix and Training Evidence Index</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Issued before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Frozen VSR input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29</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NL-MES-VSR-001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Final Validation Summary Report / Release Recommendation</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Current VSR - simulated approved / HOLD</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Decision document</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30</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NL-MES-CHG-001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Change Record Pack</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after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Maintained-state sample; not pre-release evidence by plan sequence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31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NL-MES-INC-001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Incident Sample Pack</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after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Maintained-state sample; not pre-release evidence by plan sequence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32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NL-MES-ATR-001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Audit Trail Review SOP or Report</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after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Maintained-state sample; not pre-release evidence by plan sequence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33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NL-MES-AMRR-001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Access Management Review Report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after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Maintained-state sample; not pre-release evidence by plan sequence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34</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NL-MES-ITPSE-001</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Periodic System Evaluation Report</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after VSR</w:t>
            </w:r>
          </w:p>
        </w:tc>
        <w:tc>
          <w:tcPr>
            <w:tcW w:type="dxa" w:w="1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Maintained-state sample; not pre-release evidence by plan sequence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35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NL-MES-URR-001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User Requirement Review Report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Planned after VSR</w:t>
            </w:r>
          </w:p>
        </w:tc>
        <w:tc>
          <w:tcPr>
            <w:tcW w:type="dxa" w:w="1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Maintained-state sample; not pre-release evidence by plan sequence</w:t>
            </w:r>
          </w:p>
        </w:tc>
      </w:tr>
    </w:tbl>
    <w:p>
      <w:pPr>
        <w:spacing w:after="0"/>
      </w:pPr>
    </w:p>
    <w:tbl>
      <w:tblPr>
        <w:tblStyle w:val="TableGrid"/>
        <w:tblW w:type="dxa" w:w="9360"/>
        <w:tblLayout w:type="fixed"/>
        <w:tblLook w:firstColumn="1" w:firstRow="1" w:lastColumn="0" w:lastRow="0" w:noHBand="0" w:noVBand="1" w:val="04A0"/>
        <w:tblInd w:w="120" w:type="dxa"/>
        <w:tblCaption w:val="PACKAGE COMPLETION BOUNDARY callout"/>
        <w:tblDescription w:val="Controlled callout: PACKAGE COMPLETION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PACKAGE COMPLETION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The VSR is sequence 29, not the final document in the 35-item user package. Sequences 30-35 remain required after this delivery. Their planned maintained-state sample status does not make them evidence of an already released system.</w:t>
            </w:r>
          </w:p>
        </w:tc>
      </w:tr>
    </w:tbl>
    <w:p>
      <w:pPr>
        <w:spacing w:after="0"/>
      </w:pPr>
    </w:p>
    <w:p>
      <w:pPr>
        <w:pStyle w:val="Heading1"/>
        <w:keepNext/>
        <w:keepLines/>
        <w:pageBreakBefore/>
        <w:spacing w:before="160" w:after="80"/>
      </w:pPr>
      <w:r>
        <w:rPr>
          <w:rFonts w:ascii="Calibri" w:hAnsi="Calibri" w:eastAsia="Calibri"/>
          <w:b/>
          <w:i w:val="0"/>
          <w:color w:val="17365D"/>
          <w:sz w:val="28"/>
        </w:rPr>
        <w:t>Appendix B - 28-document immutable input baseline</w:t>
      </w:r>
    </w:p>
    <w:tbl>
      <w:tblPr>
        <w:tblStyle w:val="TableGrid"/>
        <w:tblW w:type="dxa" w:w="9360"/>
        <w:tblLayout w:type="fixed"/>
        <w:tblLook w:firstColumn="1" w:firstRow="1" w:lastColumn="0" w:lastRow="0" w:noHBand="0" w:noVBand="1" w:val="04A0"/>
        <w:tblInd w:w="120" w:type="dxa"/>
        <w:tblCaption w:val="Immutable VSR input baseline"/>
        <w:tblDescription w:val="Twenty-eight issued DUMMY Word files reconciled before VSR authoring"/>
      </w:tblPr>
      <w:tblGrid>
        <w:gridCol w:w="550"/>
        <w:gridCol w:w="1500"/>
        <w:gridCol w:w="3460"/>
        <w:gridCol w:w="3000"/>
        <w:gridCol w:w="850"/>
      </w:tblGrid>
      <w:tr>
        <w:trPr>
          <w:tblHeader w:val="true"/>
          <w:cantSplit/>
        </w:trPr>
        <w:tc>
          <w:tcPr>
            <w:tcW w:type="dxa" w:w="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NL-MES-MLGP-001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NOVOLIFE-MES-MLGP-Master Lifecycle Generation Plan-v0.1-DUMMY.docx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58DF06F0CFDD20FDAE47DB054D62B66DA640576CDCD2B14132502E6C60277453</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64240</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NL-MES-SYS-001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NOVOLIFE-MES-SYS-System Overview and Description-v0.1-DUMMY.docx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0C2D6C7F6CA960538A78DD91DB130ECA9384B1A251458700B2AABEB71B94E987</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60205</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3</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NL-MES-IPLAN-001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NOVOLIFE-MES-IPLAN-IT Implementation Plan-v0.1-DUMMY.docx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B285EC5379FB80AE89CE087756E096B4D678A029BCDCF7521F8C07C2465AB1C9</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65078</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4</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NL-MES-URS-001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NOVOLIFE-MES-URS-User Requirement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FC480E613AF60A29C59B293EC7F0F42D14C1ECA3B1C8D7A3E63C372D78C6B856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88124</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5</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NL-MES-ITRA-001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NOVOLIFE-MES-ITRA-IT Risk Assessment-v0.1-DUMMY.docx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6D91B4D8B1EB9771FC767987AC42AB1E68E548B880F9071EE9522837285B5798</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82700</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6</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NL-MES-ITRRA-001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NOVOLIFE-MES-ITRRA-IT Requirement Risk Assessment-v0.1-DUMMY.docx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A63BC70EB0BA184AF0544DE78C18DBFBCE00585F3BD2B25FAA6AF478BB42BEAF</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89244</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7</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NL-MES-SUPA-001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NOVOLIFE-MES-SUPA-Supplier Assessment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DF2BD6401E9105CE5DC9EC28E9D2D60F3776E2B7A3852D06D6368B12AE2C8BDA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67356</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8</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NL-MES-FS-001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NOVOLIFE-MES-FS-Functional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8E40D5921E7A77A8BF15C263D5F7DB692DC4CD397339D2BB14B6F647872B9618</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77007</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9</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NL-MES-IS-001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NOVOLIFE-MES-IS-Integration Specification-v0.1-DUMMY.docx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E7E96103779203A8E8652B119C04C0F7D6860F05E3173173029DD880C81DE32F</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90712</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10</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NL-MES-DS-001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NOVOLIFE-MES-DS-Design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E1A8E41194D607D8ADB8B042B8D2AD29A587D7FC24E26D34A20AB19560B79392</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90588</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NL-MES-CS-001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NOVOLIFE-MES-CS-Configuration Specification-v0.1-DUMMY.docx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8F4078E36FED3D3A523A0A4BB565E9BBCCF1DFF32112E53BCA6EE4ECE1EA97FC</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91307</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12</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NL-MES-DIA-001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NOVOLIFE-MES-DIA-Data Integrity Assessment-v0.1-DUMMY.docx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B796EC45FE517BA95C9722CE28D96B6D791586CFDEFD489E2714F7D093102DC8</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94744</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13</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NL-MES-DRR-001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NOVOLIFE-MES-DRR-Design Review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B813A6952F062902386D0167B1EC80D035B4480B878978B82796319A515D0B4C</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75977</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14</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NL-MES-TRM-001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NOVOLIFE-MES-TRM-Traceability Matrix-v0.1-DUMMY.docx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9081D1DB2E675AE7EA2F86FA31B4717EFD4A664674BC4DA5992A6CCB79DDAFBC</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85691</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15</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NL-MES-IQP-001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NOVOLIFE-MES-IQP-Installation Qualification Protocol-v0.1-DUMMY.docx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41EB6086AA6F424BFEEDE6AEFD5872049AB84281A16B5329D97AD8E5CF9ECA68</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79587</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16</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NL-MES-IQTC-001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NOVOLIFE-MES-IQTC-IQ Test Cases-v0.1-DUMMY.docx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FB142153117CF0CC9A684951363E74D74D82B09C525ABF8045E16309163B6029</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182285</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17</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NL-MES-DEFL-001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NOVOLIFE-MES-DEFL-Defect Log-v0.1-DUMMY.docx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BDB8CF30C89EF0904F5CBA509AE908318F03C7D70EE70A8F9B90898AD3743E75</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79930</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18</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NL-MES-DEVL-001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NOVOLIFE-MES-DEVL-Deviation Log-v0.1-DUMMY.docx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7D03DCD025F3838D49E612C5D75F2980AFF066579E84C530CE6B984036FE5DCF</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74298</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19</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NL-MES-IQR-001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NOVOLIFE-MES-IQR-IQ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4B329CEC3B474FC3F35DBD60CDFD4FCC6654502CFB3894A1BD59261F3A2BDA67</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68428</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20</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NL-MES-BRVR-001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NOVOLIFE-MES-BRVR-Backup and Restore Verification Report-v0.1-DUMMY.docx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EA7C6009C110DD5F4C8C01C393FD654DE1527C3AB5AA7727AE2F86F87B795DE9</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64804</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21</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NL-MES-IRP-001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NOVOLIFE-MES-IRP-IT Recovery Plan-v0.1-DUMMY.docx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D1214D7E47B8BEBB13AC8417D8E7C6E8D78DDA345B6E9232767ED2BFF28D91C6</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79870</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22</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NL-MES-IRTR-001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NOVOLIFE-MES-IRTR-IT Recovery Test Protocol and Report-v0.1-DUMMY.docx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E33969B33885D400CEBD5EA28486E0E8738BF5C897BA68B9FD6FB84CC4696E79</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81110</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23</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NL-MES-IREP-001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NOVOLIFE-MES-IREP-IT Implementation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61463A7ECFB07ADBF2E7FE870AAB6A9CFDF75E32B9B28E6FB940A38ED3C64081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76373</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24</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NL-MES-OMSOP-001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NOVOLIFE-MES-OMSOP-Operation and Maintenance SOP-v0.1-DUMMY.docx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44F096E8E7A0A7DE27CB647AEE814E647B78B0E9E3EE379BDAE3ED810281DE30</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87196</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25</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NL-MES-UG-001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NOVOLIFE-MES-UG-User Guide-v0.1-DUMMY.docx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0A297A7AF26CD1B310BD106946D952853EF5596C803F1CEC96BDCDD64E081ECA</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74776</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26</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NL-MES-AG-001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NOVOLIFE-MES-AG-Administrator Guide-v0.1-DUMMY.docx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B8A8F315B3DFF3602287195F1B20515B20E16C671A920A54B6367B65F8B63CAC</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79571</w:t>
            </w:r>
          </w:p>
        </w:tc>
      </w:tr>
      <w:tr>
        <w:trPr>
          <w:cantSplit/>
        </w:trPr>
        <w:tc>
          <w:tcPr>
            <w:tcW w:type="dxa" w:w="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27</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NL-MES-SLA-001</w:t>
            </w:r>
          </w:p>
        </w:tc>
        <w:tc>
          <w:tcPr>
            <w:tcW w:type="dxa" w:w="3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NOVOLIFE-MES-SLA-Service Level Agreement-v0.1-DUMMY.docx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4CEB197383707739D5925B0E79E0E8E99F9E02681DE3B2850B941F9A2CE85A7F</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71800</w:t>
            </w:r>
          </w:p>
        </w:tc>
      </w:tr>
      <w:tr>
        <w:trPr>
          <w:cantSplit/>
        </w:trPr>
        <w:tc>
          <w:tcPr>
            <w:tcW w:type="dxa" w:w="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28</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NL-MES-TRN-001</w:t>
            </w:r>
          </w:p>
        </w:tc>
        <w:tc>
          <w:tcPr>
            <w:tcW w:type="dxa" w:w="3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NOVOLIFE-MES-TRN-Training Matrix and Training Evidence Index-v0.1-DUMMY.docx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118006D4922DDEB0D632272644F6D8999A0FC84B29237526F56504EF33B6A166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81438</w:t>
            </w:r>
          </w:p>
        </w:tc>
      </w:tr>
    </w:tbl>
    <w:p>
      <w:pPr>
        <w:spacing w:after="0"/>
      </w:pPr>
    </w:p>
    <w:p>
      <w:pPr>
        <w:keepLines w:val="0"/>
        <w:widowControl/>
        <w:spacing w:before="0" w:after="60" w:line="240" w:lineRule="auto"/>
      </w:pPr>
      <w:r>
        <w:rPr>
          <w:rFonts w:ascii="Calibri" w:hAnsi="Calibri" w:eastAsia="Calibri"/>
          <w:b w:val="0"/>
          <w:i/>
          <w:color w:val="1F4E78"/>
          <w:sz w:val="16"/>
        </w:rPr>
        <w:t>Hash values identify the exact files evaluated. A change to any source after this freeze requires impact assessment and VSR re-evaluation.</w:t>
      </w:r>
    </w:p>
    <w:p>
      <w:pPr>
        <w:pStyle w:val="Heading1"/>
        <w:keepNext/>
        <w:keepLines/>
        <w:pageBreakBefore/>
        <w:spacing w:before="160" w:after="80"/>
      </w:pPr>
      <w:r>
        <w:rPr>
          <w:rFonts w:ascii="Calibri" w:hAnsi="Calibri" w:eastAsia="Calibri"/>
          <w:b/>
          <w:i w:val="0"/>
          <w:color w:val="17365D"/>
          <w:sz w:val="28"/>
        </w:rPr>
        <w:t>Appendix C - 50-URS release trace</w:t>
      </w:r>
    </w:p>
    <w:tbl>
      <w:tblPr>
        <w:tblStyle w:val="TableGrid"/>
        <w:tblW w:type="dxa" w:w="9360"/>
        <w:tblLayout w:type="fixed"/>
        <w:tblLook w:firstColumn="1" w:firstRow="1" w:lastColumn="0" w:lastRow="0" w:noHBand="0" w:noVBand="1" w:val="04A0"/>
        <w:tblInd w:w="120" w:type="dxa"/>
        <w:tblCaption w:val="Requirement release trace"/>
        <w:tblDescription w:val="All fifty URS requirements traced to VSR evidence and release disposition"/>
      </w:tblPr>
      <w:tblGrid>
        <w:gridCol w:w="1100"/>
        <w:gridCol w:w="2400"/>
        <w:gridCol w:w="1450"/>
        <w:gridCol w:w="1650"/>
        <w:gridCol w:w="1950"/>
        <w:gridCol w:w="81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Statement</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domain</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Primary sources</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VSR evidence conclusion</w:t>
            </w:r>
          </w:p>
        </w:tc>
        <w:tc>
          <w:tcPr>
            <w:tcW w:type="dxa" w:w="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Release disposition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URS-MES-001</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order and instruction selection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URS-MES-002</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execution sequence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URS-MES-003</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Execution data and calculation capture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URS-MES-004</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Material and equipment status verification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URS-MES-005</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hold, resume, and termination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URS-MES-006</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Exception and review-by-exception handling</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URS-MES-007</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electronic batch record</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URS-MES-008</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Batch-record completion control</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URS-MES-009</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Authorised batch-record review</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URS-MES-010</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Record retention and retrieval</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URS-MES-011</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and accurate record copies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EVID-VSR-002/005/007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FS; DS; CS; TRM;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 requirements/design/IQ chain present; production effectiveness not demonstrated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URS-MES-012</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Unique identity and authentication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EVID-VSR-003/010/011</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ITRA; ITRRA; DS; CS; TRN; AG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Access design/training model present; real identity, role and SoD evidence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URS-MES-013</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Role-based least-privilege access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EVID-VSR-003/010/011</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ITRA; ITRRA; DS; CS; TRN; AG</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Access design/training model present; real identity, role and SoD evidence absent</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URS-MES-014</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access lifecycle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EVID-VSR-003/010/011</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ITRA; ITRRA; DS; CS; TRN; AG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Access design/training model present; real identity, role and SoD evidence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URS-MES-015</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and service-account control</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EVID-VSR-003/010/011</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ITRA; ITRRA; DS; CS; TRN; AG</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Access design/training model present; real identity, role and SoD evidence absent</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URS-MES-016</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Segregation and periodic access review</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EVID-VSR-003/010/011</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ITRA; ITRRA; DS; CS; TRN; AG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Access design/training model present; real identity, role and SoD evidence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URS-MES-017</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Authorised electronic-signature application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EVID-VSR-003/005/007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FS; DS; DIA;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Electronic-signature controls traced in simulation; live attribution not verified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URS-MES-018</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Signature meaning and content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EVID-VSR-003/005/007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FS; DS; DIA;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Electronic-signature controls traced in simulation; live attribution not verified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URS-MES-019</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Permanent signature-to-record linkage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EVID-VSR-003/005/007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FS; DS; DIA;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Electronic-signature controls traced in simulation; live attribution not verified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URS-MES-020</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Automatic audit-trail capture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EVID-VSR-003/005/010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DIA; DS; OMSOP; UG; AG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Audit-trail design/review model present; operational population and effectiveness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URS-MES-021</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Audit-trail protection and retention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EVID-VSR-003/005/010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DIA; DS; OMSOP; UG; AG</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Audit-trail design/review model present; operational population and effectiveness absent</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URS-MES-022</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Audit-trail search and review presentation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EVID-VSR-003/005/010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DIA; DS; OMSOP; UG; AG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Audit-trail design/review model present; operational population and effectiveness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URS-MES-023</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Risk-based audit-trail review evidence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EVID-VSR-003/005/010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DIA; DS; OMSOP; UG; AG</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Audit-trail design/review model present; operational population and effectiveness absent</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URS-MES-024</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ALCOA+ data lifecycle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EVID-VSR-003/005/010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DIA; DRR; OMSOP</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Data-integrity controls documented; live record lifecycle not demonstrated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URS-MES-025</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Authoritative and consistent time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EVID-VSR-003/005/010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DIA; DRR; OMSOP</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Data-integrity controls documented; live record lifecycle not demonstrated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URS-MES-026</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correction of GxP data</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EVID-VSR-003/005/010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DIA; DRR; OMSOP</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Data-integrity controls documented; live record lifecycle not demonstrated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URS-MES-027</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Preservation through transfer, retention, and migration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EVID-VSR-003/005/010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DIA; DRR; OMSOP</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Data-integrity controls documented; live record lifecycle not demonstrated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URS-MES-028</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 inbound orders and master data</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EVID-VSR-005/006/007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IS; DS; CS; TRM;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Interfaces traced and simulated; production endpoints, reconciliation and load not verified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URS-MES-029</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 outbound manufacturing confirmation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EVID-VSR-005/006/007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IS; DS; CS; TRM;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Interfaces traced and simulated; production endpoints, reconciliation and load not verified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URS-MES-030</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 sample request and status transfer</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EVID-VSR-005/006/007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IS; DS; CS; TRM;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Interfaces traced and simulated; production endpoints, reconciliation and load not verified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URS-MES-031</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LIMS result and disposition receipt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EVID-VSR-005/006/007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IS; DS; CS; TRM;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Interfaces traced and simulated; production endpoints, reconciliation and load not verified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URS-MES-032</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commands to automation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EVID-VSR-005/006/007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IS; DS; CS; TRM;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Interfaces traced and simulated; production endpoints, reconciliation and load not verified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URS-MES-033</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Automation data receipt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EVID-VSR-005/006/007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IS; DS; CS; TRM;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Interfaces traced and simulated; production endpoints, reconciliation and load not verified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URS-MES-034</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Historian and reporting publication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EVID-VSR-005/006/007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IS; DS; CS; TRM;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Interfaces traced and simulated; production endpoints, reconciliation and load not verified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URS-MES-035</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Enterprise identity integration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EVID-VSR-005/006/007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IS; DS; CS; TRM; IQR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Interfaces traced and simulated; production endpoints, reconciliation and load not verified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URS-MES-036</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Common interface integrity and failure control</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EVID-VSR-005/006/007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IS; DS; CS; TRM; IQR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Interfaces traced and simulated; production endpoints, reconciliation and load not verified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URS-MES-037</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Risk-based backup coverage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EVID-VSR-008</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BRVR; IRP; IRTR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recovery objectives met; production rehearsal and resume authority absent</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URS-MES-038</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and accurate restoration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EVID-VSR-008</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BRVR; IRP; IRTR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recovery objectives met; production rehearsal and resume authority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URS-MES-039</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Coordinated service recovery</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EVID-VSR-008</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BRVR; IRP; IRTR</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recovery objectives met; production rehearsal and resume authority absent</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URS-MES-040</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 and recovery verification and monitoring</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EVID-VSR-008</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BRVR; IRP; IRTR</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recovery objectives met; production rehearsal and resume authority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URS-MES-041</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Operational execution reporting</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EVID-VSR-002/003/010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DIA; UG; OMSOP</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Reporting/review controls documented; operational provenance and review effectiveness absent</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URS-MES-042</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Quality and review-by-exception reporting</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EVID-VSR-002/003/010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DIA; UG; OMSOP</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Reporting/review controls documented; operational provenance and review effectiveness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URS-MES-043</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 and exception reconciliation reporting</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EVID-VSR-002/003/010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DIA; UG; OMSOP</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Reporting/review controls documented; operational provenance and review effectiveness absent</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URS-MES-044</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report and extract provenance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EVID-VSR-002/003/010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DIA; UG; OMSOP</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Reporting/review controls documented; operational provenance and review effectiveness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URS-MES-045</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Operational monitoring and alerting</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EVID-VSR-010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OMSOP; AG; SLA</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 design exists; service is not activated or demonstrated</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URS-MES-046</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and problem control</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OMSOP; AG; SLA</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workflow is defined; operational support and targets are not effective</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URS-MES-047</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change and configuration baseline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EVID-VSR-005/009/010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CS; IREP; OMSOP; AG</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Infrastructure/operation controls documented; production baseline and operation absent</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URS-MES-048</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and service-provider assurance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EVID-VSR-005/009/010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CS; IREP; OMSOP; AG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Infrastructure/operation controls documented; production baseline and operation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URS-MES-049</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Periodic evaluation of continued fitness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EVID-VSR-005/009/010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CS; IREP; OMSOP; AG</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Infrastructure/operation controls documented; production baseline and operation absent</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HOLD - production evidence absent</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URS-MES-050</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Role-based training and controlled guidance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EVID-VSR-005/009/010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CS; IREP; OMSOP; AG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Infrastructure/operation controls documented; production baseline and operation absent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 production evidence absent</w:t>
            </w:r>
          </w:p>
        </w:tc>
      </w:tr>
    </w:tbl>
    <w:p>
      <w:pPr>
        <w:spacing w:after="0"/>
      </w:pPr>
    </w:p>
    <w:tbl>
      <w:tblPr>
        <w:tblStyle w:val="TableGrid"/>
        <w:tblW w:type="dxa" w:w="9360"/>
        <w:tblLayout w:type="fixed"/>
        <w:tblLook w:firstColumn="1" w:firstRow="1" w:lastColumn="0" w:lastRow="0" w:noHBand="0" w:noVBand="1" w:val="04A0"/>
        <w:tblInd w:w="120" w:type="dxa"/>
        <w:tblCaption w:val="URS TRACE CONCLUSION callout"/>
        <w:tblDescription w:val="Controlled callout: URS TRACE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URS TRACE CONCLUSION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50 of 50 URS requirements are represented. Population completeness is not a release result: each requirement remains bounded by absent production implementation/effectiveness evidence and the package-wide HOLD.</w:t>
            </w:r>
          </w:p>
        </w:tc>
      </w:tr>
    </w:tbl>
    <w:p>
      <w:pPr>
        <w:spacing w:after="0"/>
      </w:pPr>
    </w:p>
    <w:p>
      <w:pPr>
        <w:pStyle w:val="Heading1"/>
        <w:keepNext/>
        <w:keepLines/>
        <w:pageBreakBefore/>
        <w:spacing w:before="160" w:after="80"/>
      </w:pPr>
      <w:r>
        <w:rPr>
          <w:rFonts w:ascii="Calibri" w:hAnsi="Calibri" w:eastAsia="Calibri"/>
          <w:b/>
          <w:i w:val="0"/>
          <w:color w:val="17365D"/>
          <w:sz w:val="28"/>
        </w:rPr>
        <w:t>Appendix D - 26-risk release trace</w:t>
      </w:r>
    </w:p>
    <w:tbl>
      <w:tblPr>
        <w:tblStyle w:val="TableGrid"/>
        <w:tblW w:type="dxa" w:w="9360"/>
        <w:tblLayout w:type="fixed"/>
        <w:tblLook w:firstColumn="1" w:firstRow="1" w:lastColumn="0" w:lastRow="0" w:noHBand="0" w:noVBand="1" w:val="04A0"/>
        <w:tblInd w:w="120" w:type="dxa"/>
        <w:tblCaption w:val="Risk release trace"/>
        <w:tblDescription w:val="All twenty-six shared risks retained Open with no residual acceptance"/>
      </w:tblPr>
      <w:tblGrid>
        <w:gridCol w:w="1100"/>
        <w:gridCol w:w="2400"/>
        <w:gridCol w:w="1450"/>
        <w:gridCol w:w="1450"/>
        <w:gridCol w:w="650"/>
        <w:gridCol w:w="1150"/>
        <w:gridCol w:w="11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domain</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Primary sources</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Release disposition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RSK-MES-001</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Unapproved order, recipe, or execution state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EVID-VSR-003/005/010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DIA; DS; OMSOP</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RSK-MES-002</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Incorrect or incomplete execution data and calculations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EVID-VSR-003/005/010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DIA; DS; OMSOP</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RSK-MES-003</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Incomplete batch completion, exception disposition, or review</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EVID-VSR-003/005/010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DIA; DS; OMSOP</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RSK-MES-004</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Loss, unreadability, or incomplete copy of regulated records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EVID-VSR-003/005/010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DIA; DS; OMSOP</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RSK-MES-005</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Unauthorised or excessive access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EVID-VSR-003/010/011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ITRRA; DS; AG; TRN</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RSK-MES-006</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Credential, session, or service-account compromise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EVID-VSR-003/010/011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ITRRA; DS; AG; TRN</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RSK-MES-007</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Invalid or non-attributable electronic signature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EVID-VSR-003/010/011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ITRRA; DS; AG; TRN</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RSK-MES-008</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Incomplete, alterable, or ineffective audit trail</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EVID-VSR-003/010/011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ITRRA; DS; AG; TRN</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RSK-MES-009</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Inconsistent time and chronology</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EVID-VSR-005/006/007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IS; DS; TRM; IQR</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RSK-MES-010</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Uncontrolled correction, deletion, or record lifecycle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EVID-VSR-005/006/007</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IS; DS; TRM; IQR</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RSK-MES-011</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ERP order/master-data or confirmation interface failure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EVID-VSR-005/006/007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IS; DS; TRM; IQR</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RSK-MES-012</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LIMS sample, result, or disposition interface failure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EVID-VSR-005/006/007</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IS; DS; TRM; IQR</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RSK-MES-013</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Automation command, state, or measurement mismatch</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EVID-VSR-005/008/010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CS; BRVR; IRP; IRTR; OMSOP</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RSK-MES-014</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Historian/reporting publication is incomplete or misleading</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EVID-VSR-005/008/010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CS; BRVR; IRP; IRTR; OMSOP</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RSK-MES-015</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Cross-interface integrity, monitoring, or reconciliation failure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EVID-VSR-005/008/010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CS; BRVR; IRP; IRTR; OMSOP</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RSK-MES-016</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 or infrastructure unavailability and capacity exhaustion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EVID-VSR-005/008/010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CS; BRVR; IRP; IRTR; OMSOP</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RSK-MES-017</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Backup is incomplete, corrupt, unavailable, or outside need</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EVID-VSR-005/007/009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CS; IQR; IREP; AG</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RSK-MES-018</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Recovery fails objectives or creates inconsistent state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EVID-VSR-005/007/009</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CS; IQR; IREP; AG</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RSK-MES-019</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Cyber vulnerability, malware, or insecure component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EVID-VSR-005/007/009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CS; IQR; IREP; AG</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RSK-MES-020</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Supplier or shared-service controls are unclear or ineffective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EVID-VSR-005/007/009</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CS; IQR; IREP; AG</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RSK-MES-021</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Uncontrolled change, configuration, or promotion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EVID-VSR-003/004/010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SUPA; SLA; OMSOP</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RSK-MES-022</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Incident or problem handling fails to protect GxP state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EVID-VSR-003/004/010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SUPA; SLA; OMSOP</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RSK-MES-023</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Controlled report or extract is misinterpreted or altered</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EVID-VSR-003/004/010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SUPA; SLA; OMSOP</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RSK-MES-024</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Maintained-state controls, review, or training become ineffective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EVID-VSR-003/008/010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DIA; IRTR; OMSOP; AG</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RSK-MES-025</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Personal data processing is excessive or insufficiently protected</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EVID-VSR-003/008/010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DIA; IRTR; OMSOP; AG</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BLK-VSR-001; HOLD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RSK-MES-026</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Initial load or migration loses content and meaning</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EVID-VSR-003/008/010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DIA; IRTR; OMSOP; AG</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BLK-VSR-001; HOLD</w:t>
            </w:r>
          </w:p>
        </w:tc>
      </w:tr>
    </w:tbl>
    <w:p>
      <w:pPr>
        <w:spacing w:after="0"/>
      </w:pPr>
    </w:p>
    <w:tbl>
      <w:tblPr>
        <w:tblStyle w:val="TableGrid"/>
        <w:tblW w:type="dxa" w:w="9360"/>
        <w:tblLayout w:type="fixed"/>
        <w:tblLook w:firstColumn="1" w:firstRow="1" w:lastColumn="0" w:lastRow="0" w:noHBand="0" w:noVBand="1" w:val="04A0"/>
        <w:tblInd w:w="120" w:type="dxa"/>
        <w:tblCaption w:val="RISK TRACE CONCLUSION callout"/>
        <w:tblDescription w:val="Controlled callout: RISK TRACE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RISK TRACE CONCLUSION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26 shared risks remain Open. The VSR assigns no residual rating, records no acceptance and authorises no risk-based release.</w:t>
            </w:r>
          </w:p>
        </w:tc>
      </w:tr>
    </w:tbl>
    <w:p>
      <w:pPr>
        <w:spacing w:after="0"/>
      </w:pPr>
    </w:p>
    <w:p>
      <w:pPr>
        <w:pStyle w:val="Heading1"/>
        <w:keepNext/>
        <w:keepLines/>
        <w:pageBreakBefore/>
        <w:spacing w:before="160" w:after="80"/>
      </w:pPr>
      <w:r>
        <w:rPr>
          <w:rFonts w:ascii="Calibri" w:hAnsi="Calibri" w:eastAsia="Calibri"/>
          <w:b/>
          <w:i w:val="0"/>
          <w:color w:val="17365D"/>
          <w:sz w:val="28"/>
        </w:rPr>
        <w:t>Appendix E - Source/guidance register and quality gate</w:t>
      </w:r>
    </w:p>
    <w:p>
      <w:pPr>
        <w:pStyle w:val="Heading2"/>
        <w:keepNext/>
        <w:keepLines/>
        <w:pageBreakBefore w:val="0"/>
        <w:spacing w:before="100" w:after="40"/>
      </w:pPr>
      <w:r>
        <w:rPr>
          <w:rFonts w:ascii="Calibri" w:hAnsi="Calibri" w:eastAsia="Calibri"/>
          <w:b/>
          <w:i w:val="0"/>
          <w:color w:val="1F4E78"/>
          <w:sz w:val="21"/>
        </w:rPr>
        <w:t>E1 Controlled source register</w:t>
      </w:r>
    </w:p>
    <w:tbl>
      <w:tblPr>
        <w:tblStyle w:val="TableGrid"/>
        <w:tblW w:type="dxa" w:w="9360"/>
        <w:tblLayout w:type="fixed"/>
        <w:tblLook w:firstColumn="1" w:firstRow="1" w:lastColumn="0" w:lastRow="0" w:noHBand="0" w:noVBand="1" w:val="04A0"/>
        <w:tblInd w:w="120" w:type="dxa"/>
        <w:tblCaption w:val="Controlled source register"/>
        <w:tblDescription w:val="Novo Nordisk sources applied to VSR decision and structure"/>
      </w:tblPr>
      <w:tblGrid>
        <w:gridCol w:w="1350"/>
        <w:gridCol w:w="1600"/>
        <w:gridCol w:w="3850"/>
        <w:gridCol w:w="256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Version/status</w:t>
            </w:r>
          </w:p>
        </w:tc>
        <w:tc>
          <w:tcPr>
            <w:tcW w:type="dxa" w:w="3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 in VSR</w:t>
            </w:r>
          </w:p>
        </w:tc>
        <w:tc>
          <w:tcPr>
            <w:tcW w:type="dxa" w:w="2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Boundary</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Q0715589</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v1.0 Approved</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Acceptance verification, release readiness and reporting criteria</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Guidance; project-specific applicability assessed</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Q218515</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v8.0 Effective</w:t>
            </w:r>
          </w:p>
        </w:tc>
        <w:tc>
          <w:tcPr>
            <w:tcW w:type="dxa" w:w="3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Risk-based validation and validated-state conclusion</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Procedure criteria applied conservatively</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Q0300381</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v5.0 Effective</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Validation discrepancy classification and disposition</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real deviation record created</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Q0359333</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v2.0 Approved</w:t>
            </w:r>
          </w:p>
        </w:tc>
        <w:tc>
          <w:tcPr>
            <w:tcW w:type="dxa" w:w="3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Handover documentation, knowledge and action readiness</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Checklist does not replace lifecycle deliverables</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Q187219</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v12.0</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lifecycle accountability and release boundary</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Source-controlled instruction</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Q0359339</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v4.0</w:t>
            </w:r>
          </w:p>
        </w:tc>
        <w:tc>
          <w:tcPr>
            <w:tcW w:type="dxa" w:w="3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documentation and retained-format decision</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dedicated VSR template found</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Q0359350</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v2.0</w:t>
            </w:r>
          </w:p>
        </w:tc>
        <w:tc>
          <w:tcPr>
            <w:tcW w:type="dxa" w:w="3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Implementation report/result/open-action structure</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Applied as report design guidance</w:t>
            </w:r>
          </w:p>
        </w:tc>
      </w:tr>
    </w:tbl>
    <w:p>
      <w:pPr>
        <w:spacing w:after="0"/>
      </w:pPr>
    </w:p>
    <w:p>
      <w:pPr>
        <w:pStyle w:val="Heading2"/>
        <w:keepNext/>
        <w:keepLines/>
        <w:pageBreakBefore/>
        <w:spacing w:before="100" w:after="40"/>
      </w:pPr>
      <w:r>
        <w:rPr>
          <w:rFonts w:ascii="Calibri" w:hAnsi="Calibri" w:eastAsia="Calibri"/>
          <w:b/>
          <w:i w:val="0"/>
          <w:color w:val="1F4E78"/>
          <w:sz w:val="21"/>
        </w:rPr>
        <w:t>E2 VSR quality gate</w:t>
      </w:r>
    </w:p>
    <w:tbl>
      <w:tblPr>
        <w:tblStyle w:val="TableGrid"/>
        <w:tblW w:type="dxa" w:w="9360"/>
        <w:tblLayout w:type="fixed"/>
        <w:tblLook w:firstColumn="1" w:firstRow="1" w:lastColumn="0" w:lastRow="0" w:noHBand="0" w:noVBand="1" w:val="04A0"/>
        <w:tblInd w:w="120" w:type="dxa"/>
        <w:tblCaption w:val="VSR quality gate"/>
        <w:tblDescription w:val="Content, decision, traceability, privacy, package and delivery checks"/>
      </w:tblPr>
      <w:tblGrid>
        <w:gridCol w:w="1300"/>
        <w:gridCol w:w="2100"/>
        <w:gridCol w:w="435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4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VSR-QG-01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Identification</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NL-MES-VSR-001; v0.1; 12 Aug 2026; exact DUMMY status/footer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VSR-QG-02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Decision clarity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HOLD / DEFER - DO NOT RELEASE; validated state not established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VSR-QG-03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Gate integrity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G0/G1 Met; G2/G3 Scoped Met; G4/G5/G6 Not Met</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VSR-QG-04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Populations</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7 gates; 6 decisions; 12 evidence domains; 12 blockers; 12 actions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VSR-QG-05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Traceability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50/50 URS and 26/26 risks; all risks Open/no residual acceptance</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VSR-QG-06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Source freeze</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28/28 issued input documents with filename, bytes and SHA-256</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VSR-QG-07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Evidence boundary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results retained without production equivalence/qualification claim</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VSR-QG-08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Open-state integrity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DUMMY-DRF-MES-007, ACT-IREP-007, 12 ACT-TRN and 12 ACT-VSR 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VSR-QG-09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Package scope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35 deliverables reconciled; sequences 30-35 remain planned</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VSR-QG-10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Privacy/security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names/signatures/emails/phones/URLs/secrets/endpoints/production IDs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VSR-QG-11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Template/package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MLGP styles/numbering/theme/footer/font/web-settings retained byte-identically</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VSR-QG-12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Render/delivery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delivered byte/page/pixel equality required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The VSR is complete only as a DUMMY validation-summary artifact. Release remains HOLD / DEFER. No validated state, production qualification, risk acceptance, deployment, access, operation, handover or GxP release is claimed or authorised.</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NL-MES-VSR-001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NL-MES-VSR-001 - Final Validation Summary Report / Release Recommendation</dc:title>
  <dc:subject>DUMMY validation evidence summary and HOLD recommendation for fictional Novo Life MES PAS-X</dc:subject>
  <dc:creator/>
  <cp:keywords>DUMMY, validation summary, VSR, release recommendation, HOLD, MES, PAS-X</cp:keywords>
  <dc:description>Hackathon/training simulation only</dc:description>
  <cp:lastModifiedBy/>
  <dcterms:created xsi:type="dcterms:W3CDTF">2026-08-12T00:00:00Z</dcterms:created>
  <dcterms:modified xsi:type="dcterms:W3CDTF">2026-08-12T00:00:00Z</dcterms:modified>
  <cp:revision>1</cp:revision>
</cp:coreProperties>
</file>