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Validated Laboratory Information Management System (SYS-LIMS-001)</w:t>
        <w:br/>
        <w:t>Lifecycle Status: PRE-OPERATIONAL / NOT ACTIVATED</w:t>
        <w:br/>
        <w:t>Current Release Recommendation: HOLD / DEFER - DO NOT RELEASE</w:t>
        <w:br/>
        <w:t>Assessment Timestamp: 2026-09-03 18:31:45 UTC</w:t>
        <w:br/>
        <w:t>Audit Readiness Index: 82%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Validated Laboratory Information Management System against established GxP regulatory compliance standards. The current deterministic audit readiness score is evaluated at 82%.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18:31:45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9f9f4841f5...e259c9</w:t>
            </w:r>
          </w:p>
        </w:tc>
      </w:tr>
      <w:tr>
        <w:tc>
          <w:tcPr>
            <w:tcW w:type="dxa" w:w="2160"/>
          </w:tcPr>
          <w:p>
            <w:r>
              <w:t>2026-09-03 18:31:43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f66e0ef22a...1abfb8</w:t>
            </w:r>
          </w:p>
        </w:tc>
      </w:tr>
      <w:tr>
        <w:tc>
          <w:tcPr>
            <w:tcW w:type="dxa" w:w="2160"/>
          </w:tcPr>
          <w:p>
            <w:r>
              <w:t>2026-09-03 18:30:23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0f2be803d6...e2a566</w:t>
            </w:r>
          </w:p>
        </w:tc>
      </w:tr>
      <w:tr>
        <w:tc>
          <w:tcPr>
            <w:tcW w:type="dxa" w:w="2160"/>
          </w:tcPr>
          <w:p>
            <w:r>
              <w:t>2026-09-03 18:30:23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6af54dc69b...4aecc7</w:t>
            </w:r>
          </w:p>
        </w:tc>
      </w:tr>
      <w:tr>
        <w:tc>
          <w:tcPr>
            <w:tcW w:type="dxa" w:w="2160"/>
          </w:tcPr>
          <w:p>
            <w:r>
              <w:t>2026-09-03 18:30:23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7c520047f9...59dd73</w:t>
            </w:r>
          </w:p>
        </w:tc>
      </w:tr>
      <w:tr>
        <w:tc>
          <w:tcPr>
            <w:tcW w:type="dxa" w:w="2160"/>
          </w:tcPr>
          <w:p>
            <w:r>
              <w:t>2026-09-03 18:30:20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7b561fccdb...3ca5d9</w:t>
            </w:r>
          </w:p>
        </w:tc>
      </w:tr>
      <w:tr>
        <w:tc>
          <w:tcPr>
            <w:tcW w:type="dxa" w:w="2160"/>
          </w:tcPr>
          <w:p>
            <w:r>
              <w:t>2026-09-03 18:29:44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f499132f27...008a1a</w:t>
            </w:r>
          </w:p>
        </w:tc>
      </w:tr>
      <w:tr>
        <w:tc>
          <w:tcPr>
            <w:tcW w:type="dxa" w:w="2160"/>
          </w:tcPr>
          <w:p>
            <w:r>
              <w:t>2026-09-03 18:29:44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7f65e32b69...e6e13d</w:t>
            </w:r>
          </w:p>
        </w:tc>
      </w:tr>
      <w:tr>
        <w:tc>
          <w:tcPr>
            <w:tcW w:type="dxa" w:w="2160"/>
          </w:tcPr>
          <w:p>
            <w:r>
              <w:t>2026-09-03 18:29:43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37dab02703...87bd5f</w:t>
            </w:r>
          </w:p>
        </w:tc>
      </w:tr>
      <w:tr>
        <w:tc>
          <w:tcPr>
            <w:tcW w:type="dxa" w:w="2160"/>
          </w:tcPr>
          <w:p>
            <w:r>
              <w:t>2026-09-03 18:29:40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cd999b8b0f...6b0755</w:t>
            </w:r>
          </w:p>
        </w:tc>
      </w:tr>
      <w:tr>
        <w:tc>
          <w:tcPr>
            <w:tcW w:type="dxa" w:w="2160"/>
          </w:tcPr>
          <w:p>
            <w:r>
              <w:t>2026-09-03 18:24:05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4e0644b0fc...e3f7c3</w:t>
            </w:r>
          </w:p>
        </w:tc>
      </w:tr>
      <w:tr>
        <w:tc>
          <w:tcPr>
            <w:tcW w:type="dxa" w:w="2160"/>
          </w:tcPr>
          <w:p>
            <w:r>
              <w:t>2026-09-03 18:24:05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f87a62f529...6a07fe</w:t>
            </w:r>
          </w:p>
        </w:tc>
      </w:tr>
      <w:tr>
        <w:tc>
          <w:tcPr>
            <w:tcW w:type="dxa" w:w="2160"/>
          </w:tcPr>
          <w:p>
            <w:r>
              <w:t>2026-09-03 18:04:47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adca4bf61f...053d62</w:t>
            </w:r>
          </w:p>
        </w:tc>
      </w:tr>
      <w:tr>
        <w:tc>
          <w:tcPr>
            <w:tcW w:type="dxa" w:w="2160"/>
          </w:tcPr>
          <w:p>
            <w:r>
              <w:t>2026-09-03 18:04:16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0dea9a3d2e...8b98b5</w:t>
            </w:r>
          </w:p>
        </w:tc>
      </w:tr>
      <w:tr>
        <w:tc>
          <w:tcPr>
            <w:tcW w:type="dxa" w:w="2160"/>
          </w:tcPr>
          <w:p>
            <w:r>
              <w:t>2026-09-03 18:04:16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ae38005936...658b02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