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26: Article 370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Temporary provision giving Jammu and Kashmir special status, with its own constitution and flag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Abrogated on 5 Aug 2019; Article 35A ended too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J&amp;K Reorganisation Act:</w:t>
            </w:r>
            <w:r>
              <w:rPr>
                <w:sz w:val="21"/>
                <w:szCs w:val="21"/>
              </w:rPr>
              <w:t xml:space="preserve"> two Union Territories, J&amp;K (with legislature) and Ladakh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Supreme Court upheld the abrogation (Dec 2023); ordered elections and statehood "at the earliest"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integration:</w:t>
            </w:r>
            <w:r>
              <w:rPr>
                <w:sz w:val="21"/>
                <w:szCs w:val="21"/>
              </w:rPr>
              <w:t xml:space="preserve"> one Constitution, equal rights for all citizens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aimed to end separatism and terror ecosystem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central laws, investment, land rights for outsiders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justice:</w:t>
            </w:r>
            <w:r>
              <w:rPr>
                <w:sz w:val="21"/>
                <w:szCs w:val="21"/>
              </w:rPr>
              <w:t xml:space="preserve"> rights for women, Dalits, West Pakistan refugees, Valmikis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J&amp;K borders Pakistan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Assembly elections held (2024); Omar Abdullah-led NC government in office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not yet restored; pleas pending in the Supreme Court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J&amp;K Assembly passed a resolution demanding immediate statehood (28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Chenab bridge, Vande Bharat to Srinagar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attack (Apr 2025) hit tourism; security grid tightened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Ladakh:</w:t>
            </w:r>
            <w:r>
              <w:rPr>
                <w:sz w:val="21"/>
                <w:szCs w:val="21"/>
              </w:rPr>
              <w:t xml:space="preserve"> agitation for Sixth Schedule and statehood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 in statehood; dual power centres between LG and elected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in the Pir Panjal and Jammu region; infiltration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Alienation and unemployment among youth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dependence, hit by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Ladakh's demands for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propaganda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statehood at the right time, as promised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investment, tourism, horticulture,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Counter-terror grid:</w:t>
            </w:r>
            <w:r>
              <w:rPr>
                <w:sz w:val="21"/>
                <w:szCs w:val="21"/>
              </w:rPr>
              <w:t xml:space="preserve"> intelligence, border fencing, village defence 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 youth:</w:t>
            </w:r>
            <w:r>
              <w:rPr>
                <w:sz w:val="21"/>
                <w:szCs w:val="21"/>
              </w:rPr>
              <w:t xml:space="preserve"> sports, skilling,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Ladakh on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local democracy: panchayats, district councils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Abrogation ended a divisive provision and integrated J&amp;K fully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needs development, democracy and security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and trust will complete the journey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27: Indus Waters Treaty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Signed in 1960 by Nehru and Ayub Khan, brokered by the World Bank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Eastern rivers (Ravi, Beas, Sutlej) to India; western rivers (Indus, Jhelum, Chenab) mainly to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allowed limited use of western rivers: run-of-river hydropower, limited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Indus Commission; disputes go to a Neutral Expert or Court of Arbitration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security for both countries; Pakistan's farming depends on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Survived three wars; seen as a model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Hydropower for J&amp;K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lever after cross-border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glaciers melting, flows changing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placed the treaty "in abeyance" after Pahalgam (23 Apr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Court of Arbitration, The Hague (31 Aug 2026): abeyance not allowed under the treaty; terrorism not a breach of the water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Interim order restricts some construction at the Ratle project on the Chenab until the Neutral Expert decides (expected 2027)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rejected the award:</w:t>
            </w:r>
            <w:r>
              <w:rPr>
                <w:sz w:val="21"/>
                <w:szCs w:val="21"/>
              </w:rPr>
              <w:t xml:space="preserve"> court "illegally constituted", no jurisdiction; abeyance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speeding up projects: Pakal Dul, Kiru, Kwar, Ratle, Sawalkot; reservoir flushing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Treaty is outdated:</w:t>
            </w:r>
            <w:r>
              <w:rPr>
                <w:sz w:val="21"/>
                <w:szCs w:val="21"/>
              </w:rPr>
              <w:t xml:space="preserve"> no climate or terrorism clauses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uses legal forums to block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lacks storage and canals to use its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criticism of "weaponising water"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Escalation risk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Disputed legal process (Neutral Expert vs Court of Arbitration)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storage and hydropower on the western rivers; use India's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Renegotiate the treaty for new realities: climate, terror,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legal case strong; engage the World Bank and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flood data on humanitarian grounds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any future talks to an end to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treaty was built on goodwill, which Pakistan's terrorism has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"Blood and water cannot flow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use its waters fully, within its rights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28: Atmanirbhar Bharat in Defence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designing and making weapons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Positive indigenisation lists: hundreds of items banned from import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75% of the capital procurement budget reserved for domestic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corridors in UP and Tamil Nadu; iDEX for startups; private sector opened 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cannot be fought with imported spares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autonomy; no supply cutoffs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creates jobs and MSMEs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exports build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proved indigenous systems: BrahMos, Akash, Akashteer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at a record ₹1.78 lakh crore (FY 2025–26), three times FY 2014–15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at a record ₹38,424 crore, up 62.66%; to 80+ countries; private sector 45% of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Private sector share of production up to 24%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systems:</w:t>
            </w:r>
            <w:r>
              <w:rPr>
                <w:sz w:val="21"/>
                <w:szCs w:val="21"/>
              </w:rPr>
              <w:t xml:space="preserve"> Tejas, Prachand helicopter, Pinaka, Akash, ATAGS, INS Vikrant, BrahMos (exported to the Philippines)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₹3 lakh crore production and ₹50,000 crore exports by 2029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Jet engines still imported (Tejas delays due to GE engine supply)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DRDO and DPSU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among the world's largest arms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components and electronics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Complex procurement process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Engines and core tech:</w:t>
            </w:r>
            <w:r>
              <w:rPr>
                <w:sz w:val="21"/>
                <w:szCs w:val="21"/>
              </w:rPr>
              <w:t xml:space="preserve"> AMCA engine with Safran, Kaveri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R&amp;D spending; involve academia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procurement; trust the private sector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ventures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 promotion with credit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Testing and certification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is a strategic necessity, not a choice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the world's largest importer to a trusted exporter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nation must make its own weapons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29: Theatre Commands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Integrated commands that put Army, Navy and Air Force units of a region under one commander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today has 17 single-service commands; only the Andaman and Nicobar Command (2001) is tri-service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 of CDS and the Department of Military Affairs created in 2020 to drive jointness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three theatres, Northern (China), Western (Pakistan) and Maritime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Modern wars are fought jointly: land, sea, air, cyber,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decisions and better use of scarce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Two-front threat from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of Kargil and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practice:</w:t>
            </w:r>
            <w:r>
              <w:rPr>
                <w:sz w:val="21"/>
                <w:szCs w:val="21"/>
              </w:rPr>
              <w:t xml:space="preserve"> US,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 N S Raja Subramani took over as CDS (31 May 2026) with a mandate for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 sets of recommendations sent to the Defence Ministry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CDS to seek the Defence Minister's and then the Cabinet Committee on Security's approval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Army chief:</w:t>
            </w:r>
            <w:r>
              <w:rPr>
                <w:sz w:val="21"/>
                <w:szCs w:val="21"/>
              </w:rPr>
              <w:t xml:space="preserve"> theatre commands may take shape in two to three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Inter-Services Organisations Act (2023) gives joint commanders disciplinary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Integration steps under way: joint logistics, training, communications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Different service cultures and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Air Force concern about splitting limited fighter squadrons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Who controls which assets; role of service chiefs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new budgets, infrastructure and joint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decision-making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political direction and a firm timeline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Start with joint logistics, training, cyber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air power flexible across theatres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Common communication networks and joint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Pilot theatres before a full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postings and professional military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is the key to winning future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Theatre commands are the biggest military reform since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move fast, but carefully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30: India's Nuclear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tests in 1974 and 1998 (Pokhran-II)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Doctrine (2003):</w:t>
            </w:r>
            <w:r>
              <w:rPr>
                <w:sz w:val="21"/>
                <w:szCs w:val="21"/>
              </w:rPr>
              <w:t xml:space="preserve"> credible minimum deterrence, No First Use, no use against non-nuclear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Massive retaliation if attacked; civilian control through the Nuclear Command Authority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triad:</w:t>
            </w:r>
            <w:r>
              <w:rPr>
                <w:sz w:val="21"/>
                <w:szCs w:val="21"/>
              </w:rPr>
              <w:t xml:space="preserve"> land (Agni), air (Rafale, Su-30MKI),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Deterrence against two nuclear neighbours,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Responsible nuclear power:</w:t>
            </w:r>
            <w:r>
              <w:rPr>
                <w:sz w:val="21"/>
                <w:szCs w:val="21"/>
              </w:rPr>
              <w:t xml:space="preserve"> NSG waiver (2008), member of MTCR, Wassenaar and Australia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refuses the NPT and CTBT as discriminatory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nuclear energy for clean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nuclear blackmail:</w:t>
            </w:r>
            <w:r>
              <w:rPr>
                <w:sz w:val="21"/>
                <w:szCs w:val="21"/>
              </w:rPr>
              <w:t xml:space="preserve"> India's stand during Operation Sindoor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 Aridaman inducted (Apr 2026), India's third SSBN; three SSBNs operational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SIPRI (2026) lists Indian warheads as deployed for the first time, linked to SSBN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Agni-V tested with MIRV (Mission Divyastra, 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nuclear:</w:t>
            </w:r>
            <w:r>
              <w:rPr>
                <w:sz w:val="21"/>
                <w:szCs w:val="21"/>
              </w:rPr>
              <w:t xml:space="preserve"> SHANTI Act (2025) opens nuclear power to private players; target 100 GW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still blocked by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fast nuclear build-up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tactical nuclear weapons and first-use posture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Debate over keeping No First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blocked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Arms race; hypersonic and MIRV weapons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and security of materials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credible minimum deterrence; strengthen second-strike capability (SSBNs, K-4, K-5)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Retain No First Use; it gives moral and diplomatic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Robust command and control;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Diplomacy for NSG membership; support global disarmament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civil nuclear power safely (small modular reactors)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nuclear weapons are for deterrence, not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responsible nuclear power with a clear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 with restraint is India's policy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31: Blue Water Navy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navy that can operate far from its shores for long periods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Needs aircraft carriers, nuclear submarines, long-range ships and logistics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Navy:</w:t>
            </w:r>
            <w:r>
              <w:rPr>
                <w:sz w:val="21"/>
                <w:szCs w:val="21"/>
              </w:rPr>
              <w:t xml:space="preserve"> about 140 ships; two carriers, INS Vikramaditya and INS Vikrant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Goal:</w:t>
            </w:r>
            <w:r>
              <w:rPr>
                <w:sz w:val="21"/>
                <w:szCs w:val="21"/>
              </w:rPr>
              <w:t xml:space="preserve"> 175–200 ships; "a builder's navy"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sea lanes, trade and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China's growing navy and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Net security provider in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Evacuations, disaster relief, anti-piracy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deterrence at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SSBN INS Aridaman inducted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carrier (IAC-2) proposed for the Navy's three-carrier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jets ordered; MQ-9B drones; P-75I submarine project in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new ships built in Indian yards; new frigates and destroyers commissioned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Sankalp escorts in the Gulf; MILAN 2026 with 74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Ageing conventional submarine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shipbuilding and approvals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Navy's budget share is small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navy is the world's largest by numbers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Few overseas logistics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and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shipbuilding:</w:t>
            </w:r>
            <w:r>
              <w:rPr>
                <w:sz w:val="21"/>
                <w:szCs w:val="21"/>
              </w:rPr>
              <w:t xml:space="preserve"> more yards, private sector, modular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Submarines:</w:t>
            </w:r>
            <w:r>
              <w:rPr>
                <w:sz w:val="21"/>
                <w:szCs w:val="21"/>
              </w:rPr>
              <w:t xml:space="preserve"> P-75I, nuclear attack submarines (SSN)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aircraft carrier and naval aviation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Access agreements:</w:t>
            </w:r>
            <w:r>
              <w:rPr>
                <w:sz w:val="21"/>
                <w:szCs w:val="21"/>
              </w:rPr>
              <w:t xml:space="preserve"> Duqm, Agalega, Sabang; logistics pacts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systems and space-based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Higher, steady naval budget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future is maritime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blue water Navy secures trade, energy and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brown water to blue water: a navy for a rising power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32: Drones and Anti-Drone Systems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aircraft for surveillance, strike, loitering attack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Anti-drone systems detect, jam, spoof or destroy hostile 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from Russia–Ukraine, Armenia–Azerbaijan,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Drone Rules (2021), PLI for drones, ban on importing foreign drones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 drones can defeat costly weapons; changing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threats:</w:t>
            </w:r>
            <w:r>
              <w:rPr>
                <w:sz w:val="21"/>
                <w:szCs w:val="21"/>
              </w:rPr>
              <w:t xml:space="preserve"> drugs and arms dropped across the Punjab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attacks on bases and cities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Civilian uses:</w:t>
            </w:r>
            <w:r>
              <w:rPr>
                <w:sz w:val="21"/>
                <w:szCs w:val="21"/>
              </w:rPr>
              <w:t xml:space="preserve"> farming, mapping, delivery,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a fast-growing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Sindoor:</w:t>
            </w:r>
            <w:r>
              <w:rPr>
                <w:sz w:val="21"/>
                <w:szCs w:val="21"/>
              </w:rPr>
              <w:t xml:space="preserve"> loitering munitions used; Pakistani drone swarms countered by Akashteer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Bhargavastra counter-swarm drone system demonstrated to the Army (Jul 2026): detects up to 10 km; rockets and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 Sudarshan Chakra:</w:t>
            </w:r>
            <w:r>
              <w:rPr>
                <w:sz w:val="21"/>
                <w:szCs w:val="21"/>
              </w:rPr>
              <w:t xml:space="preserve"> national air defence shield announced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DRDO's D4 anti-drone system and laser weapons 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Army raising drone platoons and specialised units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Chinese components (batteries, motors, chips)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Cost asymmetry:</w:t>
            </w:r>
            <w:r>
              <w:rPr>
                <w:sz w:val="21"/>
                <w:szCs w:val="21"/>
              </w:rPr>
              <w:t xml:space="preserve"> cheap drones vs costly interceptors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and AI-enabled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Regulation and airspace safety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procurement for a fast-changing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Indigenous supply chain for drone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Layered defence:</w:t>
            </w:r>
            <w:r>
              <w:rPr>
                <w:sz w:val="21"/>
                <w:szCs w:val="21"/>
              </w:rPr>
              <w:t xml:space="preserve"> jammers, guns, lasers,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 production of loitering munitions; drone units in all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Training and doctrine for drone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startups through iDEX and quick procurement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anti-drone systems with BSF, police and civil agencies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 are the new face of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lead in both drones and counter-drones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Cheap, smart and self-reliant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33: Manipur Situation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conflict between the valley-based Meiteis and hill-based Kuki-Zo communities since 3 May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Trigger:</w:t>
            </w:r>
            <w:r>
              <w:rPr>
                <w:sz w:val="21"/>
                <w:szCs w:val="21"/>
              </w:rPr>
              <w:t xml:space="preserve"> High Court order on ST status for Meiteis; deep issues of land, identity and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260 killed and about 60,000 displaced; buffer zones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from Feb 2025 to Feb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border state next to Myanmar's civil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Internal security:</w:t>
            </w:r>
            <w:r>
              <w:rPr>
                <w:sz w:val="21"/>
                <w:szCs w:val="21"/>
              </w:rPr>
              <w:t xml:space="preserve"> thousands of looted weapons, militant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displaced families, relief camps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Act East:</w:t>
            </w:r>
            <w:r>
              <w:rPr>
                <w:sz w:val="21"/>
                <w:szCs w:val="21"/>
              </w:rPr>
              <w:t xml:space="preserve"> Manipur is India's gateway to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unity and trust in governance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revoked; Y Khemchand Singh (BJP) sworn in as CM (4 Feb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Two Deputy CMs:</w:t>
            </w:r>
            <w:r>
              <w:rPr>
                <w:sz w:val="21"/>
                <w:szCs w:val="21"/>
              </w:rPr>
              <w:t xml:space="preserve"> Nemcha Kipgen (Kuki) and Lodhi Dikho (Naga)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talks between the state government and the Kuki Zo Council in nearly three years; CM calls it a "good beginning"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Setbacks:</w:t>
            </w:r>
            <w:r>
              <w:rPr>
                <w:sz w:val="21"/>
                <w:szCs w:val="21"/>
              </w:rPr>
              <w:t xml:space="preserve"> bomb blast at Tronglaobi (Bishnupur) killed two children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CM urging communities to bridge the trust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 and Free Movement Regime curbs on the Myanmar border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 trust deficit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Looted arms still in circulation;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separate administration by Kuki-Zo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trade and poppy farming; Myanmar border porous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Displaced people unable to return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all communities; political solution within the Constitution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Recover looted weapons; act against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Rehabilitate and resettle displaced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fencing, smart surveillance, curbs on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roads, education in both hills and valley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society and women's groups (Meira Paibis) as peace builders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Manipur needs healing, not just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must be built on justice, trust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Manipur is vital for the Northeast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34: Viksit Bharat @2047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Vision to make India a developed nation by 2047, the 100th year of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economic growth, social progress, sustainability, good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groups:</w:t>
            </w:r>
            <w:r>
              <w:rPr>
                <w:sz w:val="21"/>
                <w:szCs w:val="21"/>
              </w:rPr>
              <w:t xml:space="preserve"> youth, poor, women, farmers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Reaffirmed by the PM on the 80th Independence Day (2026)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Escape the middle-income trap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demographic dividend before India ages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millions of young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standing:</w:t>
            </w:r>
            <w:r>
              <w:rPr>
                <w:sz w:val="21"/>
                <w:szCs w:val="21"/>
              </w:rPr>
              <w:t xml:space="preserve"> a developed India shapes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living standards:</w:t>
            </w:r>
            <w:r>
              <w:rPr>
                <w:sz w:val="21"/>
                <w:szCs w:val="21"/>
              </w:rPr>
              <w:t xml:space="preserve"> health, education, housing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fourth largest economy (about $4.18 trillion), overtaking Japan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GDP growth 7.7% in FY 2025–26; Q4 at 7.8%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third largest economy in about 2–3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GST rationalised (2025), four labour codes in force, infrastructure push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25 crore people out of multidimensional poverty (NITI Aayog)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Headwinds:</w:t>
            </w:r>
            <w:r>
              <w:rPr>
                <w:sz w:val="21"/>
                <w:szCs w:val="21"/>
              </w:rPr>
              <w:t xml:space="preserve"> US tariffs, Iran war,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 capita income still low; developed status needs about 8% growth for two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Jobs:</w:t>
            </w:r>
            <w:r>
              <w:rPr>
                <w:sz w:val="21"/>
                <w:szCs w:val="21"/>
              </w:rPr>
              <w:t xml:space="preserve"> youth unemployment around 15%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stuck near 15–17%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Inequality, farm distress, low female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 and education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energy import dependence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Manufacturing and exports:</w:t>
            </w:r>
            <w:r>
              <w:rPr>
                <w:sz w:val="21"/>
                <w:szCs w:val="21"/>
              </w:rPr>
              <w:t xml:space="preserve"> PLI, semiconductors, FTAs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 capital:</w:t>
            </w:r>
            <w:r>
              <w:rPr>
                <w:sz w:val="21"/>
                <w:szCs w:val="21"/>
              </w:rPr>
              <w:t xml:space="preserve"> education, skilling,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Women's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Infrastructure, logistics,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reform and rural jobs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growth:</w:t>
            </w:r>
            <w:r>
              <w:rPr>
                <w:sz w:val="21"/>
                <w:szCs w:val="21"/>
              </w:rPr>
              <w:t xml:space="preserve"> renewables, EVs,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Good governance and rule of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is a national mission, not just a government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Every citizen has a role:</w:t>
            </w:r>
            <w:r>
              <w:rPr>
                <w:sz w:val="21"/>
                <w:szCs w:val="21"/>
              </w:rPr>
              <w:t xml:space="preserve"> "Sabka Prayas"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next 21 years, "Amrit Kaal", will decide India's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35: Make in India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Launched in Sept 2014 to make India a global manufacturing hub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25 sectors; opened FDI; improved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PLI schemes in 14 sectors (about ₹1.97 lakh crore)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Manufacturing Mission (2025) and India Semiconductor Mission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a young workforce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less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defence, electronics, pharma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"China+1":</w:t>
            </w:r>
            <w:r>
              <w:rPr>
                <w:sz w:val="21"/>
                <w:szCs w:val="21"/>
              </w:rPr>
              <w:t xml:space="preserve"> firms moving out of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Path to Viksit Bharat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second largest mobile phone maker; big rise in smartphone and iPhone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Semiconductors:</w:t>
            </w:r>
            <w:r>
              <w:rPr>
                <w:sz w:val="21"/>
                <w:szCs w:val="21"/>
              </w:rPr>
              <w:t xml:space="preserve"> Micron, Kaynes, CG Semi and Tata's Assam unit in commercial production (2026)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12 chip projects approved (over ₹1.64 lakh crore); Tata–PSMC fab at Dholera coming 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record ₹1.78 lakh crore (FY26)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grew 10.7% in FY26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India–EU FTA and other trade deals open new markets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of GDP still around 15–17%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Heavy dependence on Chinese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 logistics, land and power costs; complex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 gaps; low R&amp;D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tariffs hit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Mostly assembly; low local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assembly to deep manufacturing: components, chips, materials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Skilling linked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land, labour codes, faster approvals, single window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Logistics:</w:t>
            </w:r>
            <w:r>
              <w:rPr>
                <w:sz w:val="21"/>
                <w:szCs w:val="21"/>
              </w:rPr>
              <w:t xml:space="preserve"> PM Gati Shakti, freight corridors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R&amp;D and design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FTAs and export promotion; support MSMEs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 in India is the engine of jobs and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"assembled in India" to "designed and made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can become the factory of the world, and its lab too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36: UPI and Cyber Crime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UPI (2016), built by NPCI:</w:t>
            </w:r>
            <w:r>
              <w:rPr>
                <w:sz w:val="21"/>
                <w:szCs w:val="21"/>
              </w:rPr>
              <w:t xml:space="preserve"> instant, free, mobile-to-mobile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 of India's digital public infrastructure: Aadhaar, Jan Dhan, mobile (JAM)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crime:</w:t>
            </w:r>
            <w:r>
              <w:rPr>
                <w:sz w:val="21"/>
                <w:szCs w:val="21"/>
              </w:rPr>
              <w:t xml:space="preserve"> online fraud, phishing, digital arrest scams, mule accounts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growth has brought digital crime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for street vendors, villages, small businesses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makes nearly half the world's real-time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Soft power:</w:t>
            </w:r>
            <w:r>
              <w:rPr>
                <w:sz w:val="21"/>
                <w:szCs w:val="21"/>
              </w:rPr>
              <w:t xml:space="preserve"> UPI in UAE, Singapore, France, Nepal, Bhutan, Sri Lanka, Mauritius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Frauds hurt trust, savings and the elderly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terror financing, data theft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record of 24.51 bn transactions worth ₹29.82 lakh crore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fraud:</w:t>
            </w:r>
            <w:r>
              <w:rPr>
                <w:sz w:val="21"/>
                <w:szCs w:val="21"/>
              </w:rPr>
              <w:t xml:space="preserve"> 12.71 lakh complaints and ₹10,178 crore lost (Jan–Jun 2026), about ₹56 crore a day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Main types:</w:t>
            </w:r>
            <w:r>
              <w:rPr>
                <w:sz w:val="21"/>
                <w:szCs w:val="21"/>
              </w:rPr>
              <w:t xml:space="preserve"> investment scams, digital arrest, loan apps, phishing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Response:</w:t>
            </w:r>
            <w:r>
              <w:rPr>
                <w:sz w:val="21"/>
                <w:szCs w:val="21"/>
              </w:rPr>
              <w:t xml:space="preserve"> I4C, helpline 1930, cybercrime.gov.in, Sanchar Saathi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Data protection:</w:t>
            </w:r>
            <w:r>
              <w:rPr>
                <w:sz w:val="21"/>
                <w:szCs w:val="21"/>
              </w:rPr>
              <w:t xml:space="preserve"> DPDP Act (2023) and its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tools against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digital literacy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Mule accounts and SIM-card misuse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Cross-border scam centres (Cambodia, Myanmar)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investigation and recovery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 deepfakes and voice cloning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Shortage of trained cyber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literacy:</w:t>
            </w:r>
            <w:r>
              <w:rPr>
                <w:sz w:val="21"/>
                <w:szCs w:val="21"/>
              </w:rPr>
              <w:t xml:space="preserve"> "Stop, Think, Take Action"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blocking:</w:t>
            </w:r>
            <w:r>
              <w:rPr>
                <w:sz w:val="21"/>
                <w:szCs w:val="21"/>
              </w:rPr>
              <w:t xml:space="preserve"> 1930 helpline, bank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 against mule accounts and fake SIMs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Trained cyber police and forensic labs in every district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cooperation against scam centres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AI-based fraud detection by banks and NPCI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is India's digital success 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Security must keep pace with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 alert citizen is the strongest firewall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37: Inflation and Rising Prices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General rise in prices over time; measured by CPI (retail) and WPI (wholesale)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RBI's target:</w:t>
            </w:r>
            <w:r>
              <w:rPr>
                <w:sz w:val="21"/>
                <w:szCs w:val="21"/>
              </w:rPr>
              <w:t xml:space="preserve"> 4% CPI inflation, with a band of 2–6%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Causes:</w:t>
            </w:r>
            <w:r>
              <w:rPr>
                <w:sz w:val="21"/>
                <w:szCs w:val="21"/>
              </w:rPr>
              <w:t xml:space="preserve"> demand-pull, cost-push (fuel, food), supply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inflation is driven largely by food and fuel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Hurts the poor most; reduces real income and savings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Affects interest rates, loans and investment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inflation hits nutrition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and social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and imports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CPI inflation rose to 4.82% (Aug 2026), from 4.45% in July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inflation 5.23%, urban 4.31%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kept the repo rate at 5.25% for the fifth straight meeting; FY27 inflation forecast 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Iran war: crude oil and LPG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Earlier, inflation was very low in 2025 due to falling food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Oil import dependence; Hormuz disruption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Food price volatility:</w:t>
            </w:r>
            <w:r>
              <w:rPr>
                <w:sz w:val="21"/>
                <w:szCs w:val="21"/>
              </w:rPr>
              <w:t xml:space="preserve"> monsoon, heat waves,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cold storage and warehousing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prices and a weaker rupee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Hoarding and middlemen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RBI:</w:t>
            </w:r>
            <w:r>
              <w:rPr>
                <w:sz w:val="21"/>
                <w:szCs w:val="21"/>
              </w:rPr>
              <w:t xml:space="preserve"> flexible inflation targeting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Supply side:</w:t>
            </w:r>
            <w:r>
              <w:rPr>
                <w:sz w:val="21"/>
                <w:szCs w:val="21"/>
              </w:rPr>
              <w:t xml:space="preserve"> storage,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Buffer stocks; open market sales of wheat and rice; export curbs when needed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 fuel taxes during shocks; diversify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 and oilseeds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foodgrains (PMGKAY) for the poor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is the foundation of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is a hidden tax on the poor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inflation low through both monetary and supply-side action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38: Agriculture, MSP and Farmers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employs about 45% of India's workforce but gives about 16–18%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MSP:</w:t>
            </w:r>
            <w:r>
              <w:rPr>
                <w:sz w:val="21"/>
                <w:szCs w:val="21"/>
              </w:rPr>
              <w:t xml:space="preserve"> a guaranteed price for 22 crops, at least 1.5 times the cost of production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farmers are small and marginal (average holding about 1 hectare)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 schemes:</w:t>
            </w:r>
            <w:r>
              <w:rPr>
                <w:sz w:val="21"/>
                <w:szCs w:val="21"/>
              </w:rPr>
              <w:t xml:space="preserve"> PM-KISAN, crop insurance, Kisan Credit Card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security for 140 crore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incomes and demand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livelihoods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Exports:</w:t>
            </w:r>
            <w:r>
              <w:rPr>
                <w:sz w:val="21"/>
                <w:szCs w:val="21"/>
              </w:rPr>
              <w:t xml:space="preserve"> rice, spices, marine products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Social and political 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raised for 14 kharif crops (2026–27); paddy up ₹72 to ₹2,441 per quintal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Biggest hikes:</w:t>
            </w:r>
            <w:r>
              <w:rPr>
                <w:sz w:val="21"/>
                <w:szCs w:val="21"/>
              </w:rPr>
              <w:t xml:space="preserve"> sunflower, cotton, nigerseed, sesamum, to promote oilseeds and pulses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Record foodgrain production in recent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Missions for pulses and edible oils; PM Dhan-Dhaanya Krishi Yojana in 100 districts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 and dairy kept protected in trade deals (US, EU)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legal guarantee of MSP continues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holdings, low productivity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heat waves, erratic monsoon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Groundwater depletion; paddy–wheat cycle in Punjab and Haryana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procurement limited to a few crops and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Farmer debt and distress; weak markets and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investment and technology use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pulses, oilseeds, millets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markets:</w:t>
            </w:r>
            <w:r>
              <w:rPr>
                <w:sz w:val="21"/>
                <w:szCs w:val="21"/>
              </w:rPr>
              <w:t xml:space="preserve"> e-NAM, FPOs,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Climate-resilient seeds, micro-irrigation,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Wider MSP procurement or price-deficiency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Credit, insurance and technology: drones, soil health cards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 exports and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"Jai Jawan, Jai Kisan":</w:t>
            </w:r>
            <w:r>
              <w:rPr>
                <w:sz w:val="21"/>
                <w:szCs w:val="21"/>
              </w:rPr>
              <w:t xml:space="preserve"> farmers feed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food security to farmers' prosperity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farmer means a strong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39: Role of Youth in Nation Building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65% of Indians are under 35; median age about 28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Demographic dividend:</w:t>
            </w:r>
            <w:r>
              <w:rPr>
                <w:sz w:val="21"/>
                <w:szCs w:val="21"/>
              </w:rPr>
              <w:t xml:space="preserve"> a large working-age population until the 2040s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Youth as builders:</w:t>
            </w:r>
            <w:r>
              <w:rPr>
                <w:sz w:val="21"/>
                <w:szCs w:val="21"/>
              </w:rPr>
              <w:t xml:space="preserve"> jobs, startups, armed forces, public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"Arise, awake and stop not till the goal is reached": Swami Vivekananda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will build Viksit Bharat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startups, technology, research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change:</w:t>
            </w:r>
            <w:r>
              <w:rPr>
                <w:sz w:val="21"/>
                <w:szCs w:val="21"/>
              </w:rPr>
              <w:t xml:space="preserve"> volunteering, awareness, voting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security of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workforce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about 15.3% (PLFS, Apr 2026); overall unemployment about 5.5%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Schemes:</w:t>
            </w:r>
            <w:r>
              <w:rPr>
                <w:sz w:val="21"/>
                <w:szCs w:val="21"/>
              </w:rPr>
              <w:t xml:space="preserve"> Skill India, PM Internship Scheme, employment-linked incentives, MY Bharat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third largest startup ecosystem; 100+ unicorns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Young Leaders Dialogue for youth ideas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in sports, space, defence and digital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Unemployment and underemployment; skill mismatch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abuse, especially in border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and social media addiction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participation of young women in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and misinformation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Skills linked to industry; apprenticeships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Entrepreneurship:</w:t>
            </w:r>
            <w:r>
              <w:rPr>
                <w:sz w:val="21"/>
                <w:szCs w:val="21"/>
              </w:rPr>
              <w:t xml:space="preserve"> easy credit, mentoring, incubators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Sports, NCC, NSS, volunteering for character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support; awareness against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Civic participation:</w:t>
            </w:r>
            <w:r>
              <w:rPr>
                <w:sz w:val="21"/>
                <w:szCs w:val="21"/>
              </w:rPr>
              <w:t xml:space="preserve"> voting, community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Values:</w:t>
            </w:r>
            <w:r>
              <w:rPr>
                <w:sz w:val="21"/>
                <w:szCs w:val="21"/>
              </w:rPr>
              <w:t xml:space="preserve"> discipline, integrity, service to the nation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are not just the future, they are the present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disciplined, skilled and patriotic youth will build Viksit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nation's strength lies in its young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40: Education Reforms (NEP 2020)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Education Policy 2020, replacing the 1986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5+3+3+4 school structure; early childhood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Mother tongue up to Class 5 where possible; vocational education from Class 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Four-year undergraduate degree, multiple entry and exit, Academic Bank of Credits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Shift from rote learning to critical thinking and skills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Equity and access for 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Prepares the workforce for the demographic dividend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Research and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standing of Indian universities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CBSE Class 10 board exams held twice a year from 2026; second exam optional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curriculum and textbooks under NCF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APAAR ID for students; PARAKH assessment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Shiksha Adhishthan Bill: a single higher education regulator replacing UGC, AICTE and NCTE; under a Joint Parliamentary Committee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Three-language formula debate with some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Spending on education below the 6% of GDP target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Teacher shortage and training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Language row; Centre–state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divide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Concerns over autonomy under a single regulator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Uneven implementation across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public spending to 6%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 and recruit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language policy with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infrastructure in rural schools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regulation with university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Cooperative federalism in implementation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 2020 is a roadmap to a knowledge society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implementation, funding and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Education is the foundation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41: Uniform Civil Code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One set of civil laws for all citizens on marriage, divorce, inheritance, adoption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Article 44 (Directive Principles): the State shall endeavour to secure a UCC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Today, personal laws differ by religion; Goa has had a common civil code since Portuguese times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Supreme Court cases:</w:t>
            </w:r>
            <w:r>
              <w:rPr>
                <w:sz w:val="21"/>
                <w:szCs w:val="21"/>
              </w:rPr>
              <w:t xml:space="preserve"> Shah Bano (1985), Sarla Mudgal (1995)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Equality before law; gender justice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integration; one nation, one civil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Simplifies complex personal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Ends practices like polygamy and unequal inheritance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Secularism:</w:t>
            </w:r>
            <w:r>
              <w:rPr>
                <w:sz w:val="21"/>
                <w:szCs w:val="21"/>
              </w:rPr>
              <w:t xml:space="preserve"> law separate from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Uttarakhand first state to implement a UCC (Jan 2025), including registration of live-in relationships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Gujarat passed its UCC (Mar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Assam passed its UCC (May 2026), the first in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Scheduled Tribes exempted to protect their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Other states (MP, Maharashtra, UP) have shown interest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diversity of religions and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Minority fears of imposition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Tribal customary laws (Sixth Schedule, Article 371)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Privacy concerns over live-in registration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 question:</w:t>
            </w:r>
            <w:r>
              <w:rPr>
                <w:sz w:val="21"/>
                <w:szCs w:val="21"/>
              </w:rPr>
              <w:t xml:space="preserve"> state laws vs a national code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Lack of a central draft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consensus through dialogue with all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Gradual approach:</w:t>
            </w:r>
            <w:r>
              <w:rPr>
                <w:sz w:val="21"/>
                <w:szCs w:val="21"/>
              </w:rPr>
              <w:t xml:space="preserve"> start with gender-just reforms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tribal customs and diversity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equality, not uniformity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Law Commission study and wide consultation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UCC is about justice and equality, especially for women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come through consensus, not compulsion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Unity in diversity is India's strength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42: One Nation One Election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Holding Lok Sabha and state assembly elections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did so from 1951 to 1967; the cycle broke due to early dissolutions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Kovind Committee report (2024) recommended it in two phases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 (129th Amendment) Bill introduced in Dec 2024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Cuts huge election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 disruption of governance from the Model Code of Conduct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Frees security forces and staff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 voter turnout and less voter fatigue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Policy focus on development, not constant campaigning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Bills under a 39-member Joint Parliamentary Committee (Chair: P.P. Chaudhary)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JPC's tenure extended to the Winter Session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 consulting states, parties and experts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make it operational by or after the 2029 general election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Local body polls to follow within 100 days (proposed)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Federalism:</w:t>
            </w:r>
            <w:r>
              <w:rPr>
                <w:sz w:val="21"/>
                <w:szCs w:val="21"/>
              </w:rPr>
              <w:t xml:space="preserve"> state assemblies' terms may be cut short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issues may be overshadowed by national 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What if a government falls mid-term?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many more EVMs and VVPATs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Constitutional amendments and states' consent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from many parties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Broad political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rules for hung houses and no-confidence motions (constructive no-confidence)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Phased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the Election Commission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the federal balance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Simultaneous elections can save money and improve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Democracy and federalism must not be weakened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through consensus is the way forward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2026-10-05T22:25:39.705Z</dcterms:created>
  <dcterms:modified xsi:type="dcterms:W3CDTF">2026-10-05T22:25:39.705Z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