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2"/>
        </w:pBdr>
        <w:spacing w:after="200"/>
      </w:pPr>
      <w:r>
        <w:rPr>
          <w:b/>
          <w:bCs/>
          <w:color w:val="1F3864"/>
          <w:sz w:val="32"/>
          <w:szCs w:val="32"/>
        </w:rPr>
        <w:t xml:space="preserve">SSB – Lecturette Preparation</w:t>
      </w:r>
    </w:p>
    <w:p>
      <w:pPr>
        <w:pStyle w:val="Heading1"/>
        <w:shd w:fill="1F3864" w:color="auto" w:val="clear"/>
        <w:spacing w:after="160" w:before="120"/>
        <w:ind w:left="100" w:right="100"/>
      </w:pPr>
      <w:r>
        <w:t xml:space="preserve">Topic 1: India–Pakistan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Two nuclear-armed neighbours, born of the 1947 Partition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Shaped by Kashmir, four wars and cross-border terrorism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nuclear flashpoint, active LoC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Regional:</w:t>
            </w:r>
            <w:r>
              <w:rPr>
                <w:sz w:val="21"/>
                <w:szCs w:val="21"/>
              </w:rPr>
              <w:t xml:space="preserve"> SAARC stalled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China–Pakistan nexus, Afghanistan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defence burden, lost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Global:</w:t>
            </w:r>
            <w:r>
              <w:rPr>
                <w:sz w:val="21"/>
                <w:szCs w:val="21"/>
              </w:rPr>
              <w:t xml:space="preserve"> terrorism and nuclear risk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Pahalgam (Apr 2025) and Operation Sindoor (May 2025) remain the reference point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IWT:</w:t>
            </w:r>
            <w:r>
              <w:rPr>
                <w:sz w:val="21"/>
                <w:szCs w:val="21"/>
              </w:rPr>
              <w:t xml:space="preserve"> Court of Arbitration ruled the treaty still binding (31 Aug 2026); India rejected the ruling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Naval collision in the Arabian Sea (15 Sep 2026): first direct clash since 2025, diplomats summoned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Kashmir:</w:t>
            </w:r>
            <w:r>
              <w:rPr>
                <w:sz w:val="21"/>
                <w:szCs w:val="21"/>
              </w:rPr>
              <w:t xml:space="preserve"> statehood demand continues; US called J&amp;K an important part of India (Aug 2026), Pakistan protested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Some signs of a thaw, nothing confirmed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doctrine:</w:t>
            </w:r>
            <w:r>
              <w:rPr>
                <w:sz w:val="21"/>
                <w:szCs w:val="21"/>
              </w:rPr>
              <w:t xml:space="preserve"> terror attack = act of war, no nuclear blackmail, "talks and terror cannot go together"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Kashmir and state-sponsored terrorism (LeT, JeM)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Water dispute now a legal contest at The Hague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Maritime and LoC incidents, no hotline trust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China–Pakistan nexus (CPEC, UN terror-listing blocks)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Changing US–Pakistan equation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Drones, narcotics, disinformation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No structured dialogue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Zero tolerance for terror, strong deterrence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Military modernisation (air defence, drones, naval readiness, self-reliance)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Diplomatic pressure (FATF, UN)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Firm IWT stand, backed by legal and diplomatic strategy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Secure borders (anti-drone systems, smart fencing)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Kashmir:</w:t>
            </w:r>
            <w:r>
              <w:rPr>
                <w:sz w:val="21"/>
                <w:szCs w:val="21"/>
              </w:rPr>
              <w:t xml:space="preserve"> development, integration, statehood in due course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Crisis hotlines and maritime confidence-building measures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Backchannels open; people-to-people ties once Pakistan acts on terror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wants peace, but not at the cost of security or sovereignty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strong, self-reliant India deals with Pakistan from a position of strength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Lasting peace depends on Pakistan ending terror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2: India–China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Two ancient civilisations and Asia's largest neighbours, both nuclear-armed rising powers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Cooperation, competition and conflict together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About 3,500 km disputed LAC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1962 war, Doklam 2017, Galwan 2020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two-front threat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supply-chain dependence (electronics, pharma inputs, rare earths)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Indian Ocean, Indo-Pacific, China–Pakistan nexus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Global:</w:t>
            </w:r>
            <w:r>
              <w:rPr>
                <w:sz w:val="21"/>
                <w:szCs w:val="21"/>
              </w:rPr>
              <w:t xml:space="preserve"> the "Asian century" depends on these 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BRICS Summit, New Delhi (12–13 Sep 2026): Xi's first India visit since 2019, Modi–Xi bilateral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SR talks:</w:t>
            </w:r>
            <w:r>
              <w:rPr>
                <w:sz w:val="21"/>
                <w:szCs w:val="21"/>
              </w:rPr>
              <w:t xml:space="preserve"> NSA Doval and Wang Yi, just before the summit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First Corps Commander talks in Arunachal Pradesh (Sept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up 7.9% to $127.7 bn (2025–26); China raising imports from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Post-Galwan visa curbs still hit business and academic exchanges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Arunachal:</w:t>
            </w:r>
            <w:r>
              <w:rPr>
                <w:sz w:val="21"/>
                <w:szCs w:val="21"/>
              </w:rPr>
              <w:t xml:space="preserve"> India says the state of the border will reflect on the state of ties (Aug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India:</w:t>
            </w:r>
            <w:r>
              <w:rPr>
                <w:sz w:val="21"/>
                <w:szCs w:val="21"/>
              </w:rPr>
              <w:t xml:space="preserve"> border peace is the basis of ties; China: keep the boundary separate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Overall:</w:t>
            </w:r>
            <w:r>
              <w:rPr>
                <w:sz w:val="21"/>
                <w:szCs w:val="21"/>
              </w:rPr>
              <w:t xml:space="preserve"> cautious thaw, managed competition, not a full reset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Unresolved boundary (Aksai Chin, Arunachal)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Trust deficit, salami slicing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China–Pakistan military nexus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Large trade deficit, import dependence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Investment and technology curbs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Brahmaputra dam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Tibet and Dalai Lama succession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Chinese presence in the Indian Ocean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Border first:</w:t>
            </w:r>
            <w:r>
              <w:rPr>
                <w:sz w:val="21"/>
                <w:szCs w:val="21"/>
              </w:rPr>
              <w:t xml:space="preserve"> disengagement, de-escalation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Strong deterrence:</w:t>
            </w:r>
            <w:r>
              <w:rPr>
                <w:sz w:val="21"/>
                <w:szCs w:val="21"/>
              </w:rPr>
              <w:t xml:space="preserve"> border infrastructure, military modernisation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Regular dialogue:</w:t>
            </w:r>
            <w:r>
              <w:rPr>
                <w:sz w:val="21"/>
                <w:szCs w:val="21"/>
              </w:rPr>
              <w:t xml:space="preserve"> SR talks, Corps Commander talks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Atmanirbhar Bharat, PLI, diversified supply chains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Calibrated economic engagement with security screening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Quad, Act East, Indo-Pacific partnerships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Brahmaputra data-sharing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Strategic autonomy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seeks a stable, mutually respectful relationship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Border peace is the foundation of everything else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Negotiate from strength:</w:t>
            </w:r>
            <w:r>
              <w:rPr>
                <w:sz w:val="21"/>
                <w:szCs w:val="21"/>
              </w:rPr>
              <w:t xml:space="preserve"> military, economy and partnerships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3: India–Afghanistan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Old civilisational ties; India the largest regional development partner for two decades (Salma Dam, Parliament building, Zaranj–Delaram highway)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Backed the Northern Alliance and the Ghani government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Taliban takeover (Aug 2021): India shut its embassy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Now pragmatic re-engagement with the Taliban regime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no Afghan soil for terror against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Pakistan's "strategic depth" and China's footprint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gateway to Central Asia via Chabahar and INSTC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market, minerals,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Humanitarian:</w:t>
            </w:r>
            <w:r>
              <w:rPr>
                <w:sz w:val="21"/>
                <w:szCs w:val="21"/>
              </w:rPr>
              <w:t xml:space="preserve"> goodwill among the Afghan people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Kabul mission upgraded to full embassy (Oct 2025); Afghan embassy in Delhi handed to the Taliban, first Taliban diplomat in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Ministerial visits:</w:t>
            </w:r>
            <w:r>
              <w:rPr>
                <w:sz w:val="21"/>
                <w:szCs w:val="21"/>
              </w:rPr>
              <w:t xml:space="preserve"> agriculture minister (Jul 2026) the fourth, after foreign, health and commerce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Kabul–Amritsar and Kabul–Delhi air freight corridors reactivated (Dec 2025); trade above $1.5 bn last fiscal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Recognition:</w:t>
            </w:r>
            <w:r>
              <w:rPr>
                <w:sz w:val="21"/>
                <w:szCs w:val="21"/>
              </w:rPr>
              <w:t xml:space="preserve"> no formal recognition of the Taliban government yet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Pakistan factor:</w:t>
            </w:r>
            <w:r>
              <w:rPr>
                <w:sz w:val="21"/>
                <w:szCs w:val="21"/>
              </w:rPr>
              <w:t xml:space="preserve"> India condemned Pakistan's strikes in Afghanistan at the UN; Pakistan calls Afghanistan a "colony of India"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MEA (Aug 2026):</w:t>
            </w:r>
            <w:r>
              <w:rPr>
                <w:sz w:val="21"/>
                <w:szCs w:val="21"/>
              </w:rPr>
              <w:t xml:space="preserve"> engagement expanded through diplomacy, humanitarian aid and development assistance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No direct land route:</w:t>
            </w:r>
            <w:r>
              <w:rPr>
                <w:sz w:val="21"/>
                <w:szCs w:val="21"/>
              </w:rPr>
              <w:t xml:space="preserve"> Pakistan blocks transit, Attari–Wagah closed since May 2025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Chabahar under pressure from the US–Iran conflict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Taliban curbs on women and human rights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Pakistan–Afghanistan conflict spillover, Pakistan alleging an Indian hand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economic push in Afghanistan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Terror groups still active (TTP, ISKP, LeT/JeM links)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Taliban an unpredictable partner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Calibrated engagement:</w:t>
            </w:r>
            <w:r>
              <w:rPr>
                <w:sz w:val="21"/>
                <w:szCs w:val="21"/>
              </w:rPr>
              <w:t xml:space="preserve"> aid and development, no recognition until the Taliban delivers on terror and inclusivity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Expand the air corridor and Chabahar; keep the US sanctions waiver alive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Targeted projects in health, agriculture and education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Written assurances that Afghan soil won't be used against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Coordinate with Russia, Iran and Central Asia (Moscow format)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Raise women's rights quietly through diplomacy and multilateral forums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Stay out of the Pakistan–Afghanistan fight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policy is guided by national interest, not ideology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Afghan people remain India's friend, whoever rules in Kabul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Safe borders, regional connectivity and a terror-free neighbourhood come first</w:t>
            </w:r>
          </w:p>
        </w:tc>
      </w:tr>
    </w:tbl>
    <w:sectPr>
      <w:footerReference w:type="default" r:id="rId6"/>
      <w:pgSz w:w="11906" w:h="16838" w:orient="portrait"/>
      <w:pgMar w:top="800" w:right="600" w:bottom="800" w:left="600" w:header="708" w:footer="3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color w:val="FFFFFF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– Lecturette Preparation</dc:title>
  <dc:creator>Un-named</dc:creator>
  <cp:lastModifiedBy>Un-named</cp:lastModifiedBy>
  <cp:revision>1</cp:revision>
  <dcterms:created xsi:type="dcterms:W3CDTF">2026-10-05T19:56:03.410Z</dcterms:created>
  <dcterms:modified xsi:type="dcterms:W3CDTF">2026-10-05T19:56:03.410Z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