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Please chreate plugin that can use to display Chart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Use this chart library </w:t>
      </w:r>
      <w:hyperlink r:id="rId5">
        <w:r w:rsidDel="00000000" w:rsidR="00000000" w:rsidRPr="00000000">
          <w:rPr>
            <w:color w:val="1155cc"/>
            <w:u w:val="single"/>
            <w:rtl w:val="0"/>
          </w:rPr>
          <w:t xml:space="preserve">http://www.chartjs.org/</w:t>
        </w:r>
      </w:hyperlink>
      <w:r w:rsidDel="00000000" w:rsidR="00000000" w:rsidRPr="00000000">
        <w:rPr>
          <w:rtl w:val="0"/>
        </w:rPr>
        <w:t xml:space="preserve">, you can read full documentation here </w:t>
      </w:r>
      <w:hyperlink r:id="rId6">
        <w:r w:rsidDel="00000000" w:rsidR="00000000" w:rsidRPr="00000000">
          <w:rPr>
            <w:color w:val="1155cc"/>
            <w:u w:val="single"/>
            <w:rtl w:val="0"/>
          </w:rPr>
          <w:t xml:space="preserve">http://www.chartjs.org/docs/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Chart plugin have 2 kind of environment (Frontend  &amp; Backend)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Backend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Use custom post type for every single chart</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When creating a chart should be have an options such as type of chart (pie, bar, line)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Chart can be appearing via Widget or Shortcode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Total of column or rows should be no limit (please use only free resource if there are any lirbary that can help you to build this plugin, if no, please do with manual add column/row via javascript)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Frontend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User can view chart on Mobile or Desktop View</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Appearing an alert if browser not support the chart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 please do with correct way :) (i mean follow the Codex)</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hartjs.org/" TargetMode="External"/><Relationship Id="rId6" Type="http://schemas.openxmlformats.org/officeDocument/2006/relationships/hyperlink" Target="http://www.chartjs.org/docs/" TargetMode="External"/></Relationships>
</file>