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WAFF India Edition</w:t>
        <w:br/>
        <w:t>Action Plan &amp; Partnership Proposal</w:t>
      </w:r>
    </w:p>
    <w:p>
      <w:pPr>
        <w:spacing w:after="200"/>
      </w:pPr>
      <w:r>
        <w:rPr>
          <w:b/>
          <w:color w:val="464646"/>
          <w:sz w:val="22"/>
        </w:rPr>
        <w:t>Prepared by Aditya Upadhyay | Founder, Quantum Leap AI and Media Production | WAFF Ambassador</w:t>
      </w:r>
    </w:p>
    <w:tbl>
      <w:tblPr>
        <w:tblW w:type="auto" w:w="0"/>
        <w:jc w:val="center"/>
        <w:tblLayout w:type="autofit"/>
        <w:tblLook w:firstColumn="1" w:firstRow="1" w:lastColumn="0" w:lastRow="0" w:noHBand="0" w:noVBand="1" w:val="04A0"/>
      </w:tblPr>
      <w:tblGrid>
        <w:gridCol w:w="9994"/>
      </w:tblGrid>
      <w:tr>
        <w:tc>
          <w:tcPr>
            <w:tcW w:type="dxa" w:w="9994"/>
            <w:shd w:fill="EEF3F7"/>
            <w:tcBorders>
              <w:top w:val="single" w:sz="8" w:color="8A9AA8"/>
              <w:left w:val="single" w:sz="12" w:color="4A6A7A"/>
              <w:bottom w:val="single" w:sz="8" w:color="8A9AA8"/>
              <w:right w:val="single" w:sz="8" w:color="8A9AA8"/>
            </w:tcBorders>
          </w:tcPr>
          <w:p>
            <w:pPr>
              <w:spacing w:after="60"/>
            </w:pPr>
            <w:r>
              <w:rPr>
                <w:b/>
              </w:rPr>
              <w:t xml:space="preserve">Purpose. </w:t>
            </w:r>
            <w:r>
              <w:t>Translate the recent discussion with Marco Landy into a practical execution plan for the proposed WAFF India Edition in December, while defining what Aditya / Quantum Leap can contribute, what WAFF needs to enable, and how sponsorship and production responsibilities should be handled.</w:t>
            </w:r>
          </w:p>
        </w:tc>
      </w:tr>
    </w:tbl>
    <w:p/>
    <w:p>
      <w:pPr>
        <w:pStyle w:val="Heading1"/>
        <w:spacing w:before="220" w:after="100"/>
        <w:keepNext/>
      </w:pPr>
      <w:r>
        <w:t>1. Executive Summary</w:t>
      </w:r>
    </w:p>
    <w:p>
      <w:pPr>
        <w:spacing w:after="90"/>
      </w:pPr>
      <w:r>
        <w:t>Aditya Upadhyay, founder of Quantum Leap AI and Media Production and a WAFF Ambassador, proposes to take an execution-oriented role in building and delivering the WAFF India Edition planned for 15 December. The proposed collaboration combines three strengths: sponsor development and commercial outreach in India; credible AI-filmmaking expertise that can be presented through talks, demonstrations and practical workflow sessions; and hands-on production capability that can turn WAFF's planned AI filmmaking tool into a public proof-of-concept feature film.</w:t>
      </w:r>
    </w:p>
    <w:p>
      <w:pPr>
        <w:spacing w:after="90"/>
      </w:pPr>
      <w:r>
        <w:t>The central proposal is to move beyond talking about AI filmmaking and demonstrate it in practice. Once WAFF's filmmaking tool is available to the team, Aditya and his production team can use it to create a feature film for presentation at the India event. This would simultaneously demonstrate the tool, showcase WAFF's ambassador network, create a concrete case study for the festival, and establish a repeatable format that could be adapted for future WAFF events, including Cannes.</w:t>
      </w:r>
    </w:p>
    <w:p>
      <w:pPr>
        <w:spacing w:after="90"/>
      </w:pPr>
      <w:r>
        <w:t>In parallel, the Quantum Leap team has already begun outreach to potential sponsors and prospective event organizers / commercial partners. The objective is to bring credible funding into the India edition while ensuring that every commitment made to sponsors can be operationally delivered and reported transparently to Marco and WAFF.</w:t>
      </w:r>
    </w:p>
    <w:p>
      <w:pPr>
        <w:pStyle w:val="Heading1"/>
        <w:spacing w:before="220" w:after="100"/>
        <w:keepNext/>
      </w:pPr>
      <w:r>
        <w:t>2. Positioning: Aditya Upadhyay &amp; Quantum Leap AI and Media Production</w:t>
      </w:r>
    </w:p>
    <w:p>
      <w:pPr>
        <w:spacing w:after="90"/>
      </w:pPr>
      <w:r>
        <w:t>Aditya is participating in this initiative in his capacity as WAFF Ambassador and as the founder of Quantum Leap AI and Media Production. Quantum Leap has been operating in AI-native film and media production for approximately two years, with a focus on using generative AI as an end-to-end production language rather than merely as an isolated creative tool.</w:t>
      </w:r>
    </w:p>
    <w:p>
      <w:pPr>
        <w:pStyle w:val="Heading2"/>
        <w:spacing w:before="160" w:after="60"/>
        <w:keepNext/>
      </w:pPr>
      <w:r>
        <w:t>Relevant experience and capability</w:t>
      </w:r>
    </w:p>
    <w:p>
      <w:pPr>
        <w:pStyle w:val="ListBullet"/>
        <w:spacing w:after="60"/>
      </w:pPr>
      <w:r>
        <w:t>End-to-end AI filmmaking: developing feature-film work using AI across the production process, from concept and visual development through production assets and final experience.</w:t>
      </w:r>
    </w:p>
    <w:p>
      <w:pPr>
        <w:pStyle w:val="ListBullet"/>
        <w:spacing w:after="60"/>
      </w:pPr>
      <w:r>
        <w:t>AI-native creative workflows: using AI in a systematic way for ideation, asset generation, frames / visuals, music, dubbing and related production requirements.</w:t>
      </w:r>
    </w:p>
    <w:p>
      <w:pPr>
        <w:pStyle w:val="ListBullet"/>
        <w:spacing w:after="60"/>
      </w:pPr>
      <w:r>
        <w:t>Commercial application: applying these workflows to paid commercial work and advertising, including work with Indian Fortune 500 clients, with an emphasis on practical business outcomes and cost efficiency.</w:t>
      </w:r>
    </w:p>
    <w:p>
      <w:pPr>
        <w:pStyle w:val="ListBullet"/>
        <w:spacing w:after="60"/>
      </w:pPr>
      <w:r>
        <w:t>Emerging long-form work: extending the studio's capabilities into web-series and other longer-form formats, in addition to feature-film production.</w:t>
      </w:r>
    </w:p>
    <w:p>
      <w:pPr>
        <w:pStyle w:val="ListBullet"/>
        <w:spacing w:after="60"/>
      </w:pPr>
      <w:r>
        <w:t>Production know-how: practical understanding of what it takes to move from an AI concept to an executable workflow that can actually produce commercially usable content.</w:t>
      </w:r>
    </w:p>
    <w:p>
      <w:pPr>
        <w:spacing w:after="90"/>
      </w:pPr>
      <w:r>
        <w:t>The strategic value of this experience is that Quantum Leap is not approaching AI filmmaking only as a subject to discuss. The team has already been using AI to execute real creative and commercial work. That gives WAFF a practical ambassador story: an ambassador who is not only promoting the potential of AI, but also operating a production business around it.</w:t>
      </w:r>
    </w:p>
    <w:p>
      <w:pPr>
        <w:pStyle w:val="Heading1"/>
        <w:spacing w:before="220" w:after="100"/>
        <w:keepNext/>
      </w:pPr>
      <w:r>
        <w:t>3. Objectives for the WAFF India Edition</w:t>
      </w:r>
    </w:p>
    <w:p>
      <w:pPr>
        <w:pStyle w:val="ListBullet"/>
        <w:spacing w:after="60"/>
      </w:pPr>
      <w:r>
        <w:t>Deliver a credible and commercially sustainable WAFF India Edition on or around 15 December, subject to final confirmation of venue, licensing, organizer and commercial structure.</w:t>
      </w:r>
    </w:p>
    <w:p>
      <w:pPr>
        <w:pStyle w:val="ListBullet"/>
        <w:spacing w:after="60"/>
      </w:pPr>
      <w:r>
        <w:t>Build a sponsor ecosystem in India that creates meaningful value for sponsors and does not rely on commitments that cannot be delivered.</w:t>
      </w:r>
    </w:p>
    <w:p>
      <w:pPr>
        <w:pStyle w:val="ListBullet"/>
        <w:spacing w:after="60"/>
      </w:pPr>
      <w:r>
        <w:t>Showcase the real-world capabilities of AI filmmaking through a practical session, workflow presentation and live / recorded project demonstration.</w:t>
      </w:r>
    </w:p>
    <w:p>
      <w:pPr>
        <w:pStyle w:val="ListBullet"/>
        <w:spacing w:after="60"/>
      </w:pPr>
      <w:r>
        <w:t>Use WAFF's planned filmmaking tool as the engine for a flagship feature-film proof-of-concept produced by the ambassador / studio team.</w:t>
      </w:r>
    </w:p>
    <w:p>
      <w:pPr>
        <w:pStyle w:val="ListBullet"/>
        <w:spacing w:after="60"/>
      </w:pPr>
      <w:r>
        <w:t>Create a repeatable model where WAFF ambassadors can become active creators and demonstrate the tools and methods WAFF is promoting.</w:t>
      </w:r>
    </w:p>
    <w:p>
      <w:pPr>
        <w:pStyle w:val="ListBullet"/>
        <w:spacing w:after="60"/>
      </w:pPr>
      <w:r>
        <w:t>Establish a foundation that can carry forward into future WAFF events, including a potential Cannes activation.</w:t>
      </w:r>
    </w:p>
    <w:p>
      <w:pPr>
        <w:pStyle w:val="Heading1"/>
        <w:spacing w:before="220" w:after="100"/>
        <w:keepNext/>
      </w:pPr>
      <w:r>
        <w:t>4. Proposed India Edition Workstreams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334E68"/>
          </w:tcPr>
          <w:p>
            <w:r>
              <w:rPr>
                <w:b/>
                <w:color w:val="FFFFFF"/>
                <w:sz w:val="18"/>
              </w:rPr>
              <w:t>Workstream</w:t>
            </w:r>
          </w:p>
        </w:tc>
        <w:tc>
          <w:tcPr>
            <w:tcW w:type="dxa" w:w="3331"/>
            <w:shd w:fill="334E68"/>
          </w:tcPr>
          <w:p>
            <w:r>
              <w:rPr>
                <w:b/>
                <w:color w:val="FFFFFF"/>
                <w:sz w:val="18"/>
              </w:rPr>
              <w:t>Proposed contribution</w:t>
            </w:r>
          </w:p>
        </w:tc>
        <w:tc>
          <w:tcPr>
            <w:tcW w:type="dxa" w:w="3331"/>
            <w:shd w:fill="334E68"/>
          </w:tcPr>
          <w:p>
            <w:r>
              <w:rPr>
                <w:b/>
                <w:color w:val="FFFFFF"/>
                <w:sz w:val="18"/>
              </w:rPr>
              <w:t>WAFF dependency / confirmation</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A. Sponsorship &amp; Commercial Development</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Quantum Leap / Aditya team has already started outreach to identify suitable sponsors and commercial partners. Develop a sponsor pipeline, qualify prospects, structure proposals, negotiate commercial expectations within agreed parameters, and report all sponsor revenue and commitments directly to Marco / WAFF.</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WAFF / Marco to confirm approved sponsor categories, rights, inventory, branding, deliverables and approval process so the team can make accurate promises.</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B. Event Organizer / Local Execution</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Identify an organizer or implementation partner capable of producing the India event, handling local execution and, where applicable, taking on the WAFF licensing fee / commercial commitment. Explore structures that allow the organizer to make a reasonable business return.</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WAFF / Marco to confirm licensing structure, required event standards, rights granted to an India organizer, and commercial parameters for any licensing arrangement.</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C. AI Filmmaking Talk / Pro Session</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Aditya and the Quantum Leap team can deliver a practical session on AI filmmaking: how AI is used as a native production language, the workflow from concept through assets and final output, and lessons from commercial projects and feature-film production.</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WAFF to confirm desired format, duration, audience, event slot and whether this should be positioned as a keynote, pro talk, masterclass, panel or case-study session.</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D. Feature Film with WAFF Tool</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Once access is granted to the WAFF filmmaking tool, Quantum Leap can use it to create a feature-film project specifically for the India Edition and present the finished work at the event.</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WAFF to provide tool access / credits / sponsorship, technical onboarding, permitted commercial / promotional usage and reasonable production support as agreed.</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E. Tool &amp; WAFF Marketing</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The film becomes a concrete demonstration that WAFF's own ambassador network is using the tool to create a substantial creative work. The case study can support event marketing, social content, PR, demos and future WAFF editions.</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WAFF to align on branding, messaging, launch timing and any restrictions on tool claims, screenshots, footage or public disclosures.</w:t>
            </w:r>
          </w:p>
        </w:tc>
      </w:tr>
      <w:tr>
        <w:tc>
          <w:tcPr>
            <w:tcW w:type="dxa" w:w="3331"/>
            <w:vAlign w:val="top"/>
            <w:tcBorders>
              <w:top w:val="single" w:sz="4" w:color="D9DEE3"/>
              <w:left w:val="single" w:sz="4" w:color="D9DEE3"/>
              <w:bottom w:val="single" w:sz="4" w:color="D9DEE3"/>
              <w:right w:val="single" w:sz="4" w:color="D9DEE3"/>
            </w:tcBorders>
          </w:tcPr>
          <w:p>
            <w:pPr>
              <w:spacing w:after="40"/>
            </w:pPr>
            <w:r>
              <w:rPr>
                <w:sz w:val="17"/>
              </w:rPr>
              <w:t>F. Documentary / Other Production</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If WAFF requires support for a documentary or another film project referenced in the discussion, Quantum Leap is open to developing and producing it, subject to a separate project discussion and project-specific commercial proposal.</w:t>
            </w:r>
          </w:p>
        </w:tc>
        <w:tc>
          <w:tcPr>
            <w:tcW w:type="dxa" w:w="3331"/>
            <w:vAlign w:val="top"/>
            <w:tcBorders>
              <w:top w:val="single" w:sz="4" w:color="D9DEE3"/>
              <w:left w:val="single" w:sz="4" w:color="D9DEE3"/>
              <w:bottom w:val="single" w:sz="4" w:color="D9DEE3"/>
              <w:right w:val="single" w:sz="4" w:color="D9DEE3"/>
            </w:tcBorders>
          </w:tcPr>
          <w:p>
            <w:pPr>
              <w:spacing w:after="40"/>
            </w:pPr>
            <w:r>
              <w:rPr>
                <w:sz w:val="17"/>
              </w:rPr>
              <w:t>Scope, creative brief, schedule, responsibilities, budget and production expectations should be agreed in a dedicated meeting before pricing or commitments are finalized.</w:t>
            </w:r>
          </w:p>
        </w:tc>
      </w:tr>
    </w:tbl>
    <w:p>
      <w:pPr>
        <w:pStyle w:val="Heading1"/>
        <w:spacing w:before="220" w:after="100"/>
        <w:keepNext/>
      </w:pPr>
      <w:r>
        <w:t>5. Flagship Proposal: Produce a Feature Film Using the WAFF Tool</w:t>
      </w:r>
    </w:p>
    <w:p>
      <w:pPr>
        <w:spacing w:after="90"/>
      </w:pPr>
      <w:r>
        <w:t>This is the most distinctive proposed contribution. The concept is to combine WAFF's technology / platform ambitions with the production capability of one of its ambassadors.</w:t>
      </w:r>
    </w:p>
    <w:p>
      <w:pPr>
        <w:pStyle w:val="Heading2"/>
        <w:spacing w:before="160" w:after="60"/>
        <w:keepNext/>
      </w:pPr>
      <w:r>
        <w:t>Proposed model</w:t>
      </w:r>
    </w:p>
    <w:p>
      <w:pPr>
        <w:spacing w:after="50"/>
        <w:ind w:left="317" w:hanging="259"/>
      </w:pPr>
      <w:r>
        <w:t xml:space="preserve">1. </w:t>
      </w:r>
      <w:r>
        <w:t>WAFF provides the Quantum Leap team with appropriate access, credits and / or sponsorship for its planned AI filmmaking tool.</w:t>
      </w:r>
    </w:p>
    <w:p>
      <w:pPr>
        <w:spacing w:after="50"/>
        <w:ind w:left="317" w:hanging="259"/>
      </w:pPr>
      <w:r>
        <w:t xml:space="preserve">2. </w:t>
      </w:r>
      <w:r>
        <w:t>Quantum Leap develops and produces a feature-film project using the tool as a central part of the workflow.</w:t>
      </w:r>
    </w:p>
    <w:p>
      <w:pPr>
        <w:spacing w:after="50"/>
        <w:ind w:left="317" w:hanging="259"/>
      </w:pPr>
      <w:r>
        <w:t xml:space="preserve">3. </w:t>
      </w:r>
      <w:r>
        <w:t>The production is documented as a case study, including the creative process, workflow, lessons, limitations and results.</w:t>
      </w:r>
    </w:p>
    <w:p>
      <w:pPr>
        <w:spacing w:after="50"/>
        <w:ind w:left="317" w:hanging="259"/>
      </w:pPr>
      <w:r>
        <w:t xml:space="preserve">4. </w:t>
      </w:r>
      <w:r>
        <w:t>The completed film is presented at the WAFF India Edition, subject to agreed quality, legal, rights and event-programming requirements.</w:t>
      </w:r>
    </w:p>
    <w:p>
      <w:pPr>
        <w:spacing w:after="50"/>
        <w:ind w:left="317" w:hanging="259"/>
      </w:pPr>
      <w:r>
        <w:t xml:space="preserve">5. </w:t>
      </w:r>
      <w:r>
        <w:t>Selected production materials can be used for WAFF marketing, demonstrations and future events, subject to mutually agreed usage rights.</w:t>
      </w:r>
    </w:p>
    <w:p>
      <w:pPr>
        <w:spacing w:after="50"/>
        <w:ind w:left="317" w:hanging="259"/>
      </w:pPr>
      <w:r>
        <w:t xml:space="preserve">6. </w:t>
      </w:r>
      <w:r>
        <w:t>The model can subsequently be repeated: sponsor / equip an ambassador team, produce a meaningful film, and showcase the result at the relevant WAFF edition.</w:t>
      </w:r>
    </w:p>
    <w:p>
      <w:pPr>
        <w:pStyle w:val="Heading2"/>
        <w:spacing w:before="160" w:after="60"/>
        <w:keepNext/>
      </w:pPr>
      <w:r>
        <w:t>Why this matters to WAFF</w:t>
      </w:r>
    </w:p>
    <w:p>
      <w:pPr>
        <w:pStyle w:val="ListBullet"/>
        <w:spacing w:after="60"/>
      </w:pPr>
      <w:r>
        <w:t>It converts the tool from a product announcement into a visible, completed creative outcome.</w:t>
      </w:r>
    </w:p>
    <w:p>
      <w:pPr>
        <w:pStyle w:val="ListBullet"/>
        <w:spacing w:after="60"/>
      </w:pPr>
      <w:r>
        <w:t>It creates an authentic ambassador case study rather than a purely theoretical endorsement.</w:t>
      </w:r>
    </w:p>
    <w:p>
      <w:pPr>
        <w:pStyle w:val="ListBullet"/>
        <w:spacing w:after="60"/>
      </w:pPr>
      <w:r>
        <w:t>It gives the India Edition a strong headline project with a clear connection to AI filmmaking.</w:t>
      </w:r>
    </w:p>
    <w:p>
      <w:pPr>
        <w:pStyle w:val="ListBullet"/>
        <w:spacing w:after="60"/>
      </w:pPr>
      <w:r>
        <w:t>It provides marketing material before, during and after the event: production updates, behind-the-scenes material, the completed film and the workflow story.</w:t>
      </w:r>
    </w:p>
    <w:p>
      <w:pPr>
        <w:pStyle w:val="ListBullet"/>
        <w:spacing w:after="60"/>
      </w:pPr>
      <w:r>
        <w:t>It establishes a repeatable template for future WAFF editions and ambassador-led productions.</w:t>
      </w:r>
    </w:p>
    <w:p>
      <w:pPr>
        <w:pStyle w:val="Heading1"/>
        <w:spacing w:before="220" w:after="100"/>
        <w:keepNext/>
      </w:pPr>
      <w:r>
        <w:t>6. Proposed AI Filmmaking Talk / Knowledge Contribution</w:t>
      </w:r>
    </w:p>
    <w:p>
      <w:pPr>
        <w:spacing w:after="90"/>
      </w:pPr>
      <w:r>
        <w:t>Quantum Leap can deliver an applied AI filmmaking session built around real production experience. The emphasis should be on what actually works in a production environment rather than a general introduction to AI.</w:t>
      </w:r>
    </w:p>
    <w:p>
      <w:pPr>
        <w:pStyle w:val="Heading2"/>
        <w:spacing w:before="160" w:after="60"/>
        <w:keepNext/>
      </w:pPr>
      <w:r>
        <w:t>Potential session structure</w:t>
      </w:r>
    </w:p>
    <w:p>
      <w:pPr>
        <w:pStyle w:val="ListBullet"/>
        <w:spacing w:after="60"/>
      </w:pPr>
      <w:r>
        <w:t>AI as a native filmmaking language: where AI fits in the creative and production pipeline.</w:t>
      </w:r>
    </w:p>
    <w:p>
      <w:pPr>
        <w:pStyle w:val="ListBullet"/>
        <w:spacing w:after="60"/>
      </w:pPr>
      <w:r>
        <w:t>From concept to production assets: translating an idea into usable frames, sequences and production material.</w:t>
      </w:r>
    </w:p>
    <w:p>
      <w:pPr>
        <w:pStyle w:val="ListBullet"/>
        <w:spacing w:after="60"/>
      </w:pPr>
      <w:r>
        <w:t>Dubbing and localization with AI: using AI to extend a film to additional languages and markets.</w:t>
      </w:r>
    </w:p>
    <w:p>
      <w:pPr>
        <w:pStyle w:val="ListBullet"/>
        <w:spacing w:after="60"/>
      </w:pPr>
      <w:r>
        <w:t>AI-generated music and sound workflows.</w:t>
      </w:r>
    </w:p>
    <w:p>
      <w:pPr>
        <w:pStyle w:val="ListBullet"/>
        <w:spacing w:after="60"/>
      </w:pPr>
      <w:r>
        <w:t>Commercial production: how AI workflows can be structured for client work and efficiency.</w:t>
      </w:r>
    </w:p>
    <w:p>
      <w:pPr>
        <w:pStyle w:val="ListBullet"/>
        <w:spacing w:after="60"/>
      </w:pPr>
      <w:r>
        <w:t>Feature-film workflow: what changes when moving from short-form experimentation to long-form storytelling.</w:t>
      </w:r>
    </w:p>
    <w:p>
      <w:pPr>
        <w:pStyle w:val="ListBullet"/>
        <w:spacing w:after="60"/>
      </w:pPr>
      <w:r>
        <w:t>Lessons learned from two years of operating an AI-native production workflow.</w:t>
      </w:r>
    </w:p>
    <w:p>
      <w:pPr>
        <w:spacing w:after="90"/>
      </w:pPr>
      <w:r>
        <w:t>The India Edition can serve as the first public platform for this practical workflow session, with a refined version potentially used at Cannes and other WAFF events.</w:t>
      </w:r>
    </w:p>
    <w:p>
      <w:pPr>
        <w:pStyle w:val="Heading1"/>
        <w:spacing w:before="220" w:after="100"/>
        <w:keepNext/>
      </w:pPr>
      <w:r>
        <w:t>7. Sponsorship &amp; Commercial Action Plan</w:t>
      </w:r>
    </w:p>
    <w:p>
      <w:pPr>
        <w:spacing w:after="90"/>
      </w:pPr>
      <w:r>
        <w:t>The Quantum Leap team has already begun sponsor outreach. The guiding principle is that sponsorship must be commercially credible: no sponsor should be given a promise unless the event structure, rights, visibility, production commitments and WAFF approvals can support delivery.</w:t>
      </w:r>
    </w:p>
    <w:p>
      <w:pPr>
        <w:pStyle w:val="Heading2"/>
        <w:spacing w:before="160" w:after="60"/>
        <w:keepNext/>
      </w:pPr>
      <w:r>
        <w:t>Immediate sponsor-development actions</w:t>
      </w:r>
    </w:p>
    <w:p>
      <w:pPr>
        <w:pStyle w:val="ListBullet"/>
        <w:spacing w:after="60"/>
      </w:pPr>
      <w:r>
        <w:t>Build and maintain a target list of Indian brands, technology companies, media groups, entertainment companies and other relevant sponsors.</w:t>
      </w:r>
    </w:p>
    <w:p>
      <w:pPr>
        <w:pStyle w:val="ListBullet"/>
        <w:spacing w:after="60"/>
      </w:pPr>
      <w:r>
        <w:t>Prioritize sponsors whose business objectives align with AI, media, entertainment, innovation, creator economy, technology or future-of-work themes.</w:t>
      </w:r>
    </w:p>
    <w:p>
      <w:pPr>
        <w:pStyle w:val="ListBullet"/>
        <w:spacing w:after="60"/>
      </w:pPr>
      <w:r>
        <w:t>Create a clear sponsor proposition covering event visibility, branding, speaking / activation opportunities, content integration and association with the AI-film initiative, as approved by WAFF.</w:t>
      </w:r>
    </w:p>
    <w:p>
      <w:pPr>
        <w:pStyle w:val="ListBullet"/>
        <w:spacing w:after="60"/>
      </w:pPr>
      <w:r>
        <w:t>Qualify sponsor interest before making commitments on naming rights, placement, content deliverables, audience size, media coverage or product usage.</w:t>
      </w:r>
    </w:p>
    <w:p>
      <w:pPr>
        <w:pStyle w:val="ListBullet"/>
        <w:spacing w:after="60"/>
      </w:pPr>
      <w:r>
        <w:t>Keep a transparent record of conversations, proposals, committed amounts, payment status and deliverables.</w:t>
      </w:r>
    </w:p>
    <w:p>
      <w:pPr>
        <w:pStyle w:val="ListBullet"/>
        <w:spacing w:after="60"/>
      </w:pPr>
      <w:r>
        <w:t>Report sponsor activity and revenue directly to Marco / WAFF on an agreed reporting cadence.</w:t>
      </w:r>
    </w:p>
    <w:p>
      <w:pPr>
        <w:pStyle w:val="Heading2"/>
        <w:spacing w:before="160" w:after="60"/>
        <w:keepNext/>
      </w:pPr>
      <w:r>
        <w:t>Commercial participation / sponsor revenue</w:t>
      </w:r>
    </w:p>
    <w:p>
      <w:pPr>
        <w:spacing w:after="90"/>
      </w:pPr>
      <w:r>
        <w:t>Based on the commercial understanding discussed, the working position is that the agreed 15% participation for sponsorship secured for the Cannes Film Festival would also apply to sponsorship secured for the India Edition, on a per-sponsor basis. This point should be confirmed in writing by the parties so the India-event economics are unambiguous before material sponsor commitments are made.</w:t>
      </w:r>
    </w:p>
    <w:p>
      <w:pPr>
        <w:spacing w:after="90"/>
      </w:pPr>
      <w:r>
        <w:t>All sponsor funds and commercial commitments secured by the Quantum Leap team would be transparently reported to Marco / WAFF. Any invoicing, collection, contracting and payment-routing mechanics should be agreed in advance so that sponsors receive consistent documentation and the agreed 15% participation can be accounted for correctly.</w:t>
      </w:r>
    </w:p>
    <w:p>
      <w:pPr>
        <w:pStyle w:val="Heading2"/>
        <w:spacing w:before="160" w:after="60"/>
        <w:keepNext/>
      </w:pPr>
      <w:r>
        <w:t>Organizer / licensing model</w:t>
      </w:r>
    </w:p>
    <w:p>
      <w:pPr>
        <w:spacing w:after="90"/>
      </w:pPr>
      <w:r>
        <w:t>A separate but related opportunity is to identify an India-based event organizer or strategic partner that can underwrite the local event and, where applicable, pay the WAFF licensing fee. The amount discussed as a possible reference point is approximately USD 50,000, but the final fee and structure should be determined by WAFF and the commercial agreement with the organizer.</w:t>
      </w:r>
    </w:p>
    <w:p>
      <w:pPr>
        <w:spacing w:after="90"/>
      </w:pPr>
      <w:r>
        <w:t>The organizer must have a clear reason to invest. Therefore, the proposal should be structured around a viable value exchange: licensing / brand rights, event economics, sponsorship upside, audience / community access, media and content opportunities, local partnerships, and any other rights WAFF approves. The aim is to create an arrangement where the organizer can reasonably see how its investment can generate value rather than simply paying a fee.</w:t>
      </w:r>
    </w:p>
    <w:p>
      <w:pPr>
        <w:pStyle w:val="Heading1"/>
        <w:spacing w:before="220" w:after="100"/>
        <w:keepNext/>
      </w:pPr>
      <w:r>
        <w:t>8. Governance, Transparency &amp; Delivery Principles</w:t>
      </w:r>
    </w:p>
    <w:p>
      <w:pPr>
        <w:pStyle w:val="ListBullet"/>
        <w:spacing w:after="60"/>
      </w:pPr>
      <w:r>
        <w:t>No over-promising: sponsor and organizer commitments will be made only against deliverables that have been approved and can realistically be executed.</w:t>
      </w:r>
    </w:p>
    <w:p>
      <w:pPr>
        <w:pStyle w:val="ListBullet"/>
        <w:spacing w:after="60"/>
      </w:pPr>
      <w:r>
        <w:t>Clear approval points: WAFF / Marco should approve the core sponsorship proposition, event rights, licensing structure, branding usage and major external commitments.</w:t>
      </w:r>
    </w:p>
    <w:p>
      <w:pPr>
        <w:pStyle w:val="ListBullet"/>
        <w:spacing w:after="60"/>
      </w:pPr>
      <w:r>
        <w:t>Transparent reporting: sponsor pipeline, commitments and received funds will be reported directly to Marco / WAFF using an agreed reporting format.</w:t>
      </w:r>
    </w:p>
    <w:p>
      <w:pPr>
        <w:pStyle w:val="ListBullet"/>
        <w:spacing w:after="60"/>
      </w:pPr>
      <w:r>
        <w:t>Defined ownership: each workstream should have one accountable owner, one decision-maker and explicit dependencies.</w:t>
      </w:r>
    </w:p>
    <w:p>
      <w:pPr>
        <w:pStyle w:val="ListBullet"/>
        <w:spacing w:after="60"/>
      </w:pPr>
      <w:r>
        <w:t>Commercial discipline: film production, documentary production or other custom creative work outside the agreed event scope should be scoped and priced separately where appropriate.</w:t>
      </w:r>
    </w:p>
    <w:p>
      <w:pPr>
        <w:pStyle w:val="ListBullet"/>
        <w:spacing w:after="60"/>
      </w:pPr>
      <w:r>
        <w:t>Rights and usage clarity: tool-generated content, final films, behind-the-scenes material, sponsor branding, event recordings and marketing assets should have agreed usage rights before public release.</w:t>
      </w:r>
    </w:p>
    <w:p>
      <w:pPr>
        <w:pStyle w:val="Heading1"/>
        <w:spacing w:before="220" w:after="100"/>
        <w:keepNext/>
      </w:pPr>
      <w:r>
        <w:t>9. What Aditya / Quantum Leap Needs from WAFF</w:t>
      </w:r>
    </w:p>
    <w:p>
      <w:pPr>
        <w:spacing w:after="90"/>
      </w:pPr>
      <w:r>
        <w:t>To move from concept to execution, the following confirmations and resources are needed from WAFF / Marco:</w:t>
      </w:r>
    </w:p>
    <w:p>
      <w:pPr>
        <w:pStyle w:val="ListBullet"/>
        <w:spacing w:after="60"/>
      </w:pPr>
      <w:r>
        <w:t>Confirmation that the India Edition is targeted for 15 December and clarification of the preferred event format, location and production structure as they become available.</w:t>
      </w:r>
    </w:p>
    <w:p>
      <w:pPr>
        <w:pStyle w:val="ListBullet"/>
        <w:spacing w:after="60"/>
      </w:pPr>
      <w:r>
        <w:t>Access to WAFF's planned AI filmmaking tool, including the appropriate account, credits, onboarding and technical information required for production.</w:t>
      </w:r>
    </w:p>
    <w:p>
      <w:pPr>
        <w:pStyle w:val="ListBullet"/>
        <w:spacing w:after="60"/>
      </w:pPr>
      <w:r>
        <w:t>Confirmation that the feature-film-with-the-WAFF-tool proposal is supported in principle and can be presented as a WAFF ambassador / tool showcase, subject to final creative and legal approvals.</w:t>
      </w:r>
    </w:p>
    <w:p>
      <w:pPr>
        <w:pStyle w:val="ListBullet"/>
        <w:spacing w:after="60"/>
      </w:pPr>
      <w:r>
        <w:t>Clarification of how WAFF wants the tool to be branded and promoted in relation to the India film and event.</w:t>
      </w:r>
    </w:p>
    <w:p>
      <w:pPr>
        <w:pStyle w:val="ListBullet"/>
        <w:spacing w:after="60"/>
      </w:pPr>
      <w:r>
        <w:t>A defined sponsor package or approved commercial framework so that the Quantum Leap team can approach sponsors without making inaccurate promises.</w:t>
      </w:r>
    </w:p>
    <w:p>
      <w:pPr>
        <w:pStyle w:val="ListBullet"/>
        <w:spacing w:after="60"/>
      </w:pPr>
      <w:r>
        <w:t>Written confirmation of the 15% participation for India-event sponsorship secured by the Quantum Leap team, consistent with the commercial understanding discussed for Cannes.</w:t>
      </w:r>
    </w:p>
    <w:p>
      <w:pPr>
        <w:pStyle w:val="ListBullet"/>
        <w:spacing w:after="60"/>
      </w:pPr>
      <w:r>
        <w:t>Guidance on the organizer / licensing model, including any target economics, rights, minimum standards and WAFF approval steps.</w:t>
      </w:r>
    </w:p>
    <w:p>
      <w:pPr>
        <w:pStyle w:val="ListBullet"/>
        <w:spacing w:after="60"/>
      </w:pPr>
      <w:r>
        <w:t>Confirmation of the desired AI-filmmaking talk / pro session format and the role WAFF would like Aditya to play at the India Edition.</w:t>
      </w:r>
    </w:p>
    <w:p>
      <w:pPr>
        <w:pStyle w:val="ListBullet"/>
        <w:spacing w:after="60"/>
      </w:pPr>
      <w:r>
        <w:t>A separate project discussion for the proposed documentary or any additional film work, including scope, budget, timeline and responsibilities.</w:t>
      </w:r>
    </w:p>
    <w:p>
      <w:pPr>
        <w:pStyle w:val="Heading1"/>
        <w:spacing w:before="220" w:after="100"/>
        <w:keepNext/>
      </w:pPr>
      <w:r>
        <w:t>10. Proposed Execution Timeline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334E68"/>
          </w:tcPr>
          <w:p>
            <w:r>
              <w:rPr>
                <w:b/>
                <w:color w:val="FFFFFF"/>
                <w:sz w:val="18"/>
              </w:rPr>
              <w:t>Phase</w:t>
            </w:r>
          </w:p>
        </w:tc>
        <w:tc>
          <w:tcPr>
            <w:tcW w:type="dxa" w:w="3331"/>
            <w:shd w:fill="334E68"/>
          </w:tcPr>
          <w:p>
            <w:r>
              <w:rPr>
                <w:b/>
                <w:color w:val="FFFFFF"/>
                <w:sz w:val="18"/>
              </w:rPr>
              <w:t>Key outputs</w:t>
            </w:r>
          </w:p>
        </w:tc>
        <w:tc>
          <w:tcPr>
            <w:tcW w:type="dxa" w:w="3331"/>
            <w:shd w:fill="334E68"/>
          </w:tcPr>
          <w:p>
            <w:r>
              <w:rPr>
                <w:b/>
                <w:color w:val="FFFFFF"/>
                <w:sz w:val="18"/>
              </w:rPr>
              <w:t>Primary responsibility</w:t>
            </w:r>
          </w:p>
        </w:tc>
      </w:tr>
      <w:tr>
        <w:tc>
          <w:tcPr>
            <w:tcW w:type="dxa" w:w="3331"/>
          </w:tcPr>
          <w:p>
            <w:pPr>
              <w:spacing w:after="40"/>
            </w:pPr>
            <w:r>
              <w:rPr>
                <w:sz w:val="17"/>
              </w:rPr>
              <w:t>Phase 1 - Immediate</w:t>
            </w:r>
          </w:p>
        </w:tc>
        <w:tc>
          <w:tcPr>
            <w:tcW w:type="dxa" w:w="3331"/>
          </w:tcPr>
          <w:p>
            <w:pPr>
              <w:spacing w:after="40"/>
            </w:pPr>
            <w:r>
              <w:rPr>
                <w:sz w:val="17"/>
              </w:rPr>
              <w:t>Confirm India Edition assumptions, tool access pathway, sponsorship framework, licensing / organizer model, talk format and reporting mechanism. Sponsor outreach continues in parallel.</w:t>
            </w:r>
          </w:p>
        </w:tc>
        <w:tc>
          <w:tcPr>
            <w:tcW w:type="dxa" w:w="3331"/>
          </w:tcPr>
          <w:p>
            <w:pPr>
              <w:spacing w:after="40"/>
            </w:pPr>
            <w:r>
              <w:rPr>
                <w:sz w:val="17"/>
              </w:rPr>
              <w:t>Aditya / Quantum Leap + WAFF / Marco</w:t>
            </w:r>
          </w:p>
        </w:tc>
      </w:tr>
      <w:tr>
        <w:tc>
          <w:tcPr>
            <w:tcW w:type="dxa" w:w="3331"/>
          </w:tcPr>
          <w:p>
            <w:pPr>
              <w:spacing w:after="40"/>
            </w:pPr>
            <w:r>
              <w:rPr>
                <w:sz w:val="17"/>
              </w:rPr>
              <w:t>Phase 2 - Commercial Build</w:t>
            </w:r>
          </w:p>
        </w:tc>
        <w:tc>
          <w:tcPr>
            <w:tcW w:type="dxa" w:w="3331"/>
          </w:tcPr>
          <w:p>
            <w:pPr>
              <w:spacing w:after="40"/>
            </w:pPr>
            <w:r>
              <w:rPr>
                <w:sz w:val="17"/>
              </w:rPr>
              <w:t>Develop sponsor pipeline, package approved rights, engage prospective organizers, secure initial commitments and lock key event partners.</w:t>
            </w:r>
          </w:p>
        </w:tc>
        <w:tc>
          <w:tcPr>
            <w:tcW w:type="dxa" w:w="3331"/>
          </w:tcPr>
          <w:p>
            <w:pPr>
              <w:spacing w:after="40"/>
            </w:pPr>
            <w:r>
              <w:rPr>
                <w:sz w:val="17"/>
              </w:rPr>
              <w:t>Quantum Leap leads outreach; WAFF approves core commercial terms</w:t>
            </w:r>
          </w:p>
        </w:tc>
      </w:tr>
      <w:tr>
        <w:tc>
          <w:tcPr>
            <w:tcW w:type="dxa" w:w="3331"/>
          </w:tcPr>
          <w:p>
            <w:pPr>
              <w:spacing w:after="40"/>
            </w:pPr>
            <w:r>
              <w:rPr>
                <w:sz w:val="17"/>
              </w:rPr>
              <w:t>Phase 3 - Production Setup</w:t>
            </w:r>
          </w:p>
        </w:tc>
        <w:tc>
          <w:tcPr>
            <w:tcW w:type="dxa" w:w="3331"/>
          </w:tcPr>
          <w:p>
            <w:pPr>
              <w:spacing w:after="40"/>
            </w:pPr>
            <w:r>
              <w:rPr>
                <w:sz w:val="17"/>
              </w:rPr>
              <w:t>Select the film concept, receive tool access / credits, establish production workflow, assign roles and create a production schedule.</w:t>
            </w:r>
          </w:p>
        </w:tc>
        <w:tc>
          <w:tcPr>
            <w:tcW w:type="dxa" w:w="3331"/>
          </w:tcPr>
          <w:p>
            <w:pPr>
              <w:spacing w:after="40"/>
            </w:pPr>
            <w:r>
              <w:rPr>
                <w:sz w:val="17"/>
              </w:rPr>
              <w:t>Quantum Leap + WAFF tool / production contacts</w:t>
            </w:r>
          </w:p>
        </w:tc>
      </w:tr>
      <w:tr>
        <w:tc>
          <w:tcPr>
            <w:tcW w:type="dxa" w:w="3331"/>
          </w:tcPr>
          <w:p>
            <w:pPr>
              <w:spacing w:after="40"/>
            </w:pPr>
            <w:r>
              <w:rPr>
                <w:sz w:val="17"/>
              </w:rPr>
              <w:t>Phase 4 - Film Production &amp; Event Content</w:t>
            </w:r>
          </w:p>
        </w:tc>
        <w:tc>
          <w:tcPr>
            <w:tcW w:type="dxa" w:w="3331"/>
          </w:tcPr>
          <w:p>
            <w:pPr>
              <w:spacing w:after="40"/>
            </w:pPr>
            <w:r>
              <w:rPr>
                <w:sz w:val="17"/>
              </w:rPr>
              <w:t>Produce the feature-film proof-of-concept, document the workflow, prepare the AI-filmmaking talk and build event marketing content.</w:t>
            </w:r>
          </w:p>
        </w:tc>
        <w:tc>
          <w:tcPr>
            <w:tcW w:type="dxa" w:w="3331"/>
          </w:tcPr>
          <w:p>
            <w:pPr>
              <w:spacing w:after="40"/>
            </w:pPr>
            <w:r>
              <w:rPr>
                <w:sz w:val="17"/>
              </w:rPr>
              <w:t>Quantum Leap leads production; WAFF supports approvals / promotion</w:t>
            </w:r>
          </w:p>
        </w:tc>
      </w:tr>
      <w:tr>
        <w:tc>
          <w:tcPr>
            <w:tcW w:type="dxa" w:w="3331"/>
          </w:tcPr>
          <w:p>
            <w:pPr>
              <w:spacing w:after="40"/>
            </w:pPr>
            <w:r>
              <w:rPr>
                <w:sz w:val="17"/>
              </w:rPr>
              <w:t>Phase 5 - Final Event Readiness</w:t>
            </w:r>
          </w:p>
        </w:tc>
        <w:tc>
          <w:tcPr>
            <w:tcW w:type="dxa" w:w="3331"/>
          </w:tcPr>
          <w:p>
            <w:pPr>
              <w:spacing w:after="40"/>
            </w:pPr>
            <w:r>
              <w:rPr>
                <w:sz w:val="17"/>
              </w:rPr>
              <w:t>Finalize sponsors, organizer, venue / event production, film delivery, speaker assets, branding, media plan and reporting.</w:t>
            </w:r>
          </w:p>
        </w:tc>
        <w:tc>
          <w:tcPr>
            <w:tcW w:type="dxa" w:w="3331"/>
          </w:tcPr>
          <w:p>
            <w:pPr>
              <w:spacing w:after="40"/>
            </w:pPr>
            <w:r>
              <w:rPr>
                <w:sz w:val="17"/>
              </w:rPr>
              <w:t>Joint execution</w:t>
            </w:r>
          </w:p>
        </w:tc>
      </w:tr>
      <w:tr>
        <w:tc>
          <w:tcPr>
            <w:tcW w:type="dxa" w:w="3331"/>
          </w:tcPr>
          <w:p>
            <w:pPr>
              <w:spacing w:after="40"/>
            </w:pPr>
            <w:r>
              <w:rPr>
                <w:sz w:val="17"/>
              </w:rPr>
              <w:t>India Edition - 15 Dec target</w:t>
            </w:r>
          </w:p>
        </w:tc>
        <w:tc>
          <w:tcPr>
            <w:tcW w:type="dxa" w:w="3331"/>
          </w:tcPr>
          <w:p>
            <w:pPr>
              <w:spacing w:after="40"/>
            </w:pPr>
            <w:r>
              <w:rPr>
                <w:sz w:val="17"/>
              </w:rPr>
              <w:t>Present the film, AI-filmmaking session and sponsor / partner program. Capture content for continued WAFF promotion.</w:t>
            </w:r>
          </w:p>
        </w:tc>
        <w:tc>
          <w:tcPr>
            <w:tcW w:type="dxa" w:w="3331"/>
          </w:tcPr>
          <w:p>
            <w:pPr>
              <w:spacing w:after="40"/>
            </w:pPr>
            <w:r>
              <w:rPr>
                <w:sz w:val="17"/>
              </w:rPr>
              <w:t>Joint execution</w:t>
            </w:r>
          </w:p>
        </w:tc>
      </w:tr>
    </w:tbl>
    <w:p>
      <w:pPr>
        <w:pStyle w:val="Heading1"/>
        <w:spacing w:before="220" w:after="100"/>
        <w:keepNext/>
      </w:pPr>
      <w:r>
        <w:t>11. Success Metrics</w:t>
      </w:r>
    </w:p>
    <w:p>
      <w:pPr>
        <w:pStyle w:val="ListBullet"/>
        <w:spacing w:after="60"/>
      </w:pPr>
      <w:r>
        <w:t>A financially credible India Edition with sponsor and organizer commitments that are documented and deliverable.</w:t>
      </w:r>
    </w:p>
    <w:p>
      <w:pPr>
        <w:pStyle w:val="ListBullet"/>
        <w:spacing w:after="60"/>
      </w:pPr>
      <w:r>
        <w:t>A completed AI feature-film project produced using the WAFF tool, subject to access, technical feasibility and agreed scope.</w:t>
      </w:r>
    </w:p>
    <w:p>
      <w:pPr>
        <w:pStyle w:val="ListBullet"/>
        <w:spacing w:after="60"/>
      </w:pPr>
      <w:r>
        <w:t>A strong practical AI-filmmaking session led by the WAFF ambassador / Quantum Leap team.</w:t>
      </w:r>
    </w:p>
    <w:p>
      <w:pPr>
        <w:pStyle w:val="ListBullet"/>
        <w:spacing w:after="60"/>
      </w:pPr>
      <w:r>
        <w:t>A documented sponsor pipeline and transparent sponsor reporting process.</w:t>
      </w:r>
    </w:p>
    <w:p>
      <w:pPr>
        <w:pStyle w:val="ListBullet"/>
        <w:spacing w:after="60"/>
      </w:pPr>
      <w:r>
        <w:t>A commercially useful case study demonstrating WAFF + ambassador + tool + film production as one integrated model.</w:t>
      </w:r>
    </w:p>
    <w:p>
      <w:pPr>
        <w:pStyle w:val="ListBullet"/>
        <w:spacing w:after="60"/>
      </w:pPr>
      <w:r>
        <w:t>A repeatable playbook for future WAFF editions, including Cannes and other international activations.</w:t>
      </w:r>
    </w:p>
    <w:p>
      <w:pPr>
        <w:pStyle w:val="Heading1"/>
        <w:spacing w:before="220" w:after="100"/>
        <w:keepNext/>
      </w:pPr>
      <w:r>
        <w:t>12. Immediate Decisions Requested from Marco / WAFF</w:t>
      </w:r>
    </w:p>
    <w:p>
      <w:pPr>
        <w:spacing w:after="90"/>
      </w:pPr>
      <w:r>
        <w:t>To keep execution moving without creating avoidable commercial or reputational risk, the following decisions are the immediate priority:</w:t>
      </w:r>
    </w:p>
    <w:p>
      <w:pPr>
        <w:spacing w:after="50"/>
        <w:ind w:left="317" w:hanging="259"/>
      </w:pPr>
      <w:r>
        <w:t xml:space="preserve">1. </w:t>
      </w:r>
      <w:r>
        <w:t>Approve / decline the proposal for Quantum Leap to produce a feature film using the WAFF filmmaking tool for the India Edition.</w:t>
      </w:r>
    </w:p>
    <w:p>
      <w:pPr>
        <w:spacing w:after="50"/>
        <w:ind w:left="317" w:hanging="259"/>
      </w:pPr>
      <w:r>
        <w:t xml:space="preserve">2. </w:t>
      </w:r>
      <w:r>
        <w:t>Confirm the mechanism and timing for tool access and production credits.</w:t>
      </w:r>
    </w:p>
    <w:p>
      <w:pPr>
        <w:spacing w:after="50"/>
        <w:ind w:left="317" w:hanging="259"/>
      </w:pPr>
      <w:r>
        <w:t xml:space="preserve">3. </w:t>
      </w:r>
      <w:r>
        <w:t>Confirm the India sponsorship commercial framework, including the 15% participation discussed for sponsors secured by Aditya / Quantum Leap.</w:t>
      </w:r>
    </w:p>
    <w:p>
      <w:pPr>
        <w:spacing w:after="50"/>
        <w:ind w:left="317" w:hanging="259"/>
      </w:pPr>
      <w:r>
        <w:t xml:space="preserve">4. </w:t>
      </w:r>
      <w:r>
        <w:t>Provide the approved event / sponsor rights and any non-negotiable WAFF brand or program requirements.</w:t>
      </w:r>
    </w:p>
    <w:p>
      <w:pPr>
        <w:spacing w:after="50"/>
        <w:ind w:left="317" w:hanging="259"/>
      </w:pPr>
      <w:r>
        <w:t xml:space="preserve">5. </w:t>
      </w:r>
      <w:r>
        <w:t>Confirm the preferred structure for a local organizer / licensing partner and the commercial range WAFF would consider acceptable.</w:t>
      </w:r>
    </w:p>
    <w:p>
      <w:pPr>
        <w:spacing w:after="50"/>
        <w:ind w:left="317" w:hanging="259"/>
      </w:pPr>
      <w:r>
        <w:t xml:space="preserve">6. </w:t>
      </w:r>
      <w:r>
        <w:t>Confirm the AI-filmmaking talk / pro-session format and the documentary discussion pathway.</w:t>
      </w:r>
    </w:p>
    <w:p>
      <w:pPr>
        <w:pStyle w:val="Heading1"/>
        <w:spacing w:before="220" w:after="100"/>
        <w:keepNext/>
      </w:pPr>
      <w:r>
        <w:t>13. Partnership Principle</w:t>
      </w:r>
    </w:p>
    <w:p>
      <w:pPr>
        <w:spacing w:after="90"/>
      </w:pPr>
      <w:r>
        <w:t>The proposed relationship is intended to be mutually reinforcing. WAFF brings the international platform, festival identity, ambassador network and developing technology ecosystem. Aditya and Quantum Leap bring active AI filmmaking experience, commercial production know-how, Indian market access, sponsor outreach and the ability to turn AI tools into finished creative work. The India Edition is therefore an opportunity to demonstrate the partnership through execution: funding the event, producing meaningful content, showcasing the tool, educating the market and creating a visible proof point that the WAFF mission is already being implemented by its ambassadors.</w:t>
      </w:r>
    </w:p>
    <w:p>
      <w:pPr>
        <w:spacing w:after="90"/>
      </w:pPr>
      <w:r>
        <w:t>The most important principle is alignment between promise and delivery. Every sponsor commitment, organizer commitment and public-facing statement should be tied to an agreed deliverable, a realistic production plan and clear ownership. That discipline protects WAFF, protects the ambassador relationship, and increases the chance of building a sustainable India program rather than a one-off event.</w:t>
      </w:r>
    </w:p>
    <w:p>
      <w:pPr>
        <w:pStyle w:val="SmallNote"/>
        <w:spacing w:before="200"/>
      </w:pPr>
      <w:r>
        <w:t>Working document note: This action plan records the commercial and operational understanding discussed in the call. Items such as the exact event date / venue, licensing amount, sponsor rights, 15% participation mechanics, tool access, usage rights and organizer economics should be confirmed in writing by the relevant parties before binding commitments are made.</w:t>
      </w:r>
    </w:p>
    <w:sectPr w:rsidR="00FC693F" w:rsidRPr="0006063C" w:rsidSect="00034616">
      <w:headerReference w:type="default" r:id="rId9"/>
      <w:footerReference w:type="default" r:id="rId10"/>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discussion with Marco Landy and the WAFF team |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5A5A"/>
        <w:sz w:val="17"/>
      </w:rPr>
      <w:t>WAFF | India Edition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allout">
    <w:name w:val="Callout"/>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WAFF India Edition Action Plan &amp; Partnership Proposal</dc:title>
  <dc:subject>Action plan for WAFF India Edition, sponsorship, AI filmmaking and tool demonstration</dc:subject>
  <dc:creator>Aditya Upadhyay</dc:creator>
  <cp:keywords>WAFF, India Edition, AI filmmaking, Quantum Leap AI and Media Production, sponsorship, action plan</cp:keywords>
  <dc:description>generated by python-docx</dc:description>
  <cp:lastModifiedBy/>
  <cp:revision>1</cp:revision>
  <dcterms:created xsi:type="dcterms:W3CDTF">2013-12-23T23:15:00Z</dcterms:created>
  <dcterms:modified xsi:type="dcterms:W3CDTF">2013-12-23T23:15:00Z</dcterms:modified>
  <cp:category/>
</cp:coreProperties>
</file>