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BD" w:rsidRDefault="002278BD" w:rsidP="002278BD">
      <w:pPr>
        <w:spacing w:after="0" w:line="240" w:lineRule="auto"/>
        <w:jc w:val="center"/>
        <w:rPr>
          <w:rFonts w:ascii="Times New Roman" w:hAnsi="Times New Roman"/>
          <w:color w:val="000000"/>
          <w:sz w:val="28"/>
          <w:szCs w:val="28"/>
        </w:rPr>
      </w:pPr>
      <w:r>
        <w:rPr>
          <w:rFonts w:ascii="Times New Roman" w:hAnsi="Times New Roman"/>
          <w:color w:val="000000"/>
          <w:sz w:val="28"/>
          <w:szCs w:val="28"/>
        </w:rPr>
        <w:t xml:space="preserve">Birla Institute of Technology &amp; Science, </w:t>
      </w:r>
      <w:proofErr w:type="spellStart"/>
      <w:r>
        <w:rPr>
          <w:rFonts w:ascii="Times New Roman" w:hAnsi="Times New Roman"/>
          <w:color w:val="000000"/>
          <w:sz w:val="28"/>
          <w:szCs w:val="28"/>
        </w:rPr>
        <w:t>Pilani</w:t>
      </w:r>
      <w:proofErr w:type="spellEnd"/>
    </w:p>
    <w:p w:rsidR="002278BD" w:rsidRDefault="002278BD" w:rsidP="002278BD">
      <w:pPr>
        <w:spacing w:after="0" w:line="240" w:lineRule="auto"/>
        <w:jc w:val="center"/>
        <w:rPr>
          <w:rFonts w:ascii="Times New Roman" w:hAnsi="Times New Roman"/>
          <w:color w:val="000000"/>
          <w:sz w:val="28"/>
          <w:szCs w:val="28"/>
        </w:rPr>
      </w:pPr>
      <w:r>
        <w:rPr>
          <w:rFonts w:ascii="Times New Roman" w:hAnsi="Times New Roman"/>
          <w:color w:val="000000"/>
          <w:sz w:val="28"/>
          <w:szCs w:val="28"/>
        </w:rPr>
        <w:t>I Semester 2017-18</w:t>
      </w:r>
    </w:p>
    <w:p w:rsidR="002278BD" w:rsidRDefault="002278BD" w:rsidP="002278BD">
      <w:pPr>
        <w:spacing w:after="0" w:line="240" w:lineRule="auto"/>
        <w:jc w:val="center"/>
        <w:rPr>
          <w:rFonts w:ascii="Times New Roman" w:hAnsi="Times New Roman"/>
          <w:sz w:val="28"/>
          <w:szCs w:val="28"/>
        </w:rPr>
      </w:pPr>
      <w:r>
        <w:rPr>
          <w:rFonts w:ascii="Times New Roman" w:hAnsi="Times New Roman"/>
          <w:sz w:val="28"/>
          <w:szCs w:val="28"/>
        </w:rPr>
        <w:t>BITS F112, Technical Report Writing</w:t>
      </w:r>
    </w:p>
    <w:p w:rsidR="002278BD" w:rsidRDefault="002278BD" w:rsidP="002278BD">
      <w:pPr>
        <w:spacing w:after="0" w:line="240" w:lineRule="auto"/>
        <w:jc w:val="center"/>
        <w:rPr>
          <w:rFonts w:ascii="Times New Roman" w:hAnsi="Times New Roman"/>
          <w:sz w:val="28"/>
          <w:szCs w:val="28"/>
        </w:rPr>
      </w:pPr>
      <w:r>
        <w:rPr>
          <w:rFonts w:ascii="Times New Roman" w:hAnsi="Times New Roman"/>
          <w:sz w:val="28"/>
          <w:szCs w:val="28"/>
        </w:rPr>
        <w:t>Comprehensive Examination</w:t>
      </w:r>
    </w:p>
    <w:p w:rsidR="002278BD" w:rsidRDefault="002278BD" w:rsidP="002278BD">
      <w:pPr>
        <w:spacing w:after="0" w:line="240" w:lineRule="auto"/>
        <w:jc w:val="center"/>
        <w:rPr>
          <w:rFonts w:ascii="Times New Roman" w:hAnsi="Times New Roman"/>
          <w:sz w:val="28"/>
          <w:szCs w:val="28"/>
        </w:rPr>
      </w:pPr>
      <w:r>
        <w:rPr>
          <w:rFonts w:ascii="Times New Roman" w:hAnsi="Times New Roman"/>
          <w:sz w:val="28"/>
          <w:szCs w:val="28"/>
        </w:rPr>
        <w:t>SOLUTION</w:t>
      </w:r>
    </w:p>
    <w:p w:rsidR="002278BD" w:rsidRDefault="002278BD" w:rsidP="00C27F95">
      <w:pPr>
        <w:spacing w:after="120" w:line="240" w:lineRule="auto"/>
        <w:jc w:val="both"/>
        <w:rPr>
          <w:rFonts w:ascii="Times New Roman" w:hAnsi="Times New Roman"/>
          <w:sz w:val="24"/>
          <w:szCs w:val="24"/>
        </w:rPr>
      </w:pPr>
    </w:p>
    <w:p w:rsidR="002278BD" w:rsidRDefault="002278BD" w:rsidP="00C27F95">
      <w:pPr>
        <w:spacing w:after="120" w:line="240" w:lineRule="auto"/>
        <w:jc w:val="both"/>
        <w:rPr>
          <w:rFonts w:ascii="Times New Roman" w:hAnsi="Times New Roman"/>
          <w:sz w:val="24"/>
          <w:szCs w:val="24"/>
        </w:rPr>
      </w:pP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sz w:val="24"/>
          <w:szCs w:val="24"/>
        </w:rPr>
        <w:t xml:space="preserve">Solution Q.1. </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sz w:val="24"/>
          <w:szCs w:val="24"/>
        </w:rPr>
        <w:t>The introduction for the given question must include the following elements:</w:t>
      </w:r>
    </w:p>
    <w:p w:rsidR="00C27F95" w:rsidRPr="008A4EEE" w:rsidRDefault="00573B72" w:rsidP="00C27F95">
      <w:pPr>
        <w:spacing w:after="120" w:line="240" w:lineRule="auto"/>
        <w:jc w:val="both"/>
        <w:rPr>
          <w:rFonts w:ascii="Times New Roman" w:hAnsi="Times New Roman"/>
          <w:sz w:val="24"/>
          <w:szCs w:val="24"/>
        </w:rPr>
      </w:pPr>
      <w:r w:rsidRPr="008A4EEE">
        <w:rPr>
          <w:rFonts w:ascii="Times New Roman" w:hAnsi="Times New Roman"/>
          <w:b/>
          <w:sz w:val="24"/>
          <w:szCs w:val="24"/>
        </w:rPr>
        <w:t>Background (5</w:t>
      </w:r>
      <w:r w:rsidR="00C27F95" w:rsidRPr="008A4EEE">
        <w:rPr>
          <w:rFonts w:ascii="Times New Roman" w:hAnsi="Times New Roman"/>
          <w:b/>
          <w:sz w:val="24"/>
          <w:szCs w:val="24"/>
        </w:rPr>
        <w:t>M)</w:t>
      </w:r>
      <w:r w:rsidR="00C27F95" w:rsidRPr="008A4EEE">
        <w:rPr>
          <w:rFonts w:ascii="Times New Roman" w:hAnsi="Times New Roman"/>
          <w:sz w:val="24"/>
          <w:szCs w:val="24"/>
        </w:rPr>
        <w:t>: Substantial and contextual background must be provided in the answer which must address co-curricular activities and BITS environment. Superficial, inadequate and vague background has been marked from 1M to 2.5 M.</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Purpose (5M)</w:t>
      </w:r>
      <w:r w:rsidRPr="008A4EEE">
        <w:rPr>
          <w:rFonts w:ascii="Times New Roman" w:hAnsi="Times New Roman"/>
          <w:sz w:val="24"/>
          <w:szCs w:val="24"/>
        </w:rPr>
        <w:t xml:space="preserve">: A clear statement of purpose/aim/objective must be provided. Copying the title of the report as such has been marked </w:t>
      </w: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2.5 M. </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Authorization (5M)</w:t>
      </w:r>
      <w:r w:rsidRPr="008A4EEE">
        <w:rPr>
          <w:rFonts w:ascii="Times New Roman" w:hAnsi="Times New Roman"/>
          <w:sz w:val="24"/>
          <w:szCs w:val="24"/>
        </w:rPr>
        <w:t xml:space="preserve">: This element must include statements about who has demanded the report and who is undertaking the task (CUC, Director, Student Union). Partial reference to authorities involved has been marked partially </w:t>
      </w: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2.5 M. </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Methodology (5M)</w:t>
      </w:r>
      <w:r w:rsidRPr="008A4EEE">
        <w:rPr>
          <w:rFonts w:ascii="Times New Roman" w:hAnsi="Times New Roman"/>
          <w:sz w:val="24"/>
          <w:szCs w:val="24"/>
        </w:rPr>
        <w:t>: This element must include details about the process of data collection, type of data, primary or secondary or both, sample size, analysis methods used. Partial marking has been done if any of these are missing.</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Scope and Limitations (10M)</w:t>
      </w:r>
      <w:r w:rsidRPr="008A4EEE">
        <w:rPr>
          <w:rFonts w:ascii="Times New Roman" w:hAnsi="Times New Roman"/>
          <w:sz w:val="24"/>
          <w:szCs w:val="24"/>
        </w:rPr>
        <w:t>: This element must talk about the coverage of the subject of the report in terms of aspects covered in the report (</w:t>
      </w:r>
      <w:r w:rsidR="00573B72" w:rsidRPr="008A4EEE">
        <w:rPr>
          <w:rFonts w:ascii="Times New Roman" w:hAnsi="Times New Roman"/>
          <w:sz w:val="24"/>
          <w:szCs w:val="24"/>
        </w:rPr>
        <w:t>E.g.</w:t>
      </w:r>
      <w:r w:rsidRPr="008A4EEE">
        <w:rPr>
          <w:rFonts w:ascii="Times New Roman" w:hAnsi="Times New Roman"/>
          <w:sz w:val="24"/>
          <w:szCs w:val="24"/>
        </w:rPr>
        <w:t xml:space="preserve"> in terms of </w:t>
      </w:r>
      <w:r w:rsidR="00573B72" w:rsidRPr="008A4EEE">
        <w:rPr>
          <w:rFonts w:ascii="Times New Roman" w:hAnsi="Times New Roman"/>
          <w:sz w:val="24"/>
          <w:szCs w:val="24"/>
        </w:rPr>
        <w:t>co-curricular</w:t>
      </w:r>
      <w:r w:rsidRPr="008A4EEE">
        <w:rPr>
          <w:rFonts w:ascii="Times New Roman" w:hAnsi="Times New Roman"/>
          <w:sz w:val="24"/>
          <w:szCs w:val="24"/>
        </w:rPr>
        <w:t xml:space="preserve"> activities: </w:t>
      </w:r>
      <w:r w:rsidR="00573B72" w:rsidRPr="008A4EEE">
        <w:rPr>
          <w:rFonts w:ascii="Times New Roman" w:hAnsi="Times New Roman"/>
          <w:sz w:val="24"/>
          <w:szCs w:val="24"/>
        </w:rPr>
        <w:t>whether</w:t>
      </w:r>
      <w:r w:rsidRPr="008A4EEE">
        <w:rPr>
          <w:rFonts w:ascii="Times New Roman" w:hAnsi="Times New Roman"/>
          <w:sz w:val="24"/>
          <w:szCs w:val="24"/>
        </w:rPr>
        <w:t xml:space="preserve"> sports, clubs, associations other; </w:t>
      </w:r>
      <w:r w:rsidR="00573B72" w:rsidRPr="008A4EEE">
        <w:rPr>
          <w:rFonts w:ascii="Times New Roman" w:hAnsi="Times New Roman"/>
          <w:sz w:val="24"/>
          <w:szCs w:val="24"/>
        </w:rPr>
        <w:t>st</w:t>
      </w:r>
      <w:r w:rsidRPr="008A4EEE">
        <w:rPr>
          <w:rFonts w:ascii="Times New Roman" w:hAnsi="Times New Roman"/>
          <w:sz w:val="24"/>
          <w:szCs w:val="24"/>
        </w:rPr>
        <w:t>udent population covered: first year to fourth year, first degree, higher degree etc; impacted aspects such as class regularity, personal traits, interpersonal traits etc). Limitations in terms of population coverage, campus coverage, time and other resource constraints etc must be mentioned. As per the answer, partial marking has been done.</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Significance (5M)</w:t>
      </w:r>
      <w:r w:rsidRPr="008A4EEE">
        <w:rPr>
          <w:rFonts w:ascii="Times New Roman" w:hAnsi="Times New Roman"/>
          <w:sz w:val="24"/>
          <w:szCs w:val="24"/>
        </w:rPr>
        <w:t xml:space="preserve">: This element must discuss the significance of the report for the readers (In this case the readers are the CUC members) and not the significance for the students of the other institutes. The report was for CUC and hence the findings must help CUC to formulate appropriate polices to implement co-curricular components in other institutes. Based on the answer, partial marking has been done </w:t>
      </w: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2.5 M. Vague references to significance of co-curricular activities for students in general has been marked from Zero t</w:t>
      </w:r>
      <w:r w:rsidR="00573B72" w:rsidRPr="008A4EEE">
        <w:rPr>
          <w:rFonts w:ascii="Times New Roman" w:hAnsi="Times New Roman"/>
          <w:sz w:val="24"/>
          <w:szCs w:val="24"/>
        </w:rPr>
        <w:t>o 1.5 M</w:t>
      </w:r>
      <w:r w:rsidRPr="008A4EEE">
        <w:rPr>
          <w:rFonts w:ascii="Times New Roman" w:hAnsi="Times New Roman"/>
          <w:sz w:val="24"/>
          <w:szCs w:val="24"/>
        </w:rPr>
        <w:t>.</w:t>
      </w:r>
    </w:p>
    <w:p w:rsidR="00C27F95" w:rsidRPr="008A4EEE" w:rsidRDefault="00C27F95" w:rsidP="00C27F95">
      <w:pPr>
        <w:spacing w:after="120" w:line="240" w:lineRule="auto"/>
        <w:jc w:val="both"/>
        <w:rPr>
          <w:rFonts w:ascii="Times New Roman" w:hAnsi="Times New Roman"/>
          <w:sz w:val="24"/>
          <w:szCs w:val="24"/>
        </w:rPr>
      </w:pPr>
      <w:r w:rsidRPr="008A4EEE">
        <w:rPr>
          <w:rFonts w:ascii="Times New Roman" w:hAnsi="Times New Roman"/>
          <w:b/>
          <w:sz w:val="24"/>
          <w:szCs w:val="24"/>
        </w:rPr>
        <w:t>Content organization (5):</w:t>
      </w:r>
      <w:r w:rsidRPr="008A4EEE">
        <w:rPr>
          <w:rFonts w:ascii="Times New Roman" w:hAnsi="Times New Roman"/>
          <w:sz w:val="24"/>
          <w:szCs w:val="24"/>
        </w:rPr>
        <w:t xml:space="preserve"> This element must talk about how the content has been presented in chapters, sections and clearly state what each chapter/section deals with. Partial marking </w:t>
      </w: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1-2.5M has been done based on the answer.</w:t>
      </w:r>
    </w:p>
    <w:p w:rsidR="00C27F95" w:rsidRPr="008A4EEE" w:rsidRDefault="00C27F95" w:rsidP="00C27F95">
      <w:pPr>
        <w:numPr>
          <w:ilvl w:val="0"/>
          <w:numId w:val="1"/>
        </w:numPr>
        <w:spacing w:after="120" w:line="240" w:lineRule="auto"/>
        <w:jc w:val="both"/>
        <w:rPr>
          <w:rFonts w:ascii="Times New Roman" w:hAnsi="Times New Roman"/>
          <w:sz w:val="24"/>
          <w:szCs w:val="24"/>
        </w:rPr>
      </w:pP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5 M have been deducted in case the overall wr</w:t>
      </w:r>
      <w:r w:rsidR="00573B72" w:rsidRPr="008A4EEE">
        <w:rPr>
          <w:rFonts w:ascii="Times New Roman" w:hAnsi="Times New Roman"/>
          <w:sz w:val="24"/>
          <w:szCs w:val="24"/>
        </w:rPr>
        <w:t>i</w:t>
      </w:r>
      <w:r w:rsidRPr="008A4EEE">
        <w:rPr>
          <w:rFonts w:ascii="Times New Roman" w:hAnsi="Times New Roman"/>
          <w:sz w:val="24"/>
          <w:szCs w:val="24"/>
        </w:rPr>
        <w:t>ting style is casual and if elements of effective writing are ignored (</w:t>
      </w:r>
      <w:r w:rsidR="00573B72" w:rsidRPr="008A4EEE">
        <w:rPr>
          <w:rFonts w:ascii="Times New Roman" w:hAnsi="Times New Roman"/>
          <w:sz w:val="24"/>
          <w:szCs w:val="24"/>
        </w:rPr>
        <w:t>p</w:t>
      </w:r>
      <w:r w:rsidRPr="008A4EEE">
        <w:rPr>
          <w:rFonts w:ascii="Times New Roman" w:hAnsi="Times New Roman"/>
          <w:sz w:val="24"/>
          <w:szCs w:val="24"/>
        </w:rPr>
        <w:t>articularly circumlocution, redundancy, clichés, slangs etc)</w:t>
      </w:r>
    </w:p>
    <w:p w:rsidR="00C27F95" w:rsidRPr="008A4EEE" w:rsidRDefault="00C27F95" w:rsidP="00C27F95">
      <w:pPr>
        <w:numPr>
          <w:ilvl w:val="0"/>
          <w:numId w:val="1"/>
        </w:numPr>
        <w:spacing w:after="120" w:line="240" w:lineRule="auto"/>
        <w:jc w:val="both"/>
        <w:rPr>
          <w:rFonts w:ascii="Times New Roman" w:hAnsi="Times New Roman"/>
          <w:sz w:val="24"/>
          <w:szCs w:val="24"/>
        </w:rPr>
      </w:pP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10 M have been deducted in case there is a change of context. This happened when students treated the report to be addressing institutes in general and not the co</w:t>
      </w:r>
      <w:r w:rsidR="00573B72" w:rsidRPr="008A4EEE">
        <w:rPr>
          <w:rFonts w:ascii="Times New Roman" w:hAnsi="Times New Roman"/>
          <w:sz w:val="24"/>
          <w:szCs w:val="24"/>
        </w:rPr>
        <w:t>-</w:t>
      </w:r>
      <w:r w:rsidRPr="008A4EEE">
        <w:rPr>
          <w:rFonts w:ascii="Times New Roman" w:hAnsi="Times New Roman"/>
          <w:sz w:val="24"/>
          <w:szCs w:val="24"/>
        </w:rPr>
        <w:t>curricular environment in BITS. Answers claiming to present comparative study between BITS and other institutes also fall in this category.</w:t>
      </w:r>
    </w:p>
    <w:p w:rsidR="00C27F95" w:rsidRPr="008A4EEE" w:rsidRDefault="00C27F95" w:rsidP="00C27F95">
      <w:pPr>
        <w:numPr>
          <w:ilvl w:val="0"/>
          <w:numId w:val="1"/>
        </w:numPr>
        <w:spacing w:after="120" w:line="240" w:lineRule="auto"/>
        <w:jc w:val="both"/>
        <w:rPr>
          <w:rFonts w:ascii="Times New Roman" w:hAnsi="Times New Roman"/>
          <w:sz w:val="24"/>
          <w:szCs w:val="24"/>
        </w:rPr>
      </w:pPr>
      <w:proofErr w:type="spellStart"/>
      <w:r w:rsidRPr="008A4EEE">
        <w:rPr>
          <w:rFonts w:ascii="Times New Roman" w:hAnsi="Times New Roman"/>
          <w:sz w:val="24"/>
          <w:szCs w:val="24"/>
        </w:rPr>
        <w:lastRenderedPageBreak/>
        <w:t>Upto</w:t>
      </w:r>
      <w:proofErr w:type="spellEnd"/>
      <w:r w:rsidRPr="008A4EEE">
        <w:rPr>
          <w:rFonts w:ascii="Times New Roman" w:hAnsi="Times New Roman"/>
          <w:sz w:val="24"/>
          <w:szCs w:val="24"/>
        </w:rPr>
        <w:t xml:space="preserve"> 5 M have been deducted if elaborate findings are discussed in the introduction.</w:t>
      </w:r>
    </w:p>
    <w:p w:rsidR="00C27F95" w:rsidRDefault="00C27F95" w:rsidP="00C27F95">
      <w:pPr>
        <w:numPr>
          <w:ilvl w:val="0"/>
          <w:numId w:val="1"/>
        </w:numPr>
        <w:spacing w:after="120" w:line="240" w:lineRule="auto"/>
        <w:jc w:val="both"/>
        <w:rPr>
          <w:rFonts w:ascii="Times New Roman" w:hAnsi="Times New Roman"/>
          <w:sz w:val="24"/>
          <w:szCs w:val="24"/>
        </w:rPr>
      </w:pPr>
      <w:proofErr w:type="spellStart"/>
      <w:r w:rsidRPr="008A4EEE">
        <w:rPr>
          <w:rFonts w:ascii="Times New Roman" w:hAnsi="Times New Roman"/>
          <w:sz w:val="24"/>
          <w:szCs w:val="24"/>
        </w:rPr>
        <w:t>Upto</w:t>
      </w:r>
      <w:proofErr w:type="spellEnd"/>
      <w:r w:rsidRPr="008A4EEE">
        <w:rPr>
          <w:rFonts w:ascii="Times New Roman" w:hAnsi="Times New Roman"/>
          <w:sz w:val="24"/>
          <w:szCs w:val="24"/>
        </w:rPr>
        <w:t xml:space="preserve"> 5 M have been deducted if the answer has been presented in the form of sections and subheadings.</w:t>
      </w:r>
    </w:p>
    <w:p w:rsidR="00266CA1" w:rsidRPr="008A4EEE" w:rsidRDefault="00266CA1" w:rsidP="00266CA1">
      <w:pPr>
        <w:spacing w:after="120" w:line="240" w:lineRule="auto"/>
        <w:ind w:left="720"/>
        <w:jc w:val="both"/>
        <w:rPr>
          <w:rFonts w:ascii="Times New Roman" w:hAnsi="Times New Roman"/>
          <w:sz w:val="24"/>
          <w:szCs w:val="24"/>
        </w:rPr>
      </w:pPr>
    </w:p>
    <w:p w:rsidR="00C27F95" w:rsidRPr="008A4EEE" w:rsidRDefault="008A4EEE" w:rsidP="00C27F95">
      <w:pPr>
        <w:rPr>
          <w:rFonts w:ascii="Times New Roman" w:hAnsi="Times New Roman"/>
          <w:sz w:val="24"/>
          <w:szCs w:val="24"/>
        </w:rPr>
      </w:pPr>
      <w:r w:rsidRPr="008A4EEE">
        <w:rPr>
          <w:rFonts w:ascii="Times New Roman" w:hAnsi="Times New Roman"/>
          <w:b/>
          <w:sz w:val="24"/>
          <w:szCs w:val="24"/>
        </w:rPr>
        <w:t>Solution Q.2.</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Students were expected to use the business letter layout for writing this report. They were supposed to provide proper authorization, methods of data collection, proper quantitative analysis and interpretation with reasons and finally recommendations.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It was observed that some of the students have used expressions like only a few, many students, most of the students, less number of students, significantly low, decent rate of enrolment or a good amount of percentage while analyzing the data which is an improper way for quantitative analysis. Given below is the marking scheme:</w:t>
      </w:r>
    </w:p>
    <w:p w:rsidR="00C27F95" w:rsidRPr="008A4EEE" w:rsidRDefault="00C27F95" w:rsidP="00C27F95">
      <w:pPr>
        <w:rPr>
          <w:rFonts w:ascii="Times New Roman" w:hAnsi="Times New Roman"/>
          <w:b/>
          <w:sz w:val="24"/>
          <w:szCs w:val="24"/>
        </w:rPr>
      </w:pPr>
      <w:r w:rsidRPr="008A4EEE">
        <w:rPr>
          <w:rFonts w:ascii="Times New Roman" w:hAnsi="Times New Roman"/>
          <w:b/>
          <w:sz w:val="24"/>
          <w:szCs w:val="24"/>
        </w:rPr>
        <w:t>Marking Scheme</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Layout (Letterhead, reference, date, recipient’s address, Subject, Salutation and in the end Complementary close, name and designation)-</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05 Marks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Full block Form and Open Punctuation </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01 Mark</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Illustration </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03 Marks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First </w:t>
      </w:r>
      <w:proofErr w:type="spellStart"/>
      <w:r w:rsidRPr="008A4EEE">
        <w:rPr>
          <w:rFonts w:ascii="Times New Roman" w:hAnsi="Times New Roman"/>
          <w:sz w:val="24"/>
          <w:szCs w:val="24"/>
        </w:rPr>
        <w:t>para</w:t>
      </w:r>
      <w:proofErr w:type="spellEnd"/>
      <w:r w:rsidRPr="008A4EEE">
        <w:rPr>
          <w:rFonts w:ascii="Times New Roman" w:hAnsi="Times New Roman"/>
          <w:sz w:val="24"/>
          <w:szCs w:val="24"/>
        </w:rPr>
        <w:t xml:space="preserve"> (proper authorization, objective and method of data collection)</w:t>
      </w:r>
      <w:r w:rsidRPr="008A4EEE">
        <w:rPr>
          <w:rFonts w:ascii="Times New Roman" w:hAnsi="Times New Roman"/>
          <w:sz w:val="24"/>
          <w:szCs w:val="24"/>
        </w:rPr>
        <w:tab/>
        <w:t>05 Marks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Findings </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20 Marks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Recommendation </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05 Marks</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Closing Remarks</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01 Mark</w:t>
      </w:r>
    </w:p>
    <w:p w:rsidR="00C27F95" w:rsidRPr="008A4EEE" w:rsidRDefault="00C27F95" w:rsidP="00C27F95">
      <w:pPr>
        <w:rPr>
          <w:rFonts w:ascii="Times New Roman" w:hAnsi="Times New Roman"/>
          <w:b/>
          <w:sz w:val="24"/>
          <w:szCs w:val="24"/>
        </w:rPr>
      </w:pPr>
      <w:r w:rsidRPr="008A4EEE">
        <w:rPr>
          <w:rFonts w:ascii="Times New Roman" w:hAnsi="Times New Roman"/>
          <w:b/>
          <w:sz w:val="24"/>
          <w:szCs w:val="24"/>
        </w:rPr>
        <w:t>Some of the reasons of marks deduction</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Missing of cross reference of figure in the discussion</w:t>
      </w:r>
      <w:r w:rsidRPr="008A4EEE">
        <w:rPr>
          <w:rFonts w:ascii="Times New Roman" w:hAnsi="Times New Roman"/>
          <w:sz w:val="24"/>
          <w:szCs w:val="24"/>
        </w:rPr>
        <w:tab/>
        <w:t>-1</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Too many subheadings</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-5</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With no subheadings</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-3</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If written like a memo report</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-10</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In case graph is not comprehensive or wrongly placed</w:t>
      </w:r>
      <w:r w:rsidRPr="008A4EEE">
        <w:rPr>
          <w:rFonts w:ascii="Times New Roman" w:hAnsi="Times New Roman"/>
          <w:sz w:val="24"/>
          <w:szCs w:val="24"/>
        </w:rPr>
        <w:tab/>
        <w:t>- 2</w:t>
      </w: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 xml:space="preserve">Grammatical and spelling errors </w:t>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r>
      <w:r w:rsidRPr="008A4EEE">
        <w:rPr>
          <w:rFonts w:ascii="Times New Roman" w:hAnsi="Times New Roman"/>
          <w:sz w:val="24"/>
          <w:szCs w:val="24"/>
        </w:rPr>
        <w:tab/>
        <w:t>-5</w:t>
      </w:r>
    </w:p>
    <w:p w:rsidR="00C27F95" w:rsidRPr="008A4EEE" w:rsidRDefault="00C27F95" w:rsidP="00C27F95">
      <w:pPr>
        <w:rPr>
          <w:rFonts w:ascii="Times New Roman" w:hAnsi="Times New Roman"/>
          <w:sz w:val="24"/>
          <w:szCs w:val="24"/>
        </w:rPr>
      </w:pPr>
    </w:p>
    <w:p w:rsidR="00C27F95" w:rsidRPr="008A4EEE" w:rsidRDefault="00C27F95" w:rsidP="00C27F95">
      <w:pPr>
        <w:rPr>
          <w:rFonts w:ascii="Times New Roman" w:hAnsi="Times New Roman"/>
          <w:sz w:val="24"/>
          <w:szCs w:val="24"/>
        </w:rPr>
      </w:pPr>
      <w:r w:rsidRPr="008A4EEE">
        <w:rPr>
          <w:rFonts w:ascii="Times New Roman" w:hAnsi="Times New Roman"/>
          <w:sz w:val="24"/>
          <w:szCs w:val="24"/>
        </w:rPr>
        <w:t>Some of the possible reasons for poor or better enrolment in various programmes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lastRenderedPageBreak/>
        <w:t>Lack of good research facilities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Lack of family support</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Financial reasons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Medical – difficult entrance exam</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Lack of job opportunities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Lack of awareness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Poor condition of farmers and agriculture related higher studies</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High fee of medical and management college</w:t>
      </w:r>
    </w:p>
    <w:p w:rsidR="00C27F95" w:rsidRPr="008A4EEE" w:rsidRDefault="00C27F95" w:rsidP="00C27F95">
      <w:pPr>
        <w:pStyle w:val="ListParagraph"/>
        <w:numPr>
          <w:ilvl w:val="0"/>
          <w:numId w:val="2"/>
        </w:numPr>
        <w:rPr>
          <w:rFonts w:ascii="Times New Roman" w:hAnsi="Times New Roman" w:cs="Times New Roman"/>
          <w:sz w:val="24"/>
          <w:szCs w:val="24"/>
        </w:rPr>
      </w:pPr>
      <w:r w:rsidRPr="008A4EEE">
        <w:rPr>
          <w:rFonts w:ascii="Times New Roman" w:hAnsi="Times New Roman" w:cs="Times New Roman"/>
          <w:sz w:val="24"/>
          <w:szCs w:val="24"/>
        </w:rPr>
        <w:t>Better enrolment – better job prospects</w:t>
      </w:r>
    </w:p>
    <w:p w:rsidR="00C27F95" w:rsidRPr="008A4EEE" w:rsidRDefault="00C27F95" w:rsidP="00C27F95">
      <w:pPr>
        <w:pStyle w:val="ListParagraph"/>
        <w:rPr>
          <w:rFonts w:ascii="Times New Roman" w:hAnsi="Times New Roman" w:cs="Times New Roman"/>
          <w:sz w:val="24"/>
          <w:szCs w:val="24"/>
        </w:rPr>
      </w:pPr>
    </w:p>
    <w:p w:rsidR="00C27F95" w:rsidRPr="008A4EEE" w:rsidRDefault="00C27F95" w:rsidP="00C27F95">
      <w:pPr>
        <w:pStyle w:val="ListParagraph"/>
        <w:ind w:left="0"/>
        <w:rPr>
          <w:rFonts w:ascii="Times New Roman" w:hAnsi="Times New Roman" w:cs="Times New Roman"/>
          <w:sz w:val="24"/>
          <w:szCs w:val="24"/>
        </w:rPr>
      </w:pPr>
      <w:r w:rsidRPr="008A4EEE">
        <w:rPr>
          <w:rFonts w:ascii="Times New Roman" w:hAnsi="Times New Roman" w:cs="Times New Roman"/>
          <w:sz w:val="24"/>
          <w:szCs w:val="24"/>
        </w:rPr>
        <w:t>Recommendations</w:t>
      </w:r>
    </w:p>
    <w:p w:rsidR="00C27F95" w:rsidRPr="008A4EEE" w:rsidRDefault="00C27F95" w:rsidP="00C27F95">
      <w:pPr>
        <w:pStyle w:val="ListParagraph"/>
        <w:ind w:left="0"/>
        <w:rPr>
          <w:rFonts w:ascii="Times New Roman" w:hAnsi="Times New Roman" w:cs="Times New Roman"/>
          <w:sz w:val="24"/>
          <w:szCs w:val="24"/>
        </w:rPr>
      </w:pPr>
    </w:p>
    <w:p w:rsidR="00C27F95" w:rsidRPr="008A4EEE" w:rsidRDefault="00C27F95" w:rsidP="00C27F95">
      <w:pPr>
        <w:pStyle w:val="ListParagraph"/>
        <w:numPr>
          <w:ilvl w:val="0"/>
          <w:numId w:val="3"/>
        </w:numPr>
        <w:rPr>
          <w:rFonts w:ascii="Times New Roman" w:hAnsi="Times New Roman" w:cs="Times New Roman"/>
          <w:sz w:val="24"/>
          <w:szCs w:val="24"/>
        </w:rPr>
      </w:pPr>
      <w:r w:rsidRPr="008A4EEE">
        <w:rPr>
          <w:rFonts w:ascii="Times New Roman" w:hAnsi="Times New Roman" w:cs="Times New Roman"/>
          <w:sz w:val="24"/>
          <w:szCs w:val="24"/>
        </w:rPr>
        <w:t>More scholarships / stipends</w:t>
      </w:r>
    </w:p>
    <w:p w:rsidR="00C27F95" w:rsidRPr="008A4EEE" w:rsidRDefault="00C27F95" w:rsidP="00C27F95">
      <w:pPr>
        <w:pStyle w:val="ListParagraph"/>
        <w:numPr>
          <w:ilvl w:val="0"/>
          <w:numId w:val="3"/>
        </w:numPr>
        <w:rPr>
          <w:rFonts w:ascii="Times New Roman" w:hAnsi="Times New Roman" w:cs="Times New Roman"/>
          <w:sz w:val="24"/>
          <w:szCs w:val="24"/>
        </w:rPr>
      </w:pPr>
      <w:r w:rsidRPr="008A4EEE">
        <w:rPr>
          <w:rFonts w:ascii="Times New Roman" w:hAnsi="Times New Roman" w:cs="Times New Roman"/>
          <w:sz w:val="24"/>
          <w:szCs w:val="24"/>
        </w:rPr>
        <w:t>Better medical education and more medical institutes</w:t>
      </w:r>
    </w:p>
    <w:p w:rsidR="00C27F95" w:rsidRPr="008A4EEE" w:rsidRDefault="00C27F95" w:rsidP="00C27F95">
      <w:pPr>
        <w:pStyle w:val="ListParagraph"/>
        <w:numPr>
          <w:ilvl w:val="0"/>
          <w:numId w:val="3"/>
        </w:numPr>
        <w:rPr>
          <w:rFonts w:ascii="Times New Roman" w:hAnsi="Times New Roman" w:cs="Times New Roman"/>
          <w:sz w:val="24"/>
          <w:szCs w:val="24"/>
        </w:rPr>
      </w:pPr>
      <w:r w:rsidRPr="008A4EEE">
        <w:rPr>
          <w:rFonts w:ascii="Times New Roman" w:hAnsi="Times New Roman" w:cs="Times New Roman"/>
          <w:sz w:val="24"/>
          <w:szCs w:val="24"/>
        </w:rPr>
        <w:t xml:space="preserve">Foreign visiting faculty and student exchange </w:t>
      </w:r>
      <w:proofErr w:type="spellStart"/>
      <w:r w:rsidRPr="008A4EEE">
        <w:rPr>
          <w:rFonts w:ascii="Times New Roman" w:hAnsi="Times New Roman" w:cs="Times New Roman"/>
          <w:sz w:val="24"/>
          <w:szCs w:val="24"/>
        </w:rPr>
        <w:t>programmes</w:t>
      </w:r>
      <w:proofErr w:type="spellEnd"/>
    </w:p>
    <w:p w:rsidR="00C27F95" w:rsidRPr="008A4EEE" w:rsidRDefault="00C27F95" w:rsidP="00C27F95">
      <w:pPr>
        <w:pStyle w:val="ListParagraph"/>
        <w:numPr>
          <w:ilvl w:val="0"/>
          <w:numId w:val="3"/>
        </w:numPr>
        <w:rPr>
          <w:rFonts w:ascii="Times New Roman" w:hAnsi="Times New Roman" w:cs="Times New Roman"/>
          <w:sz w:val="24"/>
          <w:szCs w:val="24"/>
        </w:rPr>
      </w:pPr>
      <w:r w:rsidRPr="008A4EEE">
        <w:rPr>
          <w:rFonts w:ascii="Times New Roman" w:hAnsi="Times New Roman" w:cs="Times New Roman"/>
          <w:sz w:val="24"/>
          <w:szCs w:val="24"/>
        </w:rPr>
        <w:t>Better research facilities</w:t>
      </w:r>
    </w:p>
    <w:p w:rsidR="00C27F95" w:rsidRPr="008A4EEE" w:rsidRDefault="00C27F95" w:rsidP="00C27F95">
      <w:pPr>
        <w:pStyle w:val="ListParagraph"/>
        <w:numPr>
          <w:ilvl w:val="0"/>
          <w:numId w:val="3"/>
        </w:numPr>
        <w:rPr>
          <w:rFonts w:ascii="Times New Roman" w:hAnsi="Times New Roman" w:cs="Times New Roman"/>
          <w:sz w:val="24"/>
          <w:szCs w:val="24"/>
        </w:rPr>
      </w:pPr>
      <w:r w:rsidRPr="008A4EEE">
        <w:rPr>
          <w:rFonts w:ascii="Times New Roman" w:hAnsi="Times New Roman" w:cs="Times New Roman"/>
          <w:sz w:val="24"/>
          <w:szCs w:val="24"/>
        </w:rPr>
        <w:t xml:space="preserve">Collaborative research </w:t>
      </w:r>
      <w:proofErr w:type="spellStart"/>
      <w:r w:rsidRPr="008A4EEE">
        <w:rPr>
          <w:rFonts w:ascii="Times New Roman" w:hAnsi="Times New Roman" w:cs="Times New Roman"/>
          <w:sz w:val="24"/>
          <w:szCs w:val="24"/>
        </w:rPr>
        <w:t>programme</w:t>
      </w:r>
      <w:proofErr w:type="spellEnd"/>
      <w:r w:rsidRPr="008A4EEE">
        <w:rPr>
          <w:rFonts w:ascii="Times New Roman" w:hAnsi="Times New Roman" w:cs="Times New Roman"/>
          <w:sz w:val="24"/>
          <w:szCs w:val="24"/>
        </w:rPr>
        <w:t xml:space="preserve"> with foreign universities </w:t>
      </w:r>
    </w:p>
    <w:p w:rsidR="00C27F95" w:rsidRPr="008A4EEE" w:rsidRDefault="00C27F95" w:rsidP="00C27F95">
      <w:pPr>
        <w:pStyle w:val="ListParagraph"/>
        <w:rPr>
          <w:rFonts w:ascii="Times New Roman" w:hAnsi="Times New Roman" w:cs="Times New Roman"/>
          <w:sz w:val="24"/>
          <w:szCs w:val="24"/>
        </w:rPr>
      </w:pPr>
    </w:p>
    <w:p w:rsidR="00C27F95" w:rsidRPr="008A4EEE" w:rsidRDefault="00C27F95" w:rsidP="00C27F95">
      <w:pPr>
        <w:pStyle w:val="ListParagraph"/>
        <w:rPr>
          <w:rFonts w:ascii="Times New Roman" w:hAnsi="Times New Roman" w:cs="Times New Roman"/>
          <w:sz w:val="24"/>
          <w:szCs w:val="24"/>
        </w:rPr>
      </w:pPr>
    </w:p>
    <w:p w:rsidR="00C27F95" w:rsidRDefault="00C27F95" w:rsidP="00C27F95">
      <w:pPr>
        <w:pStyle w:val="ListParagraph"/>
        <w:rPr>
          <w:sz w:val="24"/>
        </w:rPr>
      </w:pPr>
    </w:p>
    <w:p w:rsidR="001A7016" w:rsidRDefault="001A7016"/>
    <w:sectPr w:rsidR="001A7016" w:rsidSect="000044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837C4"/>
    <w:multiLevelType w:val="hybridMultilevel"/>
    <w:tmpl w:val="337C9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B622A6"/>
    <w:multiLevelType w:val="hybridMultilevel"/>
    <w:tmpl w:val="063E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70E01"/>
    <w:multiLevelType w:val="hybridMultilevel"/>
    <w:tmpl w:val="DE8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7F95"/>
    <w:rsid w:val="001A7016"/>
    <w:rsid w:val="002278BD"/>
    <w:rsid w:val="00266CA1"/>
    <w:rsid w:val="00573B72"/>
    <w:rsid w:val="008A4EEE"/>
    <w:rsid w:val="00C27F95"/>
    <w:rsid w:val="00EE7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9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95"/>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r="http://schemas.openxmlformats.org/officeDocument/2006/relationships" xmlns:w="http://schemas.openxmlformats.org/wordprocessingml/2006/main">
  <w:divs>
    <w:div w:id="14392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2017-12-10T10:06:00Z</dcterms:created>
  <dcterms:modified xsi:type="dcterms:W3CDTF">2017-12-10T10:16:00Z</dcterms:modified>
</cp:coreProperties>
</file>