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BHARATI RESEARCH STATION — SHORT TECHNICAL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SIH Research Reference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LOCATION &amp; ENVIRONMENT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Location: Larsemann Hills, Ingrid Christensen Coast, Princess Elizabeth Land, Antarctica.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Located between Thala Fjord and Quilty Bay, east of Stornes Peninsula.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Relatively ice-free rocky oasis bordering Prydz Bay.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Operational area: ~2 km².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Elevation: ~35 m above mean sea level.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Nearby stations: Russian Progress Station and Chinese Zhongshan Station.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Main physical access: Austral Summer (November–February).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Winter isolation: April–October.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MAIN BUILDING — STRUCTURAL DETAILS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Dimensions: 53.230 m (L) × 30.200 m (W) × 16.294 m (H).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134 prefabricated shipping containers.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Total weight: 401.551 tonnes.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Foundation: 83 GEWI injection piles.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Wind loading: 54.3 psf dynamic gust pressure.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Design life: ≥25 years.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Building is elevated to reduce snow accumulation.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Thermal envelope: PU-core steel sandwich panels.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Windows: multi-cavity inert-gas glazing.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Window heat-transfer coefficient: 0.6 W/(m²·K).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CONSTRUCTION &amp; HISTORY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2006–2009: Architectural planning/design by consortium including bof Architekten, IMS Ingenieurgesellschaft and m+p consulting.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2010–2012: Construction; 134 containers prefabricated in Germany and shipped via Antwerp and Cape Town.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18 March 2012: Official commissioning.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2013: TechBean Systems Pvt. Ltd. involved in BMS O&amp;M.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2014–2015: ISRO/NRSC established AGEOS at Bharati.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2016–2017: Mangala Mani became ISRO's first woman scientist to winter over at Bharati, spending 403 days in Antarctica.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2022: Indian Antarctic Bill established a domestic legal framework for Indian Antarctic operations.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BUILDING LAYOUT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GROUND FLOOR — LEVEL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Laboratories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Cold storage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Technical workspaces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Workshop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Electrical infrastructure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FIRST FLOOR — LEVEL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24 single/double bedrooms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Kitchen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Dining room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Library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Fitness room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Sauna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Administrative offices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Lounge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Medical operating theatre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SECOND FLOOR — LEVEL 3 / TERRACE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Local HVAC systems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Scientific experiments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Observation equipment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 POWER GENERATION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3 × 100 kVA CHP generators.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Fuel: Jet A-1.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Total installed electrical capacity: 300 kVA.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CHP waste heat is recovered through heat exchangers and used for station heating.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Approximate indoor temperature: ~20°C.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External temperatures can reach ~−40°C.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Maximum thermal demand: 155 kWth.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Heating system: low-temperature glycol-water circulation network.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Heat source: recovered CHP waste heat.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POWER DISTRIBUTION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Air Circuit Breaker: 3-pole.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ETU20 LSIN.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Rating: 250 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Breaking capacity: 55 kA / 415 V AC.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UPS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2 × 60 kVA UPS systems support the Main Low Voltage Distribution system.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Note: another source entry mentions 260 kVA UPS; this should be verified before final use.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6. POWER CONTROL &amp; LOAD SHEDDING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Distributed Control System (DCS) manages electrical loads.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If a generator fails, critical systems receive priority: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HVAC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Water-pipe trace heating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Communications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Life-support systems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Non-essential systems can be disconnected: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Sauna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Recreation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Other non-critical zones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IMPORTANT POWER DATA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Generator RPM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Oil pressure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Exhaust temperature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Electrical load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Voltage/current/frequency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Fuel consumption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UPS status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Breaker status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7. HVAC &amp; AIR QUALITY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HVAC is automated through the BMS.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Air Handling Units (AHUs) provide: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Fresh air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Heating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Humidification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CO and CO₂ sensors installed at critical locations.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High CO₂ → increase ventilation/fresh-air intake.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Good air quality → reduce outside-air intake to conserve heating energy.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IMPORTANT HVAC DATA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Temperature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Humidity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CO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CO₂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Airflow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Fan status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Heating demand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AHU status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8. WATER SUPPLY &amp; DESALINATION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Seawater desalination system uses Quilty Bay.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Intake depth: ~12 m to avoid surface ice.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Pump house: dedicated 10-ft container near shoreline.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Pipeline from pump house to main building: ~300 m.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Pipeline is insulated and protected by electrical trace heating.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CRITICAL FAILURE CHAIN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Trace-heating failure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Pipe freezes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Seawater supply stops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Desalination stops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Drinking/sanitation water affected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IMPORTANT MONITORING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Trace-heating current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Trace-heating resistance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Pipeline temperature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Pump status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Water flow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Water pressure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Tank levels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Desalination status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9. FUEL INFRASTRUCTURE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JET A-1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Used mainly for CHP generators.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Fuel farm capacity: 296 kL.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Transfer distance: ~350 m.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Transfer frequency: every 8–10 days.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Intermediate storage tank: 13.6 kL.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Day tank: 470 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Day tank automatically feeds the power station.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FUEL MONITORING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Tank level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Fuel consumption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Transfer status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Pump status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Leakage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Tank temperature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Daily burn rate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Predicted remaining operating days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POLAR DIESEL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Used mainly for: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 Tracked vehicles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Snowmobiles/snow scooters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Other land transportation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10. WASTE MANAGEMENT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SOLID WASTE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Compacted.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Securely stored.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Returned to India during summer resupply.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WASTEWATER/SEWAGE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Treated internally.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POSSIBLE MONITORING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Tank levels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Flow rates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Treatment status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Pump status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• Leakage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Remaining waste capacity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11. BUILDING MANAGEMENT SYSTEM — BMS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Approximately 1,000 monitoring/control data points.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TechBean Systems Pvt. Ltd. involved in O&amp;M since 2013.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Technologies/protocols mentioned: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SCADA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PLC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Modbus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IEC 60870-5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MAJOR BMS SUBSYSTEMS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Water Leak Detection (WLD)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Fire alarm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Fire suppression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• CCTV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Access control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Rodent-repellent systems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12. SATELLITE GROUND STATION — AGEOS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AGEOS = Antarctica Ground Station for Earth Observation Satellites.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Operationalized by ISRO/NRSC around 2014–2015.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• Communication bands: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 S-band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 X-band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Tracks polar-orbiting satellites.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Receives Earth-observation data.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• Data is buffered and transmitted to NRSC, Hyderabad.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13. SCIENTIFIC MONITORING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Research/monitoring includes: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• Black Carbon aerosols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Climate indices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• Historical weather patterns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• Seismological data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• Magnetic data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• Meteorological observations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NPDC DATASETS MENTIONED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• AWS Data — Bharati Station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• Synoptic Data from Bharti Station (2016–21)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• Black Carbon datasets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AWS DATA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• Temperature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• Pressure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• Wind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14. PERSONNEL CAPACITY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SUMMER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• Maximum capacity: ~72 personnel.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• Main building: 47.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• Emergency summer shelters: 25.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WINTER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Approx. 24 overwintering personnel.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• Essential roles: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 Scientists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- Medical staff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- Cooks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- Mechanical/electrical personnel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HUMAN FACTOR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Winter isolation may cause: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 Circadian disruption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Sleep problems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• Reduced concentration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• Cognitive fatigue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 Reduced decision-making performance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DIGITAL UI REQUIREMENT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Simple navigation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• High contrast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• Clear icons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• Minimal steps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• Automation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• Prominent critical alarms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Low cognitive load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15. LOGISTICS &amp; AVIATION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SUPPLY CHAIN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Cape Town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Antarctic waters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Expedition vessel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Helicopter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Bharati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• Heavy cargo, fuel and equipment mainly transported during summer.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• Heavy-lift helicopter: KAMOV-32 or equivalent.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• Coaxial rotor design supports stable underslung cargo operations.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• Expedition vessel helideck: 16 × 16 m.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HELIPADS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• Total: 3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- 2 concrete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- 1 wooden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• Main helipad: ~900 m².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• Adjacent fueling facility.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16. GROUND TRANSPORT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• PistenBully 300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• Tracked polar vehicles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 Snowmobiles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• Snow scooters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• Modified Toyota Hilux pickup trucks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USES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• Cargo movement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Personnel movement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• Station-area logistics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• Field operations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17. MEDICAL &amp; EMERGENCY CAPABILITY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Medical operating theatre available.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Winter evacuation is extremely difficult/impossible under severe isolation/weather.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• Requires adequate: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- Medical supplies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- Spare parts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- Emergency equipment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- Power redundancy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- Communication redundancy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• Notes mention a maritime incident involving ~100 passengers evacuated to Bharati, demonstrating summer emergency/mass-casualty capability.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18. MAINTENANCE &amp; SPARE PARTS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O&amp;M governed by multi-year government contracts.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• TechBean Systems Pvt. Ltd. involved with BMS O&amp;M since 2013.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• NCPOR OMRC tender: AL-11019/1/2025.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• Normal spare-part delivery is unavailable during winter.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• Spare-part and inventory management are therefore critical.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KEY CHALLENGE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Equipment failure during winter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immediate external supply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Dependence on onboard spare parts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Local repair capability required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19. CURRENT DIGITAL ECOSYSTEM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CURRENT FLOW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Sensors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PLC/SCADA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BMS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Local alarms/control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• Approximately 1,000 data/control points.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• Data is heavily localized.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• Remote headquarters visibility may be fragmented.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• Potential improvement: unified real-time command-and-control dashboard.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20. PROPOSED DIGITAL PLATFORM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A. SEAWATER INTAKE PREDICTIVE MAINTENANCE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• Current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• Resistance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• Pipe temperature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• Water flow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• Pump status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ML anomaly detection: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• Detect abnormal electrical behavior.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• Predict trace-heating failure.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• Warn before pipeline freezing.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B. GENERATOR PREDICTIVE MAINTENANCE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• RPM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• Oil pressure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• Exhaust temperature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• Electrical output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• Fuel consumption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• Operating hours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• Detect component degradation.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• Predict maintenance requirements.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• Reduce unexpected winter failures.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C. HVAC OPTIMIZATION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• Indoor CO/CO₂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• HVAC data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• External AWS/weather data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• Temperature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• Wind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• Occupancy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• Predict heating demand.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• Optimize HVAC.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• Reduce Jet A-1 consumption.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D. FUEL BURN-RATE MODELING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• Current fuel level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• Daily consumption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• Consumption trend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• Remaining operating days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• Transfer frequency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• Predicted resupply requirement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Track separately: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• Jet A-1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• Polar Diesel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21. OFFLINE-FIRST ARCHITECTURE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Communication may be disrupted because of: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• Weather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• Satellite availability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• Solar conditions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• Limited bandwidth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RECOMMENDED ARCHITECTURE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Sensors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Local Edge Gateway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Local Database/AI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Local BMS Actions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Connectivity returns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 synchronization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NCPOR/Goa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KEY PRINCIPLE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Safety-critical operations must continue even when cloud/remote connectivity is unavailable.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22. SECURITY &amp; ACCESS CONTROL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USE RBAC — ROLE-BASED ACCESS CONTROL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Possible roles: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• Scientists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• Engineers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• Medical staff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• Administrators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• Station commander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• Remote NCPOR operators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CRITICAL MANUAL OVERRIDE SHOULD RECORD: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• User ID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• Timestamp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• Action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• Previous state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• New state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• Reason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Then generate: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• Immutable audit log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• Remote alert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23. IMPORTANT SENSOR/DATA CATEGORIES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• RPM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• Oil pressure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• Exhaust temperature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• Voltage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• Current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• Frequency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• Power output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• Fuel consumption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• UPS status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• Breaker status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HVAC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• Temperature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• Humidity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• CO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• CO₂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• Airflow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• Fan status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• Heating demand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• AHU status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• Intake temperature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• Pipeline temperature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• Trace-heater current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• Trace-heater resistance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• Pump status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• Flow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• Pressure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• Tank level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• Desalination status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FUEL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• Tank level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• Flow rate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• Transfer pump status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• Consumption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• Leakage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• Tank temperature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• Water leaks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• Fire/smoke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• Door/access status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• CCTV status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• Server-room conditions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• Equipment alarms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• Temperature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• Wind speed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• Wind direction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• Atmospheric pressure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• Other AWS parameters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24. KEY NUMBERS — QUICK REVISION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• Operational area: ~2 km²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• Elevation: ~35 m AMSL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• Building: 53.230 × 30.200 × 16.294 m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• Containers: 134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• Building weight: 401.551 tonnes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• Foundation: 83 GEWI piles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Design life: ≥25 years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• CHP generators: 3 × 100 kVA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• Total CHP capacity: 300 kVA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• Thermal demand: 155 kWth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• UPS: 2 × 60 kVA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• BMS data points: ~1,000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• Seawater intake depth: ~12 m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• Intake pipeline: ~300 m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• Jet A-1 fuel farm: 296 kL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• Intermediate fuel tank: 13.6 kL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• Day tank: 470 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• Fuel transfer distance: ~350 m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• Fuel transfer interval: 8–10 days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• Summer capacity: ~72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• Winter crew: ~24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• Main building summer capacity: 47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• Emergency summer shelters: 25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• Main helipad: ~900 m²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• Helipads: 3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• Expedition vessel helideck: 16 × 16 m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• Indoor target temperature: ~20°C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External temperature mentioned: ~−40°C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• Window heat-transfer coefficient: 0.6 W/(m²·K)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25. HIGHEST-PRIORITY DIGITAL MONITORING AREAS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1. Seawater trace heating — prevent water-supply failure.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2. CHP generators — predictive maintenance.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3. Fuel tanks/farm — consumption and remaining-days prediction.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4. HVAC — energy optimization.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5. Power/DCS — generator failure and load prioritization.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6. Fire/water-leak detection — infrastructure protection.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7. Inventory — winter spare-parts management.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8. Personnel/medical — emergency readiness.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9. Weather/AWS — operational decision support.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10. AGEOS/communications — connectivity and satellite operations.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11. Security/RBAC — prevent unauthorized critical-system changes.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12. Offline edge computing — autonomous operation during communication loss.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