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5AA9" w14:textId="77777777" w:rsidR="00177C81" w:rsidRPr="00C45578" w:rsidRDefault="00177C81" w:rsidP="00C45578"/>
    <w:sectPr w:rsidR="00177C81" w:rsidRPr="00C455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E503B" w14:textId="77777777" w:rsidR="00121530" w:rsidRDefault="00121530" w:rsidP="004D6C3B">
      <w:pPr>
        <w:spacing w:after="0" w:line="240" w:lineRule="auto"/>
      </w:pPr>
      <w:r>
        <w:separator/>
      </w:r>
    </w:p>
  </w:endnote>
  <w:endnote w:type="continuationSeparator" w:id="0">
    <w:p w14:paraId="09C92392" w14:textId="77777777" w:rsidR="00121530" w:rsidRDefault="00121530" w:rsidP="004D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entieth Century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B88CD" w14:textId="77777777" w:rsidR="00082D58" w:rsidRDefault="00082D5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C794D" w14:textId="77777777" w:rsidR="00082D58" w:rsidRDefault="00082D5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632E2" w14:textId="77777777" w:rsidR="00082D58" w:rsidRDefault="00082D5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D7356" w14:textId="77777777" w:rsidR="00121530" w:rsidRDefault="00121530" w:rsidP="004D6C3B">
      <w:pPr>
        <w:spacing w:after="0" w:line="240" w:lineRule="auto"/>
      </w:pPr>
      <w:r>
        <w:separator/>
      </w:r>
    </w:p>
  </w:footnote>
  <w:footnote w:type="continuationSeparator" w:id="0">
    <w:p w14:paraId="62145915" w14:textId="77777777" w:rsidR="00121530" w:rsidRDefault="00121530" w:rsidP="004D6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C849F" w14:textId="77777777" w:rsidR="00082D58" w:rsidRDefault="00082D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56743" w14:textId="03A2735F" w:rsidR="004D6C3B" w:rsidRDefault="00082D58" w:rsidP="004D6C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931"/>
      </w:tabs>
      <w:spacing w:line="240" w:lineRule="auto"/>
      <w:rPr>
        <w:rFonts w:ascii="Twentieth Century" w:eastAsia="Twentieth Century" w:hAnsi="Twentieth Century" w:cs="Twentieth Century"/>
        <w:b/>
        <w:color w:val="0070C0"/>
        <w:sz w:val="14"/>
        <w:szCs w:val="14"/>
      </w:rPr>
    </w:pPr>
    <w:bookmarkStart w:id="0" w:name="_GoBack"/>
    <w:r>
      <w:rPr>
        <w:noProof/>
        <w:bdr w:val="none" w:sz="0" w:space="0" w:color="auto" w:frame="1"/>
        <w:lang w:eastAsia="fr-FR"/>
      </w:rPr>
      <w:drawing>
        <wp:anchor distT="0" distB="0" distL="114300" distR="114300" simplePos="0" relativeHeight="251659263" behindDoc="1" locked="0" layoutInCell="1" allowOverlap="1" wp14:anchorId="5EE44178" wp14:editId="127726E3">
          <wp:simplePos x="0" y="0"/>
          <wp:positionH relativeFrom="column">
            <wp:posOffset>4396105</wp:posOffset>
          </wp:positionH>
          <wp:positionV relativeFrom="paragraph">
            <wp:posOffset>-316230</wp:posOffset>
          </wp:positionV>
          <wp:extent cx="1466850" cy="1104900"/>
          <wp:effectExtent l="0" t="0" r="0" b="0"/>
          <wp:wrapNone/>
          <wp:docPr id="1" name="Image 1" descr="https://lh7-rt.googleusercontent.com/docsz/AD_4nXcKpYLjCdY4gS1jZAHrdof-4wmA1P30sbWwxygH-ecYDIfTuj_XDo7F-r8pkdNCEVkeBUsiqEJtIGMOXzd8BbPVLOM-SN-S3Itz6XuxDDyU94w7F3KHyhg7qCZkao95-r2CjPAoP5P74bEb_-f9Fg?key=Ty6mCJSKQ_kxUGH3Mxd3Rzn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rt.googleusercontent.com/docsz/AD_4nXcKpYLjCdY4gS1jZAHrdof-4wmA1P30sbWwxygH-ecYDIfTuj_XDo7F-r8pkdNCEVkeBUsiqEJtIGMOXzd8BbPVLOM-SN-S3Itz6XuxDDyU94w7F3KHyhg7qCZkao95-r2CjPAoP5P74bEb_-f9Fg?key=Ty6mCJSKQ_kxUGH3Mxd3RznX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6C3B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6E095CD0" wp14:editId="718BD79F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489200" cy="562610"/>
          <wp:effectExtent l="0" t="0" r="6350" b="8890"/>
          <wp:wrapTight wrapText="bothSides">
            <wp:wrapPolygon edited="0">
              <wp:start x="0" y="0"/>
              <wp:lineTo x="0" y="21210"/>
              <wp:lineTo x="21490" y="21210"/>
              <wp:lineTo x="21490" y="0"/>
              <wp:lineTo x="0" y="0"/>
            </wp:wrapPolygon>
          </wp:wrapTight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1852" r="-1038" b="14815"/>
                  <a:stretch/>
                </pic:blipFill>
                <pic:spPr bwMode="auto">
                  <a:xfrm>
                    <a:off x="0" y="0"/>
                    <a:ext cx="2531302" cy="5721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                                                                </w:t>
    </w:r>
  </w:p>
  <w:p w14:paraId="60A75CBD" w14:textId="77777777" w:rsidR="004D6C3B" w:rsidRDefault="004D6C3B" w:rsidP="004D6C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931"/>
      </w:tabs>
      <w:spacing w:line="240" w:lineRule="auto"/>
      <w:rPr>
        <w:rFonts w:ascii="Twentieth Century" w:eastAsia="Twentieth Century" w:hAnsi="Twentieth Century" w:cs="Twentieth Century"/>
        <w:b/>
        <w:color w:val="0070C0"/>
        <w:sz w:val="14"/>
        <w:szCs w:val="14"/>
      </w:rPr>
    </w:pPr>
  </w:p>
  <w:p w14:paraId="0F9DB1FA" w14:textId="77777777" w:rsidR="004D6C3B" w:rsidRDefault="004D6C3B" w:rsidP="004D6C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931"/>
      </w:tabs>
      <w:spacing w:line="240" w:lineRule="auto"/>
      <w:rPr>
        <w:rFonts w:ascii="Twentieth Century" w:eastAsia="Twentieth Century" w:hAnsi="Twentieth Century" w:cs="Twentieth Century"/>
        <w:b/>
        <w:color w:val="0070C0"/>
        <w:sz w:val="14"/>
        <w:szCs w:val="14"/>
      </w:rPr>
    </w:pPr>
  </w:p>
  <w:p w14:paraId="2FC18C34" w14:textId="77777777" w:rsidR="004D6C3B" w:rsidRDefault="004D6C3B" w:rsidP="004D6C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b/>
        <w:color w:val="385623"/>
        <w:sz w:val="14"/>
        <w:szCs w:val="14"/>
      </w:rPr>
    </w:pPr>
    <w:r>
      <w:rPr>
        <w:rFonts w:ascii="Arial" w:eastAsia="Arial" w:hAnsi="Arial" w:cs="Arial"/>
        <w:b/>
        <w:color w:val="2F5496"/>
        <w:sz w:val="14"/>
        <w:szCs w:val="14"/>
      </w:rPr>
      <w:t xml:space="preserve">Université Gaston Berger </w:t>
    </w:r>
    <w:r>
      <w:rPr>
        <w:rFonts w:ascii="Arial" w:eastAsia="Arial" w:hAnsi="Arial" w:cs="Arial"/>
        <w:b/>
        <w:smallCaps/>
        <w:color w:val="538135"/>
        <w:sz w:val="14"/>
        <w:szCs w:val="14"/>
      </w:rPr>
      <w:t>–</w:t>
    </w:r>
    <w:r>
      <w:rPr>
        <w:rFonts w:ascii="Arial" w:eastAsia="Arial" w:hAnsi="Arial" w:cs="Arial"/>
        <w:b/>
        <w:smallCaps/>
        <w:color w:val="385623"/>
        <w:sz w:val="14"/>
        <w:szCs w:val="14"/>
      </w:rPr>
      <w:t xml:space="preserve"> </w:t>
    </w:r>
    <w:r>
      <w:rPr>
        <w:rFonts w:ascii="Arial" w:eastAsia="Arial" w:hAnsi="Arial" w:cs="Arial"/>
        <w:b/>
        <w:color w:val="2F5496"/>
        <w:sz w:val="14"/>
        <w:szCs w:val="14"/>
      </w:rPr>
      <w:t xml:space="preserve">Route de Rosso </w:t>
    </w:r>
    <w:r>
      <w:rPr>
        <w:rFonts w:ascii="Arial" w:eastAsia="Arial" w:hAnsi="Arial" w:cs="Arial"/>
        <w:b/>
        <w:smallCaps/>
        <w:color w:val="538135"/>
        <w:sz w:val="14"/>
        <w:szCs w:val="14"/>
      </w:rPr>
      <w:t>–</w:t>
    </w:r>
    <w:r>
      <w:rPr>
        <w:rFonts w:ascii="Arial" w:eastAsia="Arial" w:hAnsi="Arial" w:cs="Arial"/>
        <w:b/>
        <w:smallCaps/>
        <w:color w:val="385623"/>
        <w:sz w:val="14"/>
        <w:szCs w:val="14"/>
      </w:rPr>
      <w:t xml:space="preserve"> </w:t>
    </w:r>
    <w:r>
      <w:rPr>
        <w:rFonts w:ascii="Arial" w:eastAsia="Arial" w:hAnsi="Arial" w:cs="Arial"/>
        <w:b/>
        <w:color w:val="2F5496"/>
        <w:sz w:val="14"/>
        <w:szCs w:val="14"/>
      </w:rPr>
      <w:t xml:space="preserve">BP 234 </w:t>
    </w:r>
    <w:r>
      <w:rPr>
        <w:rFonts w:ascii="Arial" w:eastAsia="Arial" w:hAnsi="Arial" w:cs="Arial"/>
        <w:b/>
        <w:smallCaps/>
        <w:color w:val="538135"/>
        <w:sz w:val="14"/>
        <w:szCs w:val="14"/>
      </w:rPr>
      <w:t>–</w:t>
    </w:r>
    <w:r>
      <w:rPr>
        <w:rFonts w:ascii="Arial" w:eastAsia="Arial" w:hAnsi="Arial" w:cs="Arial"/>
        <w:b/>
        <w:smallCaps/>
        <w:color w:val="385623"/>
        <w:sz w:val="14"/>
        <w:szCs w:val="14"/>
      </w:rPr>
      <w:t xml:space="preserve"> </w:t>
    </w:r>
    <w:r>
      <w:rPr>
        <w:rFonts w:ascii="Arial" w:eastAsia="Arial" w:hAnsi="Arial" w:cs="Arial"/>
        <w:b/>
        <w:color w:val="2F5496"/>
        <w:sz w:val="14"/>
        <w:szCs w:val="14"/>
      </w:rPr>
      <w:t xml:space="preserve">32000 Saint-Louis </w:t>
    </w:r>
    <w:r>
      <w:rPr>
        <w:rFonts w:ascii="Arial" w:eastAsia="Arial" w:hAnsi="Arial" w:cs="Arial"/>
        <w:b/>
        <w:smallCaps/>
        <w:color w:val="538135"/>
        <w:sz w:val="14"/>
        <w:szCs w:val="14"/>
      </w:rPr>
      <w:t>–</w:t>
    </w:r>
    <w:r>
      <w:rPr>
        <w:rFonts w:ascii="Arial" w:eastAsia="Arial" w:hAnsi="Arial" w:cs="Arial"/>
        <w:b/>
        <w:smallCaps/>
        <w:color w:val="385623"/>
        <w:sz w:val="14"/>
        <w:szCs w:val="14"/>
      </w:rPr>
      <w:t xml:space="preserve"> </w:t>
    </w:r>
    <w:r>
      <w:rPr>
        <w:rFonts w:ascii="Arial" w:eastAsia="Arial" w:hAnsi="Arial" w:cs="Arial"/>
        <w:b/>
        <w:color w:val="2F5496"/>
        <w:sz w:val="14"/>
        <w:szCs w:val="14"/>
      </w:rPr>
      <w:t xml:space="preserve">Sénégal </w:t>
    </w:r>
    <w:r>
      <w:rPr>
        <w:rFonts w:ascii="Arial" w:eastAsia="Arial" w:hAnsi="Arial" w:cs="Arial"/>
        <w:b/>
        <w:smallCaps/>
        <w:color w:val="538135"/>
        <w:sz w:val="14"/>
        <w:szCs w:val="14"/>
      </w:rPr>
      <w:t xml:space="preserve">– </w:t>
    </w:r>
    <w:r>
      <w:rPr>
        <w:rFonts w:ascii="Arial" w:eastAsia="Arial" w:hAnsi="Arial" w:cs="Arial"/>
        <w:b/>
        <w:color w:val="538135"/>
        <w:sz w:val="14"/>
        <w:szCs w:val="14"/>
      </w:rPr>
      <w:t>www.laspad.org</w:t>
    </w:r>
  </w:p>
  <w:p w14:paraId="2F2C6C33" w14:textId="77777777" w:rsidR="004D6C3B" w:rsidRDefault="004D6C3B" w:rsidP="004D6C3B">
    <w:pPr>
      <w:pBdr>
        <w:top w:val="nil"/>
        <w:left w:val="nil"/>
        <w:bottom w:val="single" w:sz="4" w:space="0" w:color="2F5496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3"/>
        <w:szCs w:val="13"/>
      </w:rPr>
    </w:pPr>
  </w:p>
  <w:p w14:paraId="563FBB0A" w14:textId="77777777" w:rsidR="004D6C3B" w:rsidRDefault="004D6C3B" w:rsidP="004D6C3B">
    <w:pPr>
      <w:pStyle w:val="En-tte"/>
    </w:pPr>
  </w:p>
  <w:bookmarkEnd w:id="0"/>
  <w:p w14:paraId="65F758A8" w14:textId="77777777" w:rsidR="004D6C3B" w:rsidRDefault="004D6C3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418B6" w14:textId="77777777" w:rsidR="00082D58" w:rsidRDefault="00082D5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3B"/>
    <w:rsid w:val="00082D58"/>
    <w:rsid w:val="00121530"/>
    <w:rsid w:val="001753E6"/>
    <w:rsid w:val="00177C81"/>
    <w:rsid w:val="002440CF"/>
    <w:rsid w:val="0025725E"/>
    <w:rsid w:val="002E23C0"/>
    <w:rsid w:val="003F74C6"/>
    <w:rsid w:val="00452109"/>
    <w:rsid w:val="004D6C3B"/>
    <w:rsid w:val="0050424F"/>
    <w:rsid w:val="00711E20"/>
    <w:rsid w:val="00722204"/>
    <w:rsid w:val="00785542"/>
    <w:rsid w:val="007C1360"/>
    <w:rsid w:val="00860B2A"/>
    <w:rsid w:val="0087508F"/>
    <w:rsid w:val="008B0DE6"/>
    <w:rsid w:val="00906B5F"/>
    <w:rsid w:val="00965FF6"/>
    <w:rsid w:val="00B80D24"/>
    <w:rsid w:val="00BD0209"/>
    <w:rsid w:val="00C45578"/>
    <w:rsid w:val="00C47F76"/>
    <w:rsid w:val="00E66F25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B34CD"/>
  <w15:chartTrackingRefBased/>
  <w15:docId w15:val="{2C47A790-888A-4143-8B1A-B32D18D1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C3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D6C3B"/>
    <w:pPr>
      <w:spacing w:after="0" w:line="240" w:lineRule="auto"/>
    </w:pPr>
    <w:rPr>
      <w:lang w:val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D6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6C3B"/>
  </w:style>
  <w:style w:type="paragraph" w:styleId="Pieddepage">
    <w:name w:val="footer"/>
    <w:basedOn w:val="Normal"/>
    <w:link w:val="PieddepageCar"/>
    <w:uiPriority w:val="99"/>
    <w:unhideWhenUsed/>
    <w:rsid w:val="004D6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6C3B"/>
  </w:style>
  <w:style w:type="paragraph" w:styleId="Titre">
    <w:name w:val="Title"/>
    <w:basedOn w:val="Normal"/>
    <w:next w:val="Normal"/>
    <w:link w:val="TitreCar"/>
    <w:uiPriority w:val="10"/>
    <w:qFormat/>
    <w:rsid w:val="004D6C3B"/>
    <w:pPr>
      <w:suppressAutoHyphens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4D6C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Africa</dc:creator>
  <cp:keywords/>
  <dc:description/>
  <cp:lastModifiedBy>DELL</cp:lastModifiedBy>
  <cp:revision>3</cp:revision>
  <cp:lastPrinted>2023-07-03T15:17:00Z</cp:lastPrinted>
  <dcterms:created xsi:type="dcterms:W3CDTF">2023-07-15T16:11:00Z</dcterms:created>
  <dcterms:modified xsi:type="dcterms:W3CDTF">2025-03-24T17:50:00Z</dcterms:modified>
</cp:coreProperties>
</file>