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D7274" w:rsidRPr="00ED7274" w:rsidRDefault="00ED7274" w:rsidP="00ED7274">
      <w:pPr>
        <w:spacing w:after="0" w:line="240" w:lineRule="auto"/>
        <w:rPr>
          <w:rFonts w:ascii="Times New Roman" w:eastAsia="Times New Roman" w:hAnsi="Times New Roman" w:cs="Times New Roman"/>
          <w:sz w:val="18"/>
          <w:szCs w:val="18"/>
        </w:rPr>
      </w:pPr>
      <w:r w:rsidRPr="00ED7274">
        <w:rPr>
          <w:rFonts w:ascii="Times New Roman" w:eastAsia="Times New Roman" w:hAnsi="Times New Roman" w:cs="Times New Roman"/>
          <w:sz w:val="18"/>
          <w:szCs w:val="18"/>
        </w:rPr>
        <w:pict>
          <v:rect id="_x0000_i1025" style="width:0;height:1.5pt" o:hralign="center" o:hrstd="t" o:hr="t" fillcolor="#a0a0a0" stroked="f"/>
        </w:pict>
      </w:r>
    </w:p>
    <w:p w:rsidR="00ED7274" w:rsidRPr="00ED7274" w:rsidRDefault="00ED7274" w:rsidP="00ED7274">
      <w:pPr>
        <w:spacing w:before="100" w:beforeAutospacing="1" w:after="100" w:afterAutospacing="1" w:line="240" w:lineRule="auto"/>
        <w:outlineLvl w:val="0"/>
        <w:rPr>
          <w:rFonts w:ascii="Times New Roman" w:eastAsia="Times New Roman" w:hAnsi="Times New Roman" w:cs="Times New Roman"/>
          <w:b/>
          <w:bCs/>
          <w:kern w:val="36"/>
          <w:sz w:val="36"/>
          <w:szCs w:val="36"/>
          <w:lang w:val="fr-FR"/>
        </w:rPr>
      </w:pPr>
      <w:r w:rsidRPr="00ED7274">
        <w:rPr>
          <w:rFonts w:ascii="Times New Roman" w:eastAsia="Times New Roman" w:hAnsi="Times New Roman" w:cs="Times New Roman"/>
          <w:b/>
          <w:bCs/>
          <w:kern w:val="36"/>
          <w:sz w:val="36"/>
          <w:szCs w:val="36"/>
          <w:lang w:val="fr-FR"/>
        </w:rPr>
        <w:t>1. Définitions de l'Économie Politique et de la Science Économique</w:t>
      </w:r>
    </w:p>
    <w:p w:rsidR="00ED7274" w:rsidRPr="00ED7274" w:rsidRDefault="00ED7274" w:rsidP="00ED7274">
      <w:pPr>
        <w:spacing w:before="100" w:beforeAutospacing="1" w:after="100" w:afterAutospacing="1" w:line="240" w:lineRule="auto"/>
        <w:outlineLvl w:val="1"/>
        <w:rPr>
          <w:rFonts w:ascii="Times New Roman" w:eastAsia="Times New Roman" w:hAnsi="Times New Roman" w:cs="Times New Roman"/>
          <w:b/>
          <w:bCs/>
          <w:sz w:val="24"/>
          <w:szCs w:val="24"/>
          <w:lang w:val="fr-FR"/>
        </w:rPr>
      </w:pPr>
      <w:r w:rsidRPr="00ED7274">
        <w:rPr>
          <w:rFonts w:ascii="Times New Roman" w:eastAsia="Times New Roman" w:hAnsi="Times New Roman" w:cs="Times New Roman"/>
          <w:b/>
          <w:bCs/>
          <w:sz w:val="24"/>
          <w:szCs w:val="24"/>
          <w:lang w:val="fr-FR"/>
        </w:rPr>
        <w:t>1.1. Économie politique</w:t>
      </w:r>
    </w:p>
    <w:p w:rsidR="00ED7274" w:rsidRPr="00ED7274" w:rsidRDefault="00ED7274" w:rsidP="00ED7274">
      <w:p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Économie politique : Ce terme, introduit en 1615 par Antoine de Montchrestien, désigne l'étude de la façon dont les hommes s'organisent et collaborent entre eux pour produire et répartir les biens et services capables de couvrir leurs besoins [1].</w:t>
      </w:r>
      <w:r w:rsidRPr="00ED7274">
        <w:rPr>
          <w:rFonts w:ascii="Times New Roman" w:eastAsia="Times New Roman" w:hAnsi="Times New Roman" w:cs="Times New Roman"/>
          <w:sz w:val="18"/>
          <w:szCs w:val="18"/>
          <w:lang w:val="fr-FR"/>
        </w:rPr>
        <w:br/>
        <w:t>Elle est considérée comme une science d'observation des lois générales déterminant l'efficacité des efforts humains pour la production [1].</w:t>
      </w:r>
    </w:p>
    <w:p w:rsidR="00ED7274" w:rsidRPr="00ED7274" w:rsidRDefault="00ED7274" w:rsidP="00ED7274">
      <w:pPr>
        <w:spacing w:before="100" w:beforeAutospacing="1" w:after="100" w:afterAutospacing="1" w:line="240" w:lineRule="auto"/>
        <w:outlineLvl w:val="1"/>
        <w:rPr>
          <w:rFonts w:ascii="Times New Roman" w:eastAsia="Times New Roman" w:hAnsi="Times New Roman" w:cs="Times New Roman"/>
          <w:b/>
          <w:bCs/>
          <w:sz w:val="24"/>
          <w:szCs w:val="24"/>
          <w:lang w:val="fr-FR"/>
        </w:rPr>
      </w:pPr>
      <w:r w:rsidRPr="00ED7274">
        <w:rPr>
          <w:rFonts w:ascii="Times New Roman" w:eastAsia="Times New Roman" w:hAnsi="Times New Roman" w:cs="Times New Roman"/>
          <w:b/>
          <w:bCs/>
          <w:sz w:val="24"/>
          <w:szCs w:val="24"/>
          <w:lang w:val="fr-FR"/>
        </w:rPr>
        <w:t>1.2. Science économique</w:t>
      </w:r>
    </w:p>
    <w:p w:rsidR="00ED7274" w:rsidRPr="00ED7274" w:rsidRDefault="00ED7274" w:rsidP="00ED7274">
      <w:p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Science économique : Elle est définie comme la science de l'administration des ressources rares dans une société humaine [2].</w:t>
      </w:r>
      <w:r w:rsidRPr="00ED7274">
        <w:rPr>
          <w:rFonts w:ascii="Times New Roman" w:eastAsia="Times New Roman" w:hAnsi="Times New Roman" w:cs="Times New Roman"/>
          <w:sz w:val="18"/>
          <w:szCs w:val="18"/>
          <w:lang w:val="fr-FR"/>
        </w:rPr>
        <w:br/>
        <w:t>Plus précisément, c'est la science de l'allocation optimale des ressources "rares" à la satisfaction de besoins potentiellement infinis [3].</w:t>
      </w:r>
    </w:p>
    <w:p w:rsidR="00ED7274" w:rsidRPr="00ED7274" w:rsidRDefault="00ED7274" w:rsidP="00ED7274">
      <w:pPr>
        <w:spacing w:after="0" w:line="240" w:lineRule="auto"/>
        <w:rPr>
          <w:rFonts w:ascii="Times New Roman" w:eastAsia="Times New Roman" w:hAnsi="Times New Roman" w:cs="Times New Roman"/>
          <w:sz w:val="18"/>
          <w:szCs w:val="18"/>
        </w:rPr>
      </w:pPr>
      <w:r w:rsidRPr="00ED7274">
        <w:rPr>
          <w:rFonts w:ascii="Times New Roman" w:eastAsia="Times New Roman" w:hAnsi="Times New Roman" w:cs="Times New Roman"/>
          <w:sz w:val="18"/>
          <w:szCs w:val="18"/>
        </w:rPr>
        <w:pict>
          <v:rect id="_x0000_i1026" style="width:0;height:1.5pt" o:hralign="center" o:hrstd="t" o:hr="t" fillcolor="#a0a0a0" stroked="f"/>
        </w:pict>
      </w:r>
    </w:p>
    <w:p w:rsidR="00ED7274" w:rsidRPr="00ED7274" w:rsidRDefault="00ED7274" w:rsidP="00ED7274">
      <w:pPr>
        <w:spacing w:before="100" w:beforeAutospacing="1" w:after="100" w:afterAutospacing="1" w:line="240" w:lineRule="auto"/>
        <w:outlineLvl w:val="0"/>
        <w:rPr>
          <w:rFonts w:ascii="Times New Roman" w:eastAsia="Times New Roman" w:hAnsi="Times New Roman" w:cs="Times New Roman"/>
          <w:b/>
          <w:bCs/>
          <w:kern w:val="36"/>
          <w:sz w:val="36"/>
          <w:szCs w:val="36"/>
          <w:lang w:val="fr-FR"/>
        </w:rPr>
      </w:pPr>
      <w:r w:rsidRPr="00ED7274">
        <w:rPr>
          <w:rFonts w:ascii="Times New Roman" w:eastAsia="Times New Roman" w:hAnsi="Times New Roman" w:cs="Times New Roman"/>
          <w:b/>
          <w:bCs/>
          <w:kern w:val="36"/>
          <w:sz w:val="36"/>
          <w:szCs w:val="36"/>
          <w:lang w:val="fr-FR"/>
        </w:rPr>
        <w:t>2. L'Objet de la Science Économique</w:t>
      </w:r>
    </w:p>
    <w:p w:rsidR="00ED7274" w:rsidRPr="00ED7274" w:rsidRDefault="00ED7274" w:rsidP="00ED7274">
      <w:p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L'objet de cette discipline est l'étude des faits relatifs à la production, à la consommation, à l'échange et à la distribution des biens et des services en vue de la satisfaction des besoins des hommes [3, 4].</w:t>
      </w:r>
    </w:p>
    <w:p w:rsidR="00ED7274" w:rsidRPr="00ED7274" w:rsidRDefault="00ED7274" w:rsidP="00ED7274">
      <w:pPr>
        <w:spacing w:after="0" w:line="240" w:lineRule="auto"/>
        <w:rPr>
          <w:rFonts w:ascii="Times New Roman" w:eastAsia="Times New Roman" w:hAnsi="Times New Roman" w:cs="Times New Roman"/>
          <w:sz w:val="18"/>
          <w:szCs w:val="18"/>
        </w:rPr>
      </w:pPr>
      <w:r w:rsidRPr="00ED7274">
        <w:rPr>
          <w:rFonts w:ascii="Times New Roman" w:eastAsia="Times New Roman" w:hAnsi="Times New Roman" w:cs="Times New Roman"/>
          <w:sz w:val="18"/>
          <w:szCs w:val="18"/>
        </w:rPr>
        <w:pict>
          <v:rect id="_x0000_i1027" style="width:0;height:1.5pt" o:hralign="center" o:hrstd="t" o:hr="t" fillcolor="#a0a0a0" stroked="f"/>
        </w:pict>
      </w:r>
    </w:p>
    <w:p w:rsidR="00ED7274" w:rsidRPr="00ED7274" w:rsidRDefault="00ED7274" w:rsidP="00ED7274">
      <w:pPr>
        <w:spacing w:before="100" w:beforeAutospacing="1" w:after="100" w:afterAutospacing="1" w:line="240" w:lineRule="auto"/>
        <w:outlineLvl w:val="0"/>
        <w:rPr>
          <w:rFonts w:ascii="Times New Roman" w:eastAsia="Times New Roman" w:hAnsi="Times New Roman" w:cs="Times New Roman"/>
          <w:b/>
          <w:bCs/>
          <w:kern w:val="36"/>
          <w:sz w:val="36"/>
          <w:szCs w:val="36"/>
          <w:lang w:val="fr-FR"/>
        </w:rPr>
      </w:pPr>
      <w:r w:rsidRPr="00ED7274">
        <w:rPr>
          <w:rFonts w:ascii="Times New Roman" w:eastAsia="Times New Roman" w:hAnsi="Times New Roman" w:cs="Times New Roman"/>
          <w:b/>
          <w:bCs/>
          <w:kern w:val="36"/>
          <w:sz w:val="36"/>
          <w:szCs w:val="36"/>
          <w:lang w:val="fr-FR"/>
        </w:rPr>
        <w:t>3. Les Fondements : Besoins et Rareté</w:t>
      </w:r>
    </w:p>
    <w:p w:rsidR="00ED7274" w:rsidRPr="00ED7274" w:rsidRDefault="00ED7274" w:rsidP="00ED7274">
      <w:pPr>
        <w:spacing w:before="100" w:beforeAutospacing="1" w:after="100" w:afterAutospacing="1" w:line="240" w:lineRule="auto"/>
        <w:outlineLvl w:val="1"/>
        <w:rPr>
          <w:rFonts w:ascii="Times New Roman" w:eastAsia="Times New Roman" w:hAnsi="Times New Roman" w:cs="Times New Roman"/>
          <w:b/>
          <w:bCs/>
          <w:sz w:val="24"/>
          <w:szCs w:val="24"/>
          <w:lang w:val="fr-FR"/>
        </w:rPr>
      </w:pPr>
      <w:r w:rsidRPr="00ED7274">
        <w:rPr>
          <w:rFonts w:ascii="Times New Roman" w:eastAsia="Times New Roman" w:hAnsi="Times New Roman" w:cs="Times New Roman"/>
          <w:b/>
          <w:bCs/>
          <w:sz w:val="24"/>
          <w:szCs w:val="24"/>
          <w:lang w:val="fr-FR"/>
        </w:rPr>
        <w:t>3.1. Pourquoi une science de la rareté ?</w:t>
      </w:r>
    </w:p>
    <w:p w:rsidR="00ED7274" w:rsidRPr="00ED7274" w:rsidRDefault="00ED7274" w:rsidP="00ED7274">
      <w:p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Pourquoi une science de la rareté ? L'activité humaine devient économique dès qu'il y a une lutte contre la rareté [5].</w:t>
      </w:r>
      <w:r w:rsidRPr="00ED7274">
        <w:rPr>
          <w:rFonts w:ascii="Times New Roman" w:eastAsia="Times New Roman" w:hAnsi="Times New Roman" w:cs="Times New Roman"/>
          <w:sz w:val="18"/>
          <w:szCs w:val="18"/>
          <w:lang w:val="fr-FR"/>
        </w:rPr>
        <w:br/>
        <w:t>Les ressources étant limitées face à des besoins illimités, l'homme doit effectuer des choix pour maximiser sa satisfaction à partir de ses ressources budgétaires limitées [3, 6].</w:t>
      </w:r>
    </w:p>
    <w:p w:rsidR="00ED7274" w:rsidRPr="00ED7274" w:rsidRDefault="00ED7274" w:rsidP="00ED7274">
      <w:pPr>
        <w:spacing w:before="100" w:beforeAutospacing="1" w:after="100" w:afterAutospacing="1" w:line="240" w:lineRule="auto"/>
        <w:outlineLvl w:val="1"/>
        <w:rPr>
          <w:rFonts w:ascii="Times New Roman" w:eastAsia="Times New Roman" w:hAnsi="Times New Roman" w:cs="Times New Roman"/>
          <w:b/>
          <w:bCs/>
          <w:sz w:val="24"/>
          <w:szCs w:val="24"/>
          <w:lang w:val="fr-FR"/>
        </w:rPr>
      </w:pPr>
      <w:r w:rsidRPr="00ED7274">
        <w:rPr>
          <w:rFonts w:ascii="Times New Roman" w:eastAsia="Times New Roman" w:hAnsi="Times New Roman" w:cs="Times New Roman"/>
          <w:b/>
          <w:bCs/>
          <w:sz w:val="24"/>
          <w:szCs w:val="24"/>
          <w:lang w:val="fr-FR"/>
        </w:rPr>
        <w:t>3.2. Caractéristiques des besoins économiques</w:t>
      </w:r>
    </w:p>
    <w:p w:rsidR="00ED7274" w:rsidRPr="00ED7274" w:rsidRDefault="00ED7274" w:rsidP="00ED7274">
      <w:p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Caractéristiques des besoins économiques : Les besoins présentent trois traits principaux [5, 7] :</w:t>
      </w:r>
    </w:p>
    <w:p w:rsidR="00ED7274" w:rsidRPr="00ED7274" w:rsidRDefault="00ED7274" w:rsidP="00ED7274">
      <w:pPr>
        <w:spacing w:before="100" w:beforeAutospacing="1" w:after="100" w:afterAutospacing="1" w:line="240" w:lineRule="auto"/>
        <w:outlineLvl w:val="2"/>
        <w:rPr>
          <w:rFonts w:ascii="Times New Roman" w:eastAsia="Times New Roman" w:hAnsi="Times New Roman" w:cs="Times New Roman"/>
          <w:b/>
          <w:bCs/>
          <w:sz w:val="20"/>
          <w:szCs w:val="20"/>
          <w:lang w:val="fr-FR"/>
        </w:rPr>
      </w:pPr>
      <w:r w:rsidRPr="00ED7274">
        <w:rPr>
          <w:rFonts w:ascii="Times New Roman" w:eastAsia="Times New Roman" w:hAnsi="Times New Roman" w:cs="Times New Roman"/>
          <w:b/>
          <w:bCs/>
          <w:sz w:val="20"/>
          <w:szCs w:val="20"/>
          <w:lang w:val="fr-FR"/>
        </w:rPr>
        <w:t>3.2.1. La Multiplicité</w:t>
      </w:r>
    </w:p>
    <w:p w:rsidR="00ED7274" w:rsidRPr="00ED7274" w:rsidRDefault="00ED7274" w:rsidP="00ED7274">
      <w:p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La Multiplicité : De nouveaux besoins apparaissent sans cesse en raison de l'environnement économique et social [5].</w:t>
      </w:r>
    </w:p>
    <w:p w:rsidR="00ED7274" w:rsidRPr="00ED7274" w:rsidRDefault="00ED7274" w:rsidP="00ED7274">
      <w:pPr>
        <w:spacing w:before="100" w:beforeAutospacing="1" w:after="100" w:afterAutospacing="1" w:line="240" w:lineRule="auto"/>
        <w:outlineLvl w:val="2"/>
        <w:rPr>
          <w:rFonts w:ascii="Times New Roman" w:eastAsia="Times New Roman" w:hAnsi="Times New Roman" w:cs="Times New Roman"/>
          <w:b/>
          <w:bCs/>
          <w:sz w:val="20"/>
          <w:szCs w:val="20"/>
          <w:lang w:val="fr-FR"/>
        </w:rPr>
      </w:pPr>
      <w:r w:rsidRPr="00ED7274">
        <w:rPr>
          <w:rFonts w:ascii="Times New Roman" w:eastAsia="Times New Roman" w:hAnsi="Times New Roman" w:cs="Times New Roman"/>
          <w:b/>
          <w:bCs/>
          <w:sz w:val="20"/>
          <w:szCs w:val="20"/>
          <w:lang w:val="fr-FR"/>
        </w:rPr>
        <w:t xml:space="preserve">3.2.2. La </w:t>
      </w:r>
      <w:proofErr w:type="spellStart"/>
      <w:r w:rsidRPr="00ED7274">
        <w:rPr>
          <w:rFonts w:ascii="Times New Roman" w:eastAsia="Times New Roman" w:hAnsi="Times New Roman" w:cs="Times New Roman"/>
          <w:b/>
          <w:bCs/>
          <w:sz w:val="20"/>
          <w:szCs w:val="20"/>
          <w:lang w:val="fr-FR"/>
        </w:rPr>
        <w:t>Satiabilité</w:t>
      </w:r>
      <w:proofErr w:type="spellEnd"/>
    </w:p>
    <w:p w:rsidR="00ED7274" w:rsidRPr="00ED7274" w:rsidRDefault="00ED7274" w:rsidP="00ED7274">
      <w:p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 xml:space="preserve">La </w:t>
      </w:r>
      <w:proofErr w:type="spellStart"/>
      <w:r w:rsidRPr="00ED7274">
        <w:rPr>
          <w:rFonts w:ascii="Times New Roman" w:eastAsia="Times New Roman" w:hAnsi="Times New Roman" w:cs="Times New Roman"/>
          <w:sz w:val="18"/>
          <w:szCs w:val="18"/>
          <w:lang w:val="fr-FR"/>
        </w:rPr>
        <w:t>Satiabilité</w:t>
      </w:r>
      <w:proofErr w:type="spellEnd"/>
      <w:r w:rsidRPr="00ED7274">
        <w:rPr>
          <w:rFonts w:ascii="Times New Roman" w:eastAsia="Times New Roman" w:hAnsi="Times New Roman" w:cs="Times New Roman"/>
          <w:sz w:val="18"/>
          <w:szCs w:val="18"/>
          <w:lang w:val="fr-FR"/>
        </w:rPr>
        <w:t xml:space="preserve"> : L'intensité d'un besoin diminue au fur et à mesure qu'il est satisfait, jusqu'à saturation [5].</w:t>
      </w:r>
    </w:p>
    <w:p w:rsidR="00ED7274" w:rsidRDefault="00ED7274" w:rsidP="00ED7274">
      <w:pPr>
        <w:spacing w:before="100" w:beforeAutospacing="1" w:after="100" w:afterAutospacing="1" w:line="240" w:lineRule="auto"/>
        <w:outlineLvl w:val="2"/>
        <w:rPr>
          <w:rFonts w:ascii="Times New Roman" w:eastAsia="Times New Roman" w:hAnsi="Times New Roman" w:cs="Times New Roman"/>
          <w:b/>
          <w:bCs/>
          <w:sz w:val="20"/>
          <w:szCs w:val="20"/>
          <w:lang w:val="fr-FR"/>
        </w:rPr>
      </w:pPr>
    </w:p>
    <w:p w:rsidR="00ED7274" w:rsidRPr="00ED7274" w:rsidRDefault="00ED7274" w:rsidP="00ED7274">
      <w:pPr>
        <w:spacing w:before="100" w:beforeAutospacing="1" w:after="100" w:afterAutospacing="1" w:line="240" w:lineRule="auto"/>
        <w:outlineLvl w:val="2"/>
        <w:rPr>
          <w:rFonts w:ascii="Times New Roman" w:eastAsia="Times New Roman" w:hAnsi="Times New Roman" w:cs="Times New Roman"/>
          <w:b/>
          <w:bCs/>
          <w:sz w:val="20"/>
          <w:szCs w:val="20"/>
          <w:lang w:val="fr-FR"/>
        </w:rPr>
      </w:pPr>
      <w:r w:rsidRPr="00ED7274">
        <w:rPr>
          <w:rFonts w:ascii="Times New Roman" w:eastAsia="Times New Roman" w:hAnsi="Times New Roman" w:cs="Times New Roman"/>
          <w:b/>
          <w:bCs/>
          <w:sz w:val="20"/>
          <w:szCs w:val="20"/>
          <w:lang w:val="fr-FR"/>
        </w:rPr>
        <w:lastRenderedPageBreak/>
        <w:t>3.2.3. L'Interdépendance</w:t>
      </w:r>
    </w:p>
    <w:p w:rsidR="00ED7274" w:rsidRPr="00ED7274" w:rsidRDefault="00ED7274" w:rsidP="00ED7274">
      <w:p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L'Interdépendance : Les besoins sont souvent substituables (aller au cinéma ou lire) ou complémentaires (une voiture et de l'essence) [5].</w:t>
      </w:r>
    </w:p>
    <w:p w:rsidR="00ED7274" w:rsidRPr="00ED7274" w:rsidRDefault="00ED7274" w:rsidP="00ED7274">
      <w:pPr>
        <w:spacing w:after="0" w:line="240" w:lineRule="auto"/>
        <w:rPr>
          <w:rFonts w:ascii="Times New Roman" w:eastAsia="Times New Roman" w:hAnsi="Times New Roman" w:cs="Times New Roman"/>
          <w:sz w:val="18"/>
          <w:szCs w:val="18"/>
        </w:rPr>
      </w:pPr>
      <w:r w:rsidRPr="00ED7274">
        <w:rPr>
          <w:rFonts w:ascii="Times New Roman" w:eastAsia="Times New Roman" w:hAnsi="Times New Roman" w:cs="Times New Roman"/>
          <w:sz w:val="18"/>
          <w:szCs w:val="18"/>
        </w:rPr>
        <w:pict>
          <v:rect id="_x0000_i1028" style="width:0;height:1.5pt" o:hralign="center" o:hrstd="t" o:hr="t" fillcolor="#a0a0a0" stroked="f"/>
        </w:pict>
      </w:r>
    </w:p>
    <w:p w:rsidR="00ED7274" w:rsidRPr="00ED7274" w:rsidRDefault="00ED7274" w:rsidP="00ED7274">
      <w:pPr>
        <w:spacing w:before="100" w:beforeAutospacing="1" w:after="100" w:afterAutospacing="1" w:line="240" w:lineRule="auto"/>
        <w:outlineLvl w:val="0"/>
        <w:rPr>
          <w:rFonts w:ascii="Times New Roman" w:eastAsia="Times New Roman" w:hAnsi="Times New Roman" w:cs="Times New Roman"/>
          <w:b/>
          <w:bCs/>
          <w:kern w:val="36"/>
          <w:sz w:val="36"/>
          <w:szCs w:val="36"/>
          <w:lang w:val="fr-FR"/>
        </w:rPr>
      </w:pPr>
      <w:r w:rsidRPr="00ED7274">
        <w:rPr>
          <w:rFonts w:ascii="Times New Roman" w:eastAsia="Times New Roman" w:hAnsi="Times New Roman" w:cs="Times New Roman"/>
          <w:b/>
          <w:bCs/>
          <w:kern w:val="36"/>
          <w:sz w:val="36"/>
          <w:szCs w:val="36"/>
          <w:lang w:val="fr-FR"/>
        </w:rPr>
        <w:t>4. Méthodes d'Analyse : Microéconomie et Macroéconomie</w:t>
      </w:r>
    </w:p>
    <w:p w:rsidR="00ED7274" w:rsidRPr="00ED7274" w:rsidRDefault="00ED7274" w:rsidP="00ED7274">
      <w:p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La science économique utilise trois méthodes ou échelons d'analyse [2, 8] :</w:t>
      </w:r>
    </w:p>
    <w:p w:rsidR="00ED7274" w:rsidRPr="00ED7274" w:rsidRDefault="00ED7274" w:rsidP="00ED7274">
      <w:pPr>
        <w:spacing w:before="100" w:beforeAutospacing="1" w:after="100" w:afterAutospacing="1" w:line="240" w:lineRule="auto"/>
        <w:outlineLvl w:val="1"/>
        <w:rPr>
          <w:rFonts w:ascii="Times New Roman" w:eastAsia="Times New Roman" w:hAnsi="Times New Roman" w:cs="Times New Roman"/>
          <w:b/>
          <w:bCs/>
          <w:sz w:val="24"/>
          <w:szCs w:val="24"/>
          <w:lang w:val="fr-FR"/>
        </w:rPr>
      </w:pPr>
      <w:r w:rsidRPr="00ED7274">
        <w:rPr>
          <w:rFonts w:ascii="Times New Roman" w:eastAsia="Times New Roman" w:hAnsi="Times New Roman" w:cs="Times New Roman"/>
          <w:b/>
          <w:bCs/>
          <w:sz w:val="24"/>
          <w:szCs w:val="24"/>
          <w:lang w:val="fr-FR"/>
        </w:rPr>
        <w:t>4.1. La Microéconomie</w:t>
      </w:r>
    </w:p>
    <w:p w:rsidR="00ED7274" w:rsidRPr="00ED7274" w:rsidRDefault="00ED7274" w:rsidP="00ED7274">
      <w:p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La Microéconomie : Elle analyse les comportements individuels (consommateur, producteur) dans leurs domaines d'activité comme la production ou l'épargne [2].</w:t>
      </w:r>
      <w:r w:rsidRPr="00ED7274">
        <w:rPr>
          <w:rFonts w:ascii="Times New Roman" w:eastAsia="Times New Roman" w:hAnsi="Times New Roman" w:cs="Times New Roman"/>
          <w:sz w:val="18"/>
          <w:szCs w:val="18"/>
          <w:lang w:val="fr-FR"/>
        </w:rPr>
        <w:br/>
        <w:t>Elle s'appuie sur l'individualisme méthodologique et étudie comment les marchés organisent la rencontre de l'offre et de la demande [2].</w:t>
      </w:r>
    </w:p>
    <w:p w:rsidR="00ED7274" w:rsidRPr="00ED7274" w:rsidRDefault="00ED7274" w:rsidP="00ED7274">
      <w:pPr>
        <w:spacing w:before="100" w:beforeAutospacing="1" w:after="100" w:afterAutospacing="1" w:line="240" w:lineRule="auto"/>
        <w:outlineLvl w:val="1"/>
        <w:rPr>
          <w:rFonts w:ascii="Times New Roman" w:eastAsia="Times New Roman" w:hAnsi="Times New Roman" w:cs="Times New Roman"/>
          <w:b/>
          <w:bCs/>
          <w:sz w:val="24"/>
          <w:szCs w:val="24"/>
          <w:lang w:val="fr-FR"/>
        </w:rPr>
      </w:pPr>
      <w:r w:rsidRPr="00ED7274">
        <w:rPr>
          <w:rFonts w:ascii="Times New Roman" w:eastAsia="Times New Roman" w:hAnsi="Times New Roman" w:cs="Times New Roman"/>
          <w:b/>
          <w:bCs/>
          <w:sz w:val="24"/>
          <w:szCs w:val="24"/>
          <w:lang w:val="fr-FR"/>
        </w:rPr>
        <w:t>4.2. La Macroéconomie</w:t>
      </w:r>
    </w:p>
    <w:p w:rsidR="00ED7274" w:rsidRPr="00ED7274" w:rsidRDefault="00ED7274" w:rsidP="00ED7274">
      <w:p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La Macroéconomie : Elle analyse les comportements collectifs et globaux à l'échelle d'une nation (PIB, taux de chômage, inflation) [2].</w:t>
      </w:r>
      <w:r w:rsidRPr="00ED7274">
        <w:rPr>
          <w:rFonts w:ascii="Times New Roman" w:eastAsia="Times New Roman" w:hAnsi="Times New Roman" w:cs="Times New Roman"/>
          <w:sz w:val="18"/>
          <w:szCs w:val="18"/>
          <w:lang w:val="fr-FR"/>
        </w:rPr>
        <w:br/>
        <w:t>Elle se focalise sur l'étude de trois marchés : les biens et services, la monnaie et le travail [8].</w:t>
      </w:r>
    </w:p>
    <w:p w:rsidR="00ED7274" w:rsidRPr="00ED7274" w:rsidRDefault="00ED7274" w:rsidP="00ED7274">
      <w:pPr>
        <w:spacing w:before="100" w:beforeAutospacing="1" w:after="100" w:afterAutospacing="1" w:line="240" w:lineRule="auto"/>
        <w:outlineLvl w:val="1"/>
        <w:rPr>
          <w:rFonts w:ascii="Times New Roman" w:eastAsia="Times New Roman" w:hAnsi="Times New Roman" w:cs="Times New Roman"/>
          <w:b/>
          <w:bCs/>
          <w:sz w:val="24"/>
          <w:szCs w:val="24"/>
          <w:lang w:val="fr-FR"/>
        </w:rPr>
      </w:pPr>
      <w:r w:rsidRPr="00ED7274">
        <w:rPr>
          <w:rFonts w:ascii="Times New Roman" w:eastAsia="Times New Roman" w:hAnsi="Times New Roman" w:cs="Times New Roman"/>
          <w:b/>
          <w:bCs/>
          <w:sz w:val="24"/>
          <w:szCs w:val="24"/>
          <w:lang w:val="fr-FR"/>
        </w:rPr>
        <w:t>4.3. La Mésoéconomie</w:t>
      </w:r>
    </w:p>
    <w:p w:rsidR="00ED7274" w:rsidRPr="00ED7274" w:rsidRDefault="00ED7274" w:rsidP="00ED7274">
      <w:p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La Mésoéconomie : Échelon intermédiaire analysant les groupes de pouvoir (entreprises multinationales, États) capables de peser sur l'économie nationale [8].</w:t>
      </w:r>
    </w:p>
    <w:p w:rsidR="00ED7274" w:rsidRPr="00ED7274" w:rsidRDefault="00ED7274" w:rsidP="00ED7274">
      <w:pPr>
        <w:spacing w:after="0" w:line="240" w:lineRule="auto"/>
        <w:rPr>
          <w:rFonts w:ascii="Times New Roman" w:eastAsia="Times New Roman" w:hAnsi="Times New Roman" w:cs="Times New Roman"/>
          <w:sz w:val="18"/>
          <w:szCs w:val="18"/>
        </w:rPr>
      </w:pPr>
      <w:r w:rsidRPr="00ED7274">
        <w:rPr>
          <w:rFonts w:ascii="Times New Roman" w:eastAsia="Times New Roman" w:hAnsi="Times New Roman" w:cs="Times New Roman"/>
          <w:sz w:val="18"/>
          <w:szCs w:val="18"/>
        </w:rPr>
        <w:pict>
          <v:rect id="_x0000_i1029" style="width:0;height:1.5pt" o:hralign="center" o:hrstd="t" o:hr="t" fillcolor="#a0a0a0" stroked="f"/>
        </w:pict>
      </w:r>
    </w:p>
    <w:p w:rsidR="00ED7274" w:rsidRPr="00ED7274" w:rsidRDefault="00ED7274" w:rsidP="00ED7274">
      <w:pPr>
        <w:spacing w:before="100" w:beforeAutospacing="1" w:after="100" w:afterAutospacing="1" w:line="240" w:lineRule="auto"/>
        <w:outlineLvl w:val="0"/>
        <w:rPr>
          <w:rFonts w:ascii="Times New Roman" w:eastAsia="Times New Roman" w:hAnsi="Times New Roman" w:cs="Times New Roman"/>
          <w:b/>
          <w:bCs/>
          <w:kern w:val="36"/>
          <w:sz w:val="36"/>
          <w:szCs w:val="36"/>
          <w:lang w:val="fr-FR"/>
        </w:rPr>
      </w:pPr>
      <w:r w:rsidRPr="00ED7274">
        <w:rPr>
          <w:rFonts w:ascii="Times New Roman" w:eastAsia="Times New Roman" w:hAnsi="Times New Roman" w:cs="Times New Roman"/>
          <w:b/>
          <w:bCs/>
          <w:kern w:val="36"/>
          <w:sz w:val="36"/>
          <w:szCs w:val="36"/>
          <w:lang w:val="fr-FR"/>
        </w:rPr>
        <w:t>5. Concepts Clés des Fondements</w:t>
      </w:r>
    </w:p>
    <w:p w:rsidR="00ED7274" w:rsidRPr="00ED7274" w:rsidRDefault="00ED7274" w:rsidP="00ED7274">
      <w:pPr>
        <w:spacing w:before="100" w:beforeAutospacing="1" w:after="100" w:afterAutospacing="1" w:line="240" w:lineRule="auto"/>
        <w:outlineLvl w:val="1"/>
        <w:rPr>
          <w:rFonts w:ascii="Times New Roman" w:eastAsia="Times New Roman" w:hAnsi="Times New Roman" w:cs="Times New Roman"/>
          <w:b/>
          <w:bCs/>
          <w:sz w:val="24"/>
          <w:szCs w:val="24"/>
          <w:lang w:val="fr-FR"/>
        </w:rPr>
      </w:pPr>
      <w:r w:rsidRPr="00ED7274">
        <w:rPr>
          <w:rFonts w:ascii="Times New Roman" w:eastAsia="Times New Roman" w:hAnsi="Times New Roman" w:cs="Times New Roman"/>
          <w:b/>
          <w:bCs/>
          <w:sz w:val="24"/>
          <w:szCs w:val="24"/>
          <w:lang w:val="fr-FR"/>
        </w:rPr>
        <w:t xml:space="preserve">5.1. Rationalité et Homo </w:t>
      </w:r>
      <w:proofErr w:type="spellStart"/>
      <w:r w:rsidRPr="00ED7274">
        <w:rPr>
          <w:rFonts w:ascii="Times New Roman" w:eastAsia="Times New Roman" w:hAnsi="Times New Roman" w:cs="Times New Roman"/>
          <w:b/>
          <w:bCs/>
          <w:sz w:val="24"/>
          <w:szCs w:val="24"/>
          <w:lang w:val="fr-FR"/>
        </w:rPr>
        <w:t>œconomicus</w:t>
      </w:r>
      <w:proofErr w:type="spellEnd"/>
    </w:p>
    <w:p w:rsidR="00ED7274" w:rsidRPr="00ED7274" w:rsidRDefault="00ED7274" w:rsidP="00ED7274">
      <w:p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 xml:space="preserve">Rationalité et Homo </w:t>
      </w:r>
      <w:proofErr w:type="spellStart"/>
      <w:r w:rsidRPr="00ED7274">
        <w:rPr>
          <w:rFonts w:ascii="Times New Roman" w:eastAsia="Times New Roman" w:hAnsi="Times New Roman" w:cs="Times New Roman"/>
          <w:sz w:val="18"/>
          <w:szCs w:val="18"/>
          <w:lang w:val="fr-FR"/>
        </w:rPr>
        <w:t>œconomicus</w:t>
      </w:r>
      <w:proofErr w:type="spellEnd"/>
      <w:r w:rsidRPr="00ED7274">
        <w:rPr>
          <w:rFonts w:ascii="Times New Roman" w:eastAsia="Times New Roman" w:hAnsi="Times New Roman" w:cs="Times New Roman"/>
          <w:sz w:val="18"/>
          <w:szCs w:val="18"/>
          <w:lang w:val="fr-FR"/>
        </w:rPr>
        <w:t xml:space="preserve"> : Les agents économiques sont supposés rationnels et désireux d'optimiser leurs choix [9].</w:t>
      </w:r>
    </w:p>
    <w:p w:rsidR="00ED7274" w:rsidRPr="00ED7274" w:rsidRDefault="00ED7274" w:rsidP="00ED7274">
      <w:pPr>
        <w:spacing w:before="100" w:beforeAutospacing="1" w:after="100" w:afterAutospacing="1" w:line="240" w:lineRule="auto"/>
        <w:outlineLvl w:val="1"/>
        <w:rPr>
          <w:rFonts w:ascii="Times New Roman" w:eastAsia="Times New Roman" w:hAnsi="Times New Roman" w:cs="Times New Roman"/>
          <w:b/>
          <w:bCs/>
          <w:sz w:val="24"/>
          <w:szCs w:val="24"/>
          <w:lang w:val="fr-FR"/>
        </w:rPr>
      </w:pPr>
      <w:r w:rsidRPr="00ED7274">
        <w:rPr>
          <w:rFonts w:ascii="Times New Roman" w:eastAsia="Times New Roman" w:hAnsi="Times New Roman" w:cs="Times New Roman"/>
          <w:b/>
          <w:bCs/>
          <w:sz w:val="24"/>
          <w:szCs w:val="24"/>
          <w:lang w:val="fr-FR"/>
        </w:rPr>
        <w:t>5.2. Utilité marginale</w:t>
      </w:r>
    </w:p>
    <w:p w:rsidR="00ED7274" w:rsidRPr="00ED7274" w:rsidRDefault="00ED7274" w:rsidP="00ED7274">
      <w:p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Utilité marginale : Concept néoclassique où la valeur d'une marchandise est fondée sur l'utilité de la dernière unité consommée (l'analyse à la marge) [9].</w:t>
      </w:r>
    </w:p>
    <w:p w:rsidR="00ED7274" w:rsidRPr="00ED7274" w:rsidRDefault="00ED7274" w:rsidP="00ED7274">
      <w:pPr>
        <w:spacing w:before="100" w:beforeAutospacing="1" w:after="100" w:afterAutospacing="1" w:line="240" w:lineRule="auto"/>
        <w:outlineLvl w:val="1"/>
        <w:rPr>
          <w:rFonts w:ascii="Times New Roman" w:eastAsia="Times New Roman" w:hAnsi="Times New Roman" w:cs="Times New Roman"/>
          <w:b/>
          <w:bCs/>
          <w:sz w:val="24"/>
          <w:szCs w:val="24"/>
          <w:lang w:val="fr-FR"/>
        </w:rPr>
      </w:pPr>
      <w:r w:rsidRPr="00ED7274">
        <w:rPr>
          <w:rFonts w:ascii="Times New Roman" w:eastAsia="Times New Roman" w:hAnsi="Times New Roman" w:cs="Times New Roman"/>
          <w:b/>
          <w:bCs/>
          <w:sz w:val="24"/>
          <w:szCs w:val="24"/>
          <w:lang w:val="fr-FR"/>
        </w:rPr>
        <w:t>5.3. Main invisible</w:t>
      </w:r>
    </w:p>
    <w:p w:rsidR="00ED7274" w:rsidRPr="00ED7274" w:rsidRDefault="00ED7274" w:rsidP="00ED7274">
      <w:p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Main invisible : Concept d'Adam Smith selon lequel la confrontation des intérêts individuels mène, sans le vouloir, à l'harmonie sociale et à l'intérêt de la collectivité [2, 10].</w:t>
      </w:r>
    </w:p>
    <w:p w:rsidR="00ED7274" w:rsidRPr="00ED7274" w:rsidRDefault="00ED7274" w:rsidP="00ED7274">
      <w:pPr>
        <w:spacing w:before="100" w:beforeAutospacing="1" w:after="100" w:afterAutospacing="1" w:line="240" w:lineRule="auto"/>
        <w:outlineLvl w:val="1"/>
        <w:rPr>
          <w:rFonts w:ascii="Times New Roman" w:eastAsia="Times New Roman" w:hAnsi="Times New Roman" w:cs="Times New Roman"/>
          <w:b/>
          <w:bCs/>
          <w:sz w:val="24"/>
          <w:szCs w:val="24"/>
          <w:lang w:val="fr-FR"/>
        </w:rPr>
      </w:pPr>
      <w:r w:rsidRPr="00ED7274">
        <w:rPr>
          <w:rFonts w:ascii="Times New Roman" w:eastAsia="Times New Roman" w:hAnsi="Times New Roman" w:cs="Times New Roman"/>
          <w:b/>
          <w:bCs/>
          <w:sz w:val="24"/>
          <w:szCs w:val="24"/>
          <w:lang w:val="fr-FR"/>
        </w:rPr>
        <w:t>5.4. Bien économique</w:t>
      </w:r>
    </w:p>
    <w:p w:rsidR="00ED7274" w:rsidRPr="00ED7274" w:rsidRDefault="00ED7274" w:rsidP="00ED7274">
      <w:p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Bien économique : Ce sont les moyens rares permettant de satisfaire les besoins, produits à partir de facteurs de production (travail, capital, technologie) eux-mêmes rares [6].</w:t>
      </w:r>
    </w:p>
    <w:p w:rsidR="00ED7274" w:rsidRPr="00ED7274" w:rsidRDefault="00ED7274" w:rsidP="00ED7274">
      <w:pPr>
        <w:spacing w:after="0" w:line="240" w:lineRule="auto"/>
        <w:rPr>
          <w:rFonts w:ascii="Times New Roman" w:eastAsia="Times New Roman" w:hAnsi="Times New Roman" w:cs="Times New Roman"/>
          <w:sz w:val="18"/>
          <w:szCs w:val="18"/>
        </w:rPr>
      </w:pPr>
      <w:r w:rsidRPr="00ED7274">
        <w:rPr>
          <w:rFonts w:ascii="Times New Roman" w:eastAsia="Times New Roman" w:hAnsi="Times New Roman" w:cs="Times New Roman"/>
          <w:sz w:val="18"/>
          <w:szCs w:val="18"/>
        </w:rPr>
        <w:lastRenderedPageBreak/>
        <w:pict>
          <v:rect id="_x0000_i1030" style="width:0;height:1.5pt" o:hralign="center" o:hrstd="t" o:hr="t" fillcolor="#a0a0a0" stroked="f"/>
        </w:pict>
      </w:r>
    </w:p>
    <w:p w:rsidR="00ED7274" w:rsidRPr="00ED7274" w:rsidRDefault="00ED7274" w:rsidP="00ED7274">
      <w:pPr>
        <w:spacing w:before="100" w:beforeAutospacing="1" w:after="100" w:afterAutospacing="1" w:line="240" w:lineRule="auto"/>
        <w:outlineLvl w:val="0"/>
        <w:rPr>
          <w:rFonts w:ascii="Times New Roman" w:eastAsia="Times New Roman" w:hAnsi="Times New Roman" w:cs="Times New Roman"/>
          <w:b/>
          <w:bCs/>
          <w:kern w:val="36"/>
          <w:sz w:val="36"/>
          <w:szCs w:val="36"/>
          <w:lang w:val="fr-FR"/>
        </w:rPr>
      </w:pPr>
      <w:r w:rsidRPr="00ED7274">
        <w:rPr>
          <w:rFonts w:ascii="Times New Roman" w:eastAsia="Times New Roman" w:hAnsi="Times New Roman" w:cs="Times New Roman"/>
          <w:b/>
          <w:bCs/>
          <w:kern w:val="36"/>
          <w:sz w:val="36"/>
          <w:szCs w:val="36"/>
          <w:lang w:val="fr-FR"/>
        </w:rPr>
        <w:t>6. Solutions aux questions concernant les Besoins et les Biens Économiques</w:t>
      </w:r>
    </w:p>
    <w:p w:rsidR="00ED7274" w:rsidRPr="00ED7274" w:rsidRDefault="00ED7274" w:rsidP="00ED7274">
      <w:pPr>
        <w:spacing w:before="100" w:beforeAutospacing="1" w:after="100" w:afterAutospacing="1" w:line="240" w:lineRule="auto"/>
        <w:outlineLvl w:val="1"/>
        <w:rPr>
          <w:rFonts w:ascii="Times New Roman" w:eastAsia="Times New Roman" w:hAnsi="Times New Roman" w:cs="Times New Roman"/>
          <w:b/>
          <w:bCs/>
          <w:sz w:val="24"/>
          <w:szCs w:val="24"/>
          <w:lang w:val="fr-FR"/>
        </w:rPr>
      </w:pPr>
      <w:r w:rsidRPr="00ED7274">
        <w:rPr>
          <w:rFonts w:ascii="Times New Roman" w:eastAsia="Times New Roman" w:hAnsi="Times New Roman" w:cs="Times New Roman"/>
          <w:b/>
          <w:bCs/>
          <w:sz w:val="24"/>
          <w:szCs w:val="24"/>
          <w:lang w:val="fr-FR"/>
        </w:rPr>
        <w:t>6.1. Les Besoins Économiques</w:t>
      </w:r>
    </w:p>
    <w:p w:rsidR="00ED7274" w:rsidRPr="00ED7274" w:rsidRDefault="00ED7274" w:rsidP="00ED7274">
      <w:pPr>
        <w:spacing w:before="100" w:beforeAutospacing="1" w:after="100" w:afterAutospacing="1" w:line="240" w:lineRule="auto"/>
        <w:outlineLvl w:val="2"/>
        <w:rPr>
          <w:rFonts w:ascii="Times New Roman" w:eastAsia="Times New Roman" w:hAnsi="Times New Roman" w:cs="Times New Roman"/>
          <w:b/>
          <w:bCs/>
          <w:sz w:val="20"/>
          <w:szCs w:val="20"/>
          <w:lang w:val="fr-FR"/>
        </w:rPr>
      </w:pPr>
      <w:r w:rsidRPr="00ED7274">
        <w:rPr>
          <w:rFonts w:ascii="Times New Roman" w:eastAsia="Times New Roman" w:hAnsi="Times New Roman" w:cs="Times New Roman"/>
          <w:b/>
          <w:bCs/>
          <w:sz w:val="20"/>
          <w:szCs w:val="20"/>
          <w:lang w:val="fr-FR"/>
        </w:rPr>
        <w:t>6.1.1. Définition</w:t>
      </w:r>
    </w:p>
    <w:p w:rsidR="00ED7274" w:rsidRPr="00ED7274" w:rsidRDefault="00ED7274" w:rsidP="00ED7274">
      <w:p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Définition : Les besoins sont le moteur de l'activité économique. Ils sont considérés comme illimités car ils se renouvellent et se diversifient sans cesse [1].</w:t>
      </w:r>
    </w:p>
    <w:p w:rsidR="00ED7274" w:rsidRPr="00ED7274" w:rsidRDefault="00ED7274" w:rsidP="00ED7274">
      <w:pPr>
        <w:spacing w:before="100" w:beforeAutospacing="1" w:after="100" w:afterAutospacing="1" w:line="240" w:lineRule="auto"/>
        <w:outlineLvl w:val="2"/>
        <w:rPr>
          <w:rFonts w:ascii="Times New Roman" w:eastAsia="Times New Roman" w:hAnsi="Times New Roman" w:cs="Times New Roman"/>
          <w:b/>
          <w:bCs/>
          <w:sz w:val="20"/>
          <w:szCs w:val="20"/>
          <w:lang w:val="fr-FR"/>
        </w:rPr>
      </w:pPr>
      <w:r w:rsidRPr="00ED7274">
        <w:rPr>
          <w:rFonts w:ascii="Times New Roman" w:eastAsia="Times New Roman" w:hAnsi="Times New Roman" w:cs="Times New Roman"/>
          <w:b/>
          <w:bCs/>
          <w:sz w:val="20"/>
          <w:szCs w:val="20"/>
          <w:lang w:val="fr-FR"/>
        </w:rPr>
        <w:t>6.1.2. Les trois caractéristiques principales</w:t>
      </w:r>
    </w:p>
    <w:p w:rsidR="00ED7274" w:rsidRPr="00ED7274" w:rsidRDefault="00ED7274" w:rsidP="00ED7274">
      <w:pPr>
        <w:spacing w:before="100" w:beforeAutospacing="1" w:after="100" w:afterAutospacing="1" w:line="240" w:lineRule="auto"/>
        <w:outlineLvl w:val="3"/>
        <w:rPr>
          <w:rFonts w:ascii="Times New Roman" w:eastAsia="Times New Roman" w:hAnsi="Times New Roman" w:cs="Times New Roman"/>
          <w:b/>
          <w:bCs/>
          <w:sz w:val="18"/>
          <w:szCs w:val="18"/>
          <w:lang w:val="fr-FR"/>
        </w:rPr>
      </w:pPr>
      <w:r w:rsidRPr="00ED7274">
        <w:rPr>
          <w:rFonts w:ascii="Times New Roman" w:eastAsia="Times New Roman" w:hAnsi="Times New Roman" w:cs="Times New Roman"/>
          <w:b/>
          <w:bCs/>
          <w:sz w:val="18"/>
          <w:szCs w:val="18"/>
          <w:lang w:val="fr-FR"/>
        </w:rPr>
        <w:t>6.1.2.1. La Multiplicité</w:t>
      </w:r>
    </w:p>
    <w:p w:rsidR="00ED7274" w:rsidRPr="00ED7274" w:rsidRDefault="00ED7274" w:rsidP="00ED7274">
      <w:p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La Multiplicité : De nouveaux besoins apparaissent constamment, liés à la nature de l'individu ou à son environnement social et culturel (ex: manger, se vêtir, mais aussi de nouveaux besoins technologiques) [1].</w:t>
      </w:r>
    </w:p>
    <w:p w:rsidR="00ED7274" w:rsidRPr="00ED7274" w:rsidRDefault="00ED7274" w:rsidP="00ED7274">
      <w:pPr>
        <w:spacing w:before="100" w:beforeAutospacing="1" w:after="100" w:afterAutospacing="1" w:line="240" w:lineRule="auto"/>
        <w:outlineLvl w:val="3"/>
        <w:rPr>
          <w:rFonts w:ascii="Times New Roman" w:eastAsia="Times New Roman" w:hAnsi="Times New Roman" w:cs="Times New Roman"/>
          <w:b/>
          <w:bCs/>
          <w:sz w:val="18"/>
          <w:szCs w:val="18"/>
          <w:lang w:val="fr-FR"/>
        </w:rPr>
      </w:pPr>
      <w:r w:rsidRPr="00ED7274">
        <w:rPr>
          <w:rFonts w:ascii="Times New Roman" w:eastAsia="Times New Roman" w:hAnsi="Times New Roman" w:cs="Times New Roman"/>
          <w:b/>
          <w:bCs/>
          <w:sz w:val="18"/>
          <w:szCs w:val="18"/>
          <w:lang w:val="fr-FR"/>
        </w:rPr>
        <w:t xml:space="preserve">6.1.2.2. La </w:t>
      </w:r>
      <w:proofErr w:type="spellStart"/>
      <w:r w:rsidRPr="00ED7274">
        <w:rPr>
          <w:rFonts w:ascii="Times New Roman" w:eastAsia="Times New Roman" w:hAnsi="Times New Roman" w:cs="Times New Roman"/>
          <w:b/>
          <w:bCs/>
          <w:sz w:val="18"/>
          <w:szCs w:val="18"/>
          <w:lang w:val="fr-FR"/>
        </w:rPr>
        <w:t>Satiabilité</w:t>
      </w:r>
      <w:proofErr w:type="spellEnd"/>
    </w:p>
    <w:p w:rsidR="00ED7274" w:rsidRPr="00ED7274" w:rsidRDefault="00ED7274" w:rsidP="00ED7274">
      <w:p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 xml:space="preserve">La </w:t>
      </w:r>
      <w:proofErr w:type="spellStart"/>
      <w:r w:rsidRPr="00ED7274">
        <w:rPr>
          <w:rFonts w:ascii="Times New Roman" w:eastAsia="Times New Roman" w:hAnsi="Times New Roman" w:cs="Times New Roman"/>
          <w:sz w:val="18"/>
          <w:szCs w:val="18"/>
          <w:lang w:val="fr-FR"/>
        </w:rPr>
        <w:t>Satiabilité</w:t>
      </w:r>
      <w:proofErr w:type="spellEnd"/>
      <w:r w:rsidRPr="00ED7274">
        <w:rPr>
          <w:rFonts w:ascii="Times New Roman" w:eastAsia="Times New Roman" w:hAnsi="Times New Roman" w:cs="Times New Roman"/>
          <w:sz w:val="18"/>
          <w:szCs w:val="18"/>
          <w:lang w:val="fr-FR"/>
        </w:rPr>
        <w:t xml:space="preserve"> : L'intensité d'un besoin diminue au fur et à mesure qu'il est satisfait. Au-delà d'une certaine intensité de satisfaction, le besoin est dit "saturé" [1].</w:t>
      </w:r>
    </w:p>
    <w:p w:rsidR="00ED7274" w:rsidRPr="00ED7274" w:rsidRDefault="00ED7274" w:rsidP="00ED7274">
      <w:pPr>
        <w:spacing w:before="100" w:beforeAutospacing="1" w:after="100" w:afterAutospacing="1" w:line="240" w:lineRule="auto"/>
        <w:outlineLvl w:val="3"/>
        <w:rPr>
          <w:rFonts w:ascii="Times New Roman" w:eastAsia="Times New Roman" w:hAnsi="Times New Roman" w:cs="Times New Roman"/>
          <w:b/>
          <w:bCs/>
          <w:sz w:val="18"/>
          <w:szCs w:val="18"/>
          <w:lang w:val="fr-FR"/>
        </w:rPr>
      </w:pPr>
      <w:r w:rsidRPr="00ED7274">
        <w:rPr>
          <w:rFonts w:ascii="Times New Roman" w:eastAsia="Times New Roman" w:hAnsi="Times New Roman" w:cs="Times New Roman"/>
          <w:b/>
          <w:bCs/>
          <w:sz w:val="18"/>
          <w:szCs w:val="18"/>
          <w:lang w:val="fr-FR"/>
        </w:rPr>
        <w:t>6.1.2.3. L'Interdépendance</w:t>
      </w:r>
    </w:p>
    <w:p w:rsidR="00ED7274" w:rsidRPr="00ED7274" w:rsidRDefault="00ED7274" w:rsidP="00ED7274">
      <w:p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L'Interdépendance : Les besoins peuvent être substituables (choisir entre aller au cinéma ou lire un livre) ou complémentaires (le besoin d'une voiture entraîne le besoin d'essence) [1].</w:t>
      </w:r>
    </w:p>
    <w:p w:rsidR="00ED7274" w:rsidRPr="00ED7274" w:rsidRDefault="00ED7274" w:rsidP="00ED7274">
      <w:pPr>
        <w:spacing w:before="100" w:beforeAutospacing="1" w:after="100" w:afterAutospacing="1" w:line="240" w:lineRule="auto"/>
        <w:outlineLvl w:val="2"/>
        <w:rPr>
          <w:rFonts w:ascii="Times New Roman" w:eastAsia="Times New Roman" w:hAnsi="Times New Roman" w:cs="Times New Roman"/>
          <w:b/>
          <w:bCs/>
          <w:sz w:val="20"/>
          <w:szCs w:val="20"/>
          <w:lang w:val="fr-FR"/>
        </w:rPr>
      </w:pPr>
      <w:r w:rsidRPr="00ED7274">
        <w:rPr>
          <w:rFonts w:ascii="Times New Roman" w:eastAsia="Times New Roman" w:hAnsi="Times New Roman" w:cs="Times New Roman"/>
          <w:b/>
          <w:bCs/>
          <w:sz w:val="20"/>
          <w:szCs w:val="20"/>
          <w:lang w:val="fr-FR"/>
        </w:rPr>
        <w:t>6.1.3. Classification des besoins</w:t>
      </w:r>
    </w:p>
    <w:p w:rsidR="00ED7274" w:rsidRPr="00ED7274" w:rsidRDefault="00ED7274" w:rsidP="00ED7274">
      <w:p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Besoins élémentaires ou physiologiques : Indispensables à la survie (nourriture, logement) [2].</w:t>
      </w:r>
      <w:r w:rsidRPr="00ED7274">
        <w:rPr>
          <w:rFonts w:ascii="Times New Roman" w:eastAsia="Times New Roman" w:hAnsi="Times New Roman" w:cs="Times New Roman"/>
          <w:sz w:val="18"/>
          <w:szCs w:val="18"/>
          <w:lang w:val="fr-FR"/>
        </w:rPr>
        <w:br/>
        <w:t>Besoins matériels : Visent le bien-être individuel [2].</w:t>
      </w:r>
      <w:r w:rsidRPr="00ED7274">
        <w:rPr>
          <w:rFonts w:ascii="Times New Roman" w:eastAsia="Times New Roman" w:hAnsi="Times New Roman" w:cs="Times New Roman"/>
          <w:sz w:val="18"/>
          <w:szCs w:val="18"/>
          <w:lang w:val="fr-FR"/>
        </w:rPr>
        <w:br/>
        <w:t>Besoins de culture ou de luxe : Visent un "mieux-être" (loisirs) [2].</w:t>
      </w:r>
    </w:p>
    <w:p w:rsidR="00ED7274" w:rsidRPr="00ED7274" w:rsidRDefault="00ED7274" w:rsidP="00ED7274">
      <w:pPr>
        <w:spacing w:after="0" w:line="240" w:lineRule="auto"/>
        <w:rPr>
          <w:rFonts w:ascii="Times New Roman" w:eastAsia="Times New Roman" w:hAnsi="Times New Roman" w:cs="Times New Roman"/>
          <w:sz w:val="18"/>
          <w:szCs w:val="18"/>
        </w:rPr>
      </w:pPr>
      <w:r w:rsidRPr="00ED7274">
        <w:rPr>
          <w:rFonts w:ascii="Times New Roman" w:eastAsia="Times New Roman" w:hAnsi="Times New Roman" w:cs="Times New Roman"/>
          <w:sz w:val="18"/>
          <w:szCs w:val="18"/>
        </w:rPr>
        <w:pict>
          <v:rect id="_x0000_i1031" style="width:0;height:1.5pt" o:hralign="center" o:hrstd="t" o:hr="t" fillcolor="#a0a0a0" stroked="f"/>
        </w:pict>
      </w:r>
    </w:p>
    <w:p w:rsidR="00ED7274" w:rsidRPr="00ED7274" w:rsidRDefault="00ED7274" w:rsidP="00ED7274">
      <w:pPr>
        <w:spacing w:before="100" w:beforeAutospacing="1" w:after="100" w:afterAutospacing="1" w:line="240" w:lineRule="auto"/>
        <w:outlineLvl w:val="0"/>
        <w:rPr>
          <w:rFonts w:ascii="Times New Roman" w:eastAsia="Times New Roman" w:hAnsi="Times New Roman" w:cs="Times New Roman"/>
          <w:b/>
          <w:bCs/>
          <w:kern w:val="36"/>
          <w:sz w:val="36"/>
          <w:szCs w:val="36"/>
          <w:lang w:val="fr-FR"/>
        </w:rPr>
      </w:pPr>
      <w:r w:rsidRPr="00ED7274">
        <w:rPr>
          <w:rFonts w:ascii="Times New Roman" w:eastAsia="Times New Roman" w:hAnsi="Times New Roman" w:cs="Times New Roman"/>
          <w:b/>
          <w:bCs/>
          <w:kern w:val="36"/>
          <w:sz w:val="36"/>
          <w:szCs w:val="36"/>
          <w:lang w:val="fr-FR"/>
        </w:rPr>
        <w:t>6.2. Les Biens Économiques</w:t>
      </w:r>
    </w:p>
    <w:p w:rsidR="00ED7274" w:rsidRPr="00ED7274" w:rsidRDefault="00ED7274" w:rsidP="00ED7274">
      <w:pPr>
        <w:spacing w:before="100" w:beforeAutospacing="1" w:after="100" w:afterAutospacing="1" w:line="240" w:lineRule="auto"/>
        <w:outlineLvl w:val="2"/>
        <w:rPr>
          <w:rFonts w:ascii="Times New Roman" w:eastAsia="Times New Roman" w:hAnsi="Times New Roman" w:cs="Times New Roman"/>
          <w:b/>
          <w:bCs/>
          <w:sz w:val="20"/>
          <w:szCs w:val="20"/>
          <w:lang w:val="fr-FR"/>
        </w:rPr>
      </w:pPr>
      <w:r w:rsidRPr="00ED7274">
        <w:rPr>
          <w:rFonts w:ascii="Times New Roman" w:eastAsia="Times New Roman" w:hAnsi="Times New Roman" w:cs="Times New Roman"/>
          <w:b/>
          <w:bCs/>
          <w:sz w:val="20"/>
          <w:szCs w:val="20"/>
          <w:lang w:val="fr-FR"/>
        </w:rPr>
        <w:t>6.2.1. Définition</w:t>
      </w:r>
    </w:p>
    <w:p w:rsidR="00ED7274" w:rsidRPr="00ED7274" w:rsidRDefault="00ED7274" w:rsidP="00ED7274">
      <w:p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Définition : Les biens économiques sont les moyens qui permettent de satisfaire les besoins [2].</w:t>
      </w:r>
    </w:p>
    <w:p w:rsidR="00ED7274" w:rsidRPr="00ED7274" w:rsidRDefault="00ED7274" w:rsidP="00ED7274">
      <w:pPr>
        <w:spacing w:before="100" w:beforeAutospacing="1" w:after="100" w:afterAutospacing="1" w:line="240" w:lineRule="auto"/>
        <w:outlineLvl w:val="2"/>
        <w:rPr>
          <w:rFonts w:ascii="Times New Roman" w:eastAsia="Times New Roman" w:hAnsi="Times New Roman" w:cs="Times New Roman"/>
          <w:b/>
          <w:bCs/>
          <w:sz w:val="20"/>
          <w:szCs w:val="20"/>
          <w:lang w:val="fr-FR"/>
        </w:rPr>
      </w:pPr>
      <w:r w:rsidRPr="00ED7274">
        <w:rPr>
          <w:rFonts w:ascii="Times New Roman" w:eastAsia="Times New Roman" w:hAnsi="Times New Roman" w:cs="Times New Roman"/>
          <w:b/>
          <w:bCs/>
          <w:sz w:val="20"/>
          <w:szCs w:val="20"/>
          <w:lang w:val="fr-FR"/>
        </w:rPr>
        <w:t>6.2.2. Caractéristiques</w:t>
      </w:r>
    </w:p>
    <w:p w:rsidR="00ED7274" w:rsidRPr="00ED7274" w:rsidRDefault="00ED7274" w:rsidP="00ED7274">
      <w:p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Caractéristiques : Contrairement aux besoins qui sont illimités, les biens sont rares. Cette rareté provient du fait qu'ils sont produits à partir de facteurs de production rares que sont le Capital, le Travail et la Technologie [2].</w:t>
      </w:r>
    </w:p>
    <w:p w:rsidR="00ED7274" w:rsidRDefault="00ED7274" w:rsidP="00ED7274">
      <w:pPr>
        <w:spacing w:before="100" w:beforeAutospacing="1" w:after="100" w:afterAutospacing="1" w:line="240" w:lineRule="auto"/>
        <w:outlineLvl w:val="2"/>
        <w:rPr>
          <w:rFonts w:ascii="Times New Roman" w:eastAsia="Times New Roman" w:hAnsi="Times New Roman" w:cs="Times New Roman"/>
          <w:b/>
          <w:bCs/>
          <w:sz w:val="20"/>
          <w:szCs w:val="20"/>
          <w:lang w:val="fr-FR"/>
        </w:rPr>
      </w:pPr>
    </w:p>
    <w:p w:rsidR="00D232C6" w:rsidRDefault="00D232C6" w:rsidP="00ED7274">
      <w:pPr>
        <w:spacing w:before="100" w:beforeAutospacing="1" w:after="100" w:afterAutospacing="1" w:line="240" w:lineRule="auto"/>
        <w:outlineLvl w:val="2"/>
        <w:rPr>
          <w:rFonts w:ascii="Times New Roman" w:eastAsia="Times New Roman" w:hAnsi="Times New Roman" w:cs="Times New Roman"/>
          <w:b/>
          <w:bCs/>
          <w:sz w:val="20"/>
          <w:szCs w:val="20"/>
          <w:lang w:val="fr-FR"/>
        </w:rPr>
      </w:pPr>
    </w:p>
    <w:p w:rsidR="00ED7274" w:rsidRPr="00ED7274" w:rsidRDefault="00ED7274" w:rsidP="00ED7274">
      <w:pPr>
        <w:spacing w:before="100" w:beforeAutospacing="1" w:after="100" w:afterAutospacing="1" w:line="240" w:lineRule="auto"/>
        <w:outlineLvl w:val="2"/>
        <w:rPr>
          <w:rFonts w:ascii="Times New Roman" w:eastAsia="Times New Roman" w:hAnsi="Times New Roman" w:cs="Times New Roman"/>
          <w:b/>
          <w:bCs/>
          <w:sz w:val="20"/>
          <w:szCs w:val="20"/>
          <w:lang w:val="fr-FR"/>
        </w:rPr>
      </w:pPr>
      <w:r w:rsidRPr="00ED7274">
        <w:rPr>
          <w:rFonts w:ascii="Times New Roman" w:eastAsia="Times New Roman" w:hAnsi="Times New Roman" w:cs="Times New Roman"/>
          <w:b/>
          <w:bCs/>
          <w:sz w:val="20"/>
          <w:szCs w:val="20"/>
          <w:lang w:val="fr-FR"/>
        </w:rPr>
        <w:lastRenderedPageBreak/>
        <w:t>6.2.3. Différence entre un bien et un service</w:t>
      </w:r>
    </w:p>
    <w:p w:rsidR="00ED7274" w:rsidRPr="00ED7274" w:rsidRDefault="00ED7274" w:rsidP="00ED7274">
      <w:p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Différence entre un bien et un service : Cette distinction repose sur la nature physique de l'objet. Les biens matériels sont des objets physiques, tandis que les services sont des prestations immatérielles [2].</w:t>
      </w:r>
    </w:p>
    <w:p w:rsidR="00ED7274" w:rsidRPr="00ED7274" w:rsidRDefault="00ED7274" w:rsidP="00ED7274">
      <w:pPr>
        <w:spacing w:before="100" w:beforeAutospacing="1" w:after="100" w:afterAutospacing="1" w:line="240" w:lineRule="auto"/>
        <w:outlineLvl w:val="2"/>
        <w:rPr>
          <w:rFonts w:ascii="Times New Roman" w:eastAsia="Times New Roman" w:hAnsi="Times New Roman" w:cs="Times New Roman"/>
          <w:b/>
          <w:bCs/>
          <w:sz w:val="20"/>
          <w:szCs w:val="20"/>
          <w:lang w:val="fr-FR"/>
        </w:rPr>
      </w:pPr>
      <w:r w:rsidRPr="00ED7274">
        <w:rPr>
          <w:rFonts w:ascii="Times New Roman" w:eastAsia="Times New Roman" w:hAnsi="Times New Roman" w:cs="Times New Roman"/>
          <w:b/>
          <w:bCs/>
          <w:sz w:val="20"/>
          <w:szCs w:val="20"/>
          <w:lang w:val="fr-FR"/>
        </w:rPr>
        <w:t>6.2.4. Classification selon l'utilisation</w:t>
      </w:r>
    </w:p>
    <w:p w:rsidR="00ED7274" w:rsidRPr="00ED7274" w:rsidRDefault="00ED7274" w:rsidP="00ED7274">
      <w:p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Biens de consommation : Destinés directement à la satisfaction des besoins des individus [2].</w:t>
      </w:r>
      <w:r w:rsidRPr="00ED7274">
        <w:rPr>
          <w:rFonts w:ascii="Times New Roman" w:eastAsia="Times New Roman" w:hAnsi="Times New Roman" w:cs="Times New Roman"/>
          <w:sz w:val="18"/>
          <w:szCs w:val="18"/>
          <w:lang w:val="fr-FR"/>
        </w:rPr>
        <w:br/>
        <w:t>Biens de production (Capital fixe) : Biens qui servent à produire d'autres biens et qui ne sont pas détruits lors du premier usage (ex: machines, bâtiments, outillages) [2, 3].</w:t>
      </w:r>
      <w:r w:rsidRPr="00ED7274">
        <w:rPr>
          <w:rFonts w:ascii="Times New Roman" w:eastAsia="Times New Roman" w:hAnsi="Times New Roman" w:cs="Times New Roman"/>
          <w:sz w:val="18"/>
          <w:szCs w:val="18"/>
          <w:lang w:val="fr-FR"/>
        </w:rPr>
        <w:br/>
        <w:t>Biens intermédiaires (Capital circulant) : Matières premières ou produits semi-finis qui sont transformés ou détruits lors du processus de production [2].</w:t>
      </w:r>
    </w:p>
    <w:p w:rsidR="00ED7274" w:rsidRPr="00ED7274" w:rsidRDefault="00ED7274" w:rsidP="00ED7274">
      <w:pPr>
        <w:spacing w:after="0" w:line="240" w:lineRule="auto"/>
        <w:rPr>
          <w:rFonts w:ascii="Times New Roman" w:eastAsia="Times New Roman" w:hAnsi="Times New Roman" w:cs="Times New Roman"/>
          <w:sz w:val="18"/>
          <w:szCs w:val="18"/>
        </w:rPr>
      </w:pPr>
      <w:r w:rsidRPr="00ED7274">
        <w:rPr>
          <w:rFonts w:ascii="Times New Roman" w:eastAsia="Times New Roman" w:hAnsi="Times New Roman" w:cs="Times New Roman"/>
          <w:sz w:val="18"/>
          <w:szCs w:val="18"/>
        </w:rPr>
        <w:pict>
          <v:rect id="_x0000_i1032" style="width:0;height:1.5pt" o:hralign="center" o:hrstd="t" o:hr="t" fillcolor="#a0a0a0" stroked="f"/>
        </w:pict>
      </w:r>
    </w:p>
    <w:p w:rsidR="00ED7274" w:rsidRPr="00ED7274" w:rsidRDefault="00ED7274" w:rsidP="00ED7274">
      <w:pPr>
        <w:spacing w:before="100" w:beforeAutospacing="1" w:after="100" w:afterAutospacing="1" w:line="240" w:lineRule="auto"/>
        <w:outlineLvl w:val="0"/>
        <w:rPr>
          <w:rFonts w:ascii="Times New Roman" w:eastAsia="Times New Roman" w:hAnsi="Times New Roman" w:cs="Times New Roman"/>
          <w:b/>
          <w:bCs/>
          <w:kern w:val="36"/>
          <w:sz w:val="36"/>
          <w:szCs w:val="36"/>
          <w:lang w:val="fr-FR"/>
        </w:rPr>
      </w:pPr>
      <w:r w:rsidRPr="00ED7274">
        <w:rPr>
          <w:rFonts w:ascii="Times New Roman" w:eastAsia="Times New Roman" w:hAnsi="Times New Roman" w:cs="Times New Roman"/>
          <w:b/>
          <w:bCs/>
          <w:kern w:val="36"/>
          <w:sz w:val="36"/>
          <w:szCs w:val="36"/>
          <w:lang w:val="fr-FR"/>
        </w:rPr>
        <w:t>6.3. Exemples d'application (tirés des examens)</w:t>
      </w:r>
    </w:p>
    <w:p w:rsidR="00ED7274" w:rsidRPr="00ED7274" w:rsidRDefault="00ED7274" w:rsidP="00ED7274">
      <w:pPr>
        <w:spacing w:before="100" w:beforeAutospacing="1" w:after="100" w:afterAutospacing="1" w:line="240" w:lineRule="auto"/>
        <w:outlineLvl w:val="1"/>
        <w:rPr>
          <w:rFonts w:ascii="Times New Roman" w:eastAsia="Times New Roman" w:hAnsi="Times New Roman" w:cs="Times New Roman"/>
          <w:b/>
          <w:bCs/>
          <w:sz w:val="24"/>
          <w:szCs w:val="24"/>
        </w:rPr>
      </w:pPr>
      <w:r w:rsidRPr="00ED7274">
        <w:rPr>
          <w:rFonts w:ascii="Times New Roman" w:eastAsia="Times New Roman" w:hAnsi="Times New Roman" w:cs="Times New Roman"/>
          <w:b/>
          <w:bCs/>
          <w:sz w:val="24"/>
          <w:szCs w:val="24"/>
        </w:rPr>
        <w:t xml:space="preserve">6.3.1. </w:t>
      </w:r>
      <w:proofErr w:type="spellStart"/>
      <w:r w:rsidRPr="00ED7274">
        <w:rPr>
          <w:rFonts w:ascii="Times New Roman" w:eastAsia="Times New Roman" w:hAnsi="Times New Roman" w:cs="Times New Roman"/>
          <w:b/>
          <w:bCs/>
          <w:sz w:val="24"/>
          <w:szCs w:val="24"/>
        </w:rPr>
        <w:t>Cas</w:t>
      </w:r>
      <w:proofErr w:type="spellEnd"/>
      <w:r w:rsidRPr="00ED7274">
        <w:rPr>
          <w:rFonts w:ascii="Times New Roman" w:eastAsia="Times New Roman" w:hAnsi="Times New Roman" w:cs="Times New Roman"/>
          <w:b/>
          <w:bCs/>
          <w:sz w:val="24"/>
          <w:szCs w:val="24"/>
        </w:rPr>
        <w:t xml:space="preserve"> </w:t>
      </w:r>
      <w:proofErr w:type="spellStart"/>
      <w:r w:rsidRPr="00ED7274">
        <w:rPr>
          <w:rFonts w:ascii="Times New Roman" w:eastAsia="Times New Roman" w:hAnsi="Times New Roman" w:cs="Times New Roman"/>
          <w:b/>
          <w:bCs/>
          <w:sz w:val="24"/>
          <w:szCs w:val="24"/>
        </w:rPr>
        <w:t>d'une</w:t>
      </w:r>
      <w:proofErr w:type="spellEnd"/>
      <w:r w:rsidRPr="00ED7274">
        <w:rPr>
          <w:rFonts w:ascii="Times New Roman" w:eastAsia="Times New Roman" w:hAnsi="Times New Roman" w:cs="Times New Roman"/>
          <w:b/>
          <w:bCs/>
          <w:sz w:val="24"/>
          <w:szCs w:val="24"/>
        </w:rPr>
        <w:t xml:space="preserve"> </w:t>
      </w:r>
      <w:proofErr w:type="spellStart"/>
      <w:r w:rsidRPr="00ED7274">
        <w:rPr>
          <w:rFonts w:ascii="Times New Roman" w:eastAsia="Times New Roman" w:hAnsi="Times New Roman" w:cs="Times New Roman"/>
          <w:b/>
          <w:bCs/>
          <w:sz w:val="24"/>
          <w:szCs w:val="24"/>
        </w:rPr>
        <w:t>pomme</w:t>
      </w:r>
      <w:proofErr w:type="spellEnd"/>
    </w:p>
    <w:p w:rsidR="00ED7274" w:rsidRPr="00ED7274" w:rsidRDefault="00ED7274" w:rsidP="00ED7274">
      <w:pPr>
        <w:numPr>
          <w:ilvl w:val="0"/>
          <w:numId w:val="1"/>
        </w:num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Bien de consommation : Si elle est mangée par un individu pour satisfaire sa faim [4].</w:t>
      </w:r>
    </w:p>
    <w:p w:rsidR="00ED7274" w:rsidRPr="00ED7274" w:rsidRDefault="00ED7274" w:rsidP="00ED7274">
      <w:pPr>
        <w:numPr>
          <w:ilvl w:val="0"/>
          <w:numId w:val="1"/>
        </w:num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Bien de production (ou intermédiaire) : Si elle est utilisée par un pâtissier pour confectionner une tarte destinée à la vente [4].</w:t>
      </w:r>
    </w:p>
    <w:p w:rsidR="00ED7274" w:rsidRPr="00ED7274" w:rsidRDefault="00ED7274" w:rsidP="00ED7274">
      <w:pPr>
        <w:spacing w:before="100" w:beforeAutospacing="1" w:after="100" w:afterAutospacing="1" w:line="240" w:lineRule="auto"/>
        <w:outlineLvl w:val="1"/>
        <w:rPr>
          <w:rFonts w:ascii="Times New Roman" w:eastAsia="Times New Roman" w:hAnsi="Times New Roman" w:cs="Times New Roman"/>
          <w:b/>
          <w:bCs/>
          <w:sz w:val="24"/>
          <w:szCs w:val="24"/>
          <w:lang w:val="fr-FR"/>
        </w:rPr>
      </w:pPr>
      <w:r w:rsidRPr="00ED7274">
        <w:rPr>
          <w:rFonts w:ascii="Times New Roman" w:eastAsia="Times New Roman" w:hAnsi="Times New Roman" w:cs="Times New Roman"/>
          <w:b/>
          <w:bCs/>
          <w:sz w:val="24"/>
          <w:szCs w:val="24"/>
          <w:lang w:val="fr-FR"/>
        </w:rPr>
        <w:t>6.3.2. Cas d'une coupe de cheveux</w:t>
      </w:r>
    </w:p>
    <w:p w:rsidR="00ED7274" w:rsidRPr="00ED7274" w:rsidRDefault="00ED7274" w:rsidP="00ED7274">
      <w:p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Cas d'une coupe de cheveux : C'est un service (bien immatériel) [2, 4].</w:t>
      </w:r>
    </w:p>
    <w:p w:rsidR="00ED7274" w:rsidRPr="00ED7274" w:rsidRDefault="00ED7274" w:rsidP="00ED7274">
      <w:pPr>
        <w:spacing w:before="100" w:beforeAutospacing="1" w:after="100" w:afterAutospacing="1" w:line="240" w:lineRule="auto"/>
        <w:outlineLvl w:val="1"/>
        <w:rPr>
          <w:rFonts w:ascii="Times New Roman" w:eastAsia="Times New Roman" w:hAnsi="Times New Roman" w:cs="Times New Roman"/>
          <w:b/>
          <w:bCs/>
          <w:sz w:val="24"/>
          <w:szCs w:val="24"/>
          <w:lang w:val="fr-FR"/>
        </w:rPr>
      </w:pPr>
      <w:r w:rsidRPr="00ED7274">
        <w:rPr>
          <w:rFonts w:ascii="Times New Roman" w:eastAsia="Times New Roman" w:hAnsi="Times New Roman" w:cs="Times New Roman"/>
          <w:b/>
          <w:bCs/>
          <w:sz w:val="24"/>
          <w:szCs w:val="24"/>
          <w:lang w:val="fr-FR"/>
        </w:rPr>
        <w:t>6.3.3. Différence entre capital fixe et capital circulant</w:t>
      </w:r>
    </w:p>
    <w:p w:rsidR="00ED7274" w:rsidRPr="00ED7274" w:rsidRDefault="00ED7274" w:rsidP="00ED7274">
      <w:p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Différence entre capital fixe et capital circulant : Le capital fixe (biens de production) est utilisé durablement dans plusieurs cycles de production (ex: une machine), alors que le capital circulant (biens intermédiaires) disparaît ou est transformé dès la première utilisation (ex: électricité, farine) [2-4].</w:t>
      </w:r>
    </w:p>
    <w:p w:rsidR="00ED7274" w:rsidRPr="00ED7274" w:rsidRDefault="00ED7274" w:rsidP="00ED7274">
      <w:pPr>
        <w:spacing w:after="0" w:line="240" w:lineRule="auto"/>
        <w:rPr>
          <w:rFonts w:ascii="Times New Roman" w:eastAsia="Times New Roman" w:hAnsi="Times New Roman" w:cs="Times New Roman"/>
          <w:sz w:val="18"/>
          <w:szCs w:val="18"/>
        </w:rPr>
      </w:pPr>
      <w:r w:rsidRPr="00ED7274">
        <w:rPr>
          <w:rFonts w:ascii="Times New Roman" w:eastAsia="Times New Roman" w:hAnsi="Times New Roman" w:cs="Times New Roman"/>
          <w:sz w:val="18"/>
          <w:szCs w:val="18"/>
        </w:rPr>
        <w:pict>
          <v:rect id="_x0000_i1033" style="width:0;height:1.5pt" o:hralign="center" o:hrstd="t" o:hr="t" fillcolor="#a0a0a0" stroked="f"/>
        </w:pict>
      </w:r>
    </w:p>
    <w:p w:rsidR="00ED7274" w:rsidRPr="00ED7274" w:rsidRDefault="00ED7274" w:rsidP="00ED7274">
      <w:pPr>
        <w:spacing w:before="100" w:beforeAutospacing="1" w:after="100" w:afterAutospacing="1" w:line="240" w:lineRule="auto"/>
        <w:outlineLvl w:val="0"/>
        <w:rPr>
          <w:rFonts w:ascii="Times New Roman" w:eastAsia="Times New Roman" w:hAnsi="Times New Roman" w:cs="Times New Roman"/>
          <w:b/>
          <w:bCs/>
          <w:kern w:val="36"/>
          <w:sz w:val="36"/>
          <w:szCs w:val="36"/>
          <w:lang w:val="fr-FR"/>
        </w:rPr>
      </w:pPr>
      <w:r w:rsidRPr="00ED7274">
        <w:rPr>
          <w:rFonts w:ascii="Times New Roman" w:eastAsia="Times New Roman" w:hAnsi="Times New Roman" w:cs="Times New Roman"/>
          <w:b/>
          <w:bCs/>
          <w:kern w:val="36"/>
          <w:sz w:val="36"/>
          <w:szCs w:val="36"/>
          <w:lang w:val="fr-FR"/>
        </w:rPr>
        <w:t>7. Grands Courants de la Pensée Économique</w:t>
      </w:r>
    </w:p>
    <w:p w:rsidR="00ED7274" w:rsidRPr="00ED7274" w:rsidRDefault="00ED7274" w:rsidP="00ED7274">
      <w:pPr>
        <w:spacing w:before="100" w:beforeAutospacing="1" w:after="100" w:afterAutospacing="1" w:line="240" w:lineRule="auto"/>
        <w:outlineLvl w:val="1"/>
        <w:rPr>
          <w:rFonts w:ascii="Times New Roman" w:eastAsia="Times New Roman" w:hAnsi="Times New Roman" w:cs="Times New Roman"/>
          <w:b/>
          <w:bCs/>
          <w:sz w:val="24"/>
          <w:szCs w:val="24"/>
          <w:lang w:val="fr-FR"/>
        </w:rPr>
      </w:pPr>
      <w:r w:rsidRPr="00ED7274">
        <w:rPr>
          <w:rFonts w:ascii="Times New Roman" w:eastAsia="Times New Roman" w:hAnsi="Times New Roman" w:cs="Times New Roman"/>
          <w:b/>
          <w:bCs/>
          <w:sz w:val="24"/>
          <w:szCs w:val="24"/>
          <w:lang w:val="fr-FR"/>
        </w:rPr>
        <w:t>7.1. Le Mercantilisme (XVIe - XVIIIe siècle)</w:t>
      </w:r>
    </w:p>
    <w:p w:rsidR="00ED7274" w:rsidRPr="00ED7274" w:rsidRDefault="00ED7274" w:rsidP="00ED7274">
      <w:p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Ce courant prône l'intervention de l'État pour attirer et conserver les métaux précieux (or et argent), considérés comme la principale richesse d'un pays [1].</w:t>
      </w:r>
    </w:p>
    <w:p w:rsidR="00ED7274" w:rsidRPr="00ED7274" w:rsidRDefault="00ED7274" w:rsidP="00ED7274">
      <w:pPr>
        <w:spacing w:before="100" w:beforeAutospacing="1" w:after="100" w:afterAutospacing="1" w:line="240" w:lineRule="auto"/>
        <w:outlineLvl w:val="2"/>
        <w:rPr>
          <w:rFonts w:ascii="Times New Roman" w:eastAsia="Times New Roman" w:hAnsi="Times New Roman" w:cs="Times New Roman"/>
          <w:b/>
          <w:bCs/>
          <w:sz w:val="20"/>
          <w:szCs w:val="20"/>
        </w:rPr>
      </w:pPr>
      <w:r w:rsidRPr="00ED7274">
        <w:rPr>
          <w:rFonts w:ascii="Times New Roman" w:eastAsia="Times New Roman" w:hAnsi="Times New Roman" w:cs="Times New Roman"/>
          <w:b/>
          <w:bCs/>
          <w:sz w:val="20"/>
          <w:szCs w:val="20"/>
        </w:rPr>
        <w:t xml:space="preserve">7.1.1. Les </w:t>
      </w:r>
      <w:proofErr w:type="spellStart"/>
      <w:r w:rsidRPr="00ED7274">
        <w:rPr>
          <w:rFonts w:ascii="Times New Roman" w:eastAsia="Times New Roman" w:hAnsi="Times New Roman" w:cs="Times New Roman"/>
          <w:b/>
          <w:bCs/>
          <w:sz w:val="20"/>
          <w:szCs w:val="20"/>
        </w:rPr>
        <w:t>trois</w:t>
      </w:r>
      <w:proofErr w:type="spellEnd"/>
      <w:r w:rsidRPr="00ED7274">
        <w:rPr>
          <w:rFonts w:ascii="Times New Roman" w:eastAsia="Times New Roman" w:hAnsi="Times New Roman" w:cs="Times New Roman"/>
          <w:b/>
          <w:bCs/>
          <w:sz w:val="20"/>
          <w:szCs w:val="20"/>
        </w:rPr>
        <w:t xml:space="preserve"> </w:t>
      </w:r>
      <w:proofErr w:type="spellStart"/>
      <w:proofErr w:type="gramStart"/>
      <w:r w:rsidRPr="00ED7274">
        <w:rPr>
          <w:rFonts w:ascii="Times New Roman" w:eastAsia="Times New Roman" w:hAnsi="Times New Roman" w:cs="Times New Roman"/>
          <w:b/>
          <w:bCs/>
          <w:sz w:val="20"/>
          <w:szCs w:val="20"/>
        </w:rPr>
        <w:t>écoles</w:t>
      </w:r>
      <w:proofErr w:type="spellEnd"/>
      <w:r w:rsidRPr="00ED7274">
        <w:rPr>
          <w:rFonts w:ascii="Times New Roman" w:eastAsia="Times New Roman" w:hAnsi="Times New Roman" w:cs="Times New Roman"/>
          <w:b/>
          <w:bCs/>
          <w:sz w:val="20"/>
          <w:szCs w:val="20"/>
        </w:rPr>
        <w:t xml:space="preserve"> :</w:t>
      </w:r>
      <w:proofErr w:type="gramEnd"/>
    </w:p>
    <w:p w:rsidR="00ED7274" w:rsidRPr="00ED7274" w:rsidRDefault="00ED7274" w:rsidP="00ED7274">
      <w:pPr>
        <w:numPr>
          <w:ilvl w:val="0"/>
          <w:numId w:val="2"/>
        </w:num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Le Bullionisme (Espagne) : Accumulation directe de métaux précieux [1].</w:t>
      </w:r>
    </w:p>
    <w:p w:rsidR="00ED7274" w:rsidRPr="00ED7274" w:rsidRDefault="00ED7274" w:rsidP="00ED7274">
      <w:pPr>
        <w:numPr>
          <w:ilvl w:val="0"/>
          <w:numId w:val="2"/>
        </w:num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Le Colbertisme (France) : Industrialisation et manufactures encouragées par l'État [1].</w:t>
      </w:r>
    </w:p>
    <w:p w:rsidR="00ED7274" w:rsidRPr="00ED7274" w:rsidRDefault="00ED7274" w:rsidP="00ED7274">
      <w:pPr>
        <w:numPr>
          <w:ilvl w:val="0"/>
          <w:numId w:val="2"/>
        </w:num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Le Commercialisme (Grande-Bretagne) : Le commerce extérieur comme source de richesse [1].</w:t>
      </w:r>
    </w:p>
    <w:p w:rsidR="00ED7274" w:rsidRPr="00ED7274" w:rsidRDefault="00ED7274" w:rsidP="00ED7274">
      <w:pPr>
        <w:spacing w:before="100" w:beforeAutospacing="1" w:after="100" w:afterAutospacing="1" w:line="240" w:lineRule="auto"/>
        <w:outlineLvl w:val="2"/>
        <w:rPr>
          <w:rFonts w:ascii="Times New Roman" w:eastAsia="Times New Roman" w:hAnsi="Times New Roman" w:cs="Times New Roman"/>
          <w:b/>
          <w:bCs/>
          <w:sz w:val="20"/>
          <w:szCs w:val="20"/>
          <w:lang w:val="fr-FR"/>
        </w:rPr>
      </w:pPr>
      <w:r w:rsidRPr="00ED7274">
        <w:rPr>
          <w:rFonts w:ascii="Times New Roman" w:eastAsia="Times New Roman" w:hAnsi="Times New Roman" w:cs="Times New Roman"/>
          <w:b/>
          <w:bCs/>
          <w:sz w:val="20"/>
          <w:szCs w:val="20"/>
          <w:lang w:val="fr-FR"/>
        </w:rPr>
        <w:t>7.1.2. Politique</w:t>
      </w:r>
    </w:p>
    <w:p w:rsidR="00ED7274" w:rsidRPr="00ED7274" w:rsidRDefault="00ED7274" w:rsidP="00ED7274">
      <w:p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Politique : Protectionnisme (droits de douane élevés, subventions aux exportations) [1].</w:t>
      </w:r>
    </w:p>
    <w:p w:rsidR="00ED7274" w:rsidRPr="00ED7274" w:rsidRDefault="00ED7274" w:rsidP="00ED7274">
      <w:pPr>
        <w:spacing w:after="0" w:line="240" w:lineRule="auto"/>
        <w:rPr>
          <w:rFonts w:ascii="Times New Roman" w:eastAsia="Times New Roman" w:hAnsi="Times New Roman" w:cs="Times New Roman"/>
          <w:sz w:val="18"/>
          <w:szCs w:val="18"/>
        </w:rPr>
      </w:pPr>
      <w:r w:rsidRPr="00ED7274">
        <w:rPr>
          <w:rFonts w:ascii="Times New Roman" w:eastAsia="Times New Roman" w:hAnsi="Times New Roman" w:cs="Times New Roman"/>
          <w:sz w:val="18"/>
          <w:szCs w:val="18"/>
        </w:rPr>
        <w:lastRenderedPageBreak/>
        <w:pict>
          <v:rect id="_x0000_i1034" style="width:0;height:1.5pt" o:hralign="center" o:hrstd="t" o:hr="t" fillcolor="#a0a0a0" stroked="f"/>
        </w:pict>
      </w:r>
    </w:p>
    <w:p w:rsidR="00ED7274" w:rsidRPr="00ED7274" w:rsidRDefault="00ED7274" w:rsidP="00ED7274">
      <w:pPr>
        <w:spacing w:before="100" w:beforeAutospacing="1" w:after="100" w:afterAutospacing="1" w:line="240" w:lineRule="auto"/>
        <w:outlineLvl w:val="1"/>
        <w:rPr>
          <w:rFonts w:ascii="Times New Roman" w:eastAsia="Times New Roman" w:hAnsi="Times New Roman" w:cs="Times New Roman"/>
          <w:b/>
          <w:bCs/>
          <w:sz w:val="24"/>
          <w:szCs w:val="24"/>
          <w:lang w:val="fr-FR"/>
        </w:rPr>
      </w:pPr>
      <w:r w:rsidRPr="00ED7274">
        <w:rPr>
          <w:rFonts w:ascii="Times New Roman" w:eastAsia="Times New Roman" w:hAnsi="Times New Roman" w:cs="Times New Roman"/>
          <w:b/>
          <w:bCs/>
          <w:sz w:val="24"/>
          <w:szCs w:val="24"/>
          <w:lang w:val="fr-FR"/>
        </w:rPr>
        <w:t>7.2. La Physiocratie (XVIIIe siècle)</w:t>
      </w:r>
    </w:p>
    <w:p w:rsidR="00ED7274" w:rsidRPr="00ED7274" w:rsidRDefault="00ED7274" w:rsidP="00ED7274">
      <w:p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Considérée comme l'origine du libéralisme, elle affirme l'existence de lois naturelles [2].</w:t>
      </w:r>
    </w:p>
    <w:p w:rsidR="00ED7274" w:rsidRPr="00ED7274" w:rsidRDefault="00ED7274" w:rsidP="00ED7274">
      <w:pPr>
        <w:spacing w:before="100" w:beforeAutospacing="1" w:after="100" w:afterAutospacing="1" w:line="240" w:lineRule="auto"/>
        <w:outlineLvl w:val="2"/>
        <w:rPr>
          <w:rFonts w:ascii="Times New Roman" w:eastAsia="Times New Roman" w:hAnsi="Times New Roman" w:cs="Times New Roman"/>
          <w:b/>
          <w:bCs/>
          <w:sz w:val="20"/>
          <w:szCs w:val="20"/>
          <w:lang w:val="fr-FR"/>
        </w:rPr>
      </w:pPr>
      <w:r w:rsidRPr="00ED7274">
        <w:rPr>
          <w:rFonts w:ascii="Times New Roman" w:eastAsia="Times New Roman" w:hAnsi="Times New Roman" w:cs="Times New Roman"/>
          <w:b/>
          <w:bCs/>
          <w:sz w:val="20"/>
          <w:szCs w:val="20"/>
          <w:lang w:val="fr-FR"/>
        </w:rPr>
        <w:t>7.2.1. Source de richesse</w:t>
      </w:r>
      <w:bookmarkStart w:id="0" w:name="_GoBack"/>
      <w:bookmarkEnd w:id="0"/>
    </w:p>
    <w:p w:rsidR="00ED7274" w:rsidRPr="00ED7274" w:rsidRDefault="00ED7274" w:rsidP="00ED7274">
      <w:p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Source de richesse : Uniquement la terre (agriculture). Les autres activités (industrie, commerce) sont jugées « stériles » car elles ne font que transformer la richesse existante [2, 3].</w:t>
      </w:r>
    </w:p>
    <w:p w:rsidR="00ED7274" w:rsidRPr="00ED7274" w:rsidRDefault="00ED7274" w:rsidP="00ED7274">
      <w:pPr>
        <w:spacing w:before="100" w:beforeAutospacing="1" w:after="100" w:afterAutospacing="1" w:line="240" w:lineRule="auto"/>
        <w:outlineLvl w:val="2"/>
        <w:rPr>
          <w:rFonts w:ascii="Times New Roman" w:eastAsia="Times New Roman" w:hAnsi="Times New Roman" w:cs="Times New Roman"/>
          <w:b/>
          <w:bCs/>
          <w:sz w:val="20"/>
          <w:szCs w:val="20"/>
          <w:lang w:val="fr-FR"/>
        </w:rPr>
      </w:pPr>
      <w:r w:rsidRPr="00ED7274">
        <w:rPr>
          <w:rFonts w:ascii="Times New Roman" w:eastAsia="Times New Roman" w:hAnsi="Times New Roman" w:cs="Times New Roman"/>
          <w:b/>
          <w:bCs/>
          <w:sz w:val="20"/>
          <w:szCs w:val="20"/>
          <w:lang w:val="fr-FR"/>
        </w:rPr>
        <w:t>7.2.2. Auteur clé</w:t>
      </w:r>
    </w:p>
    <w:p w:rsidR="00ED7274" w:rsidRPr="00ED7274" w:rsidRDefault="00ED7274" w:rsidP="00ED7274">
      <w:p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Auteur clé : François Quesnay, auteur du premier circuit économique (le « Tableau économique ») [2].</w:t>
      </w:r>
    </w:p>
    <w:p w:rsidR="00ED7274" w:rsidRPr="00ED7274" w:rsidRDefault="00ED7274" w:rsidP="00ED7274">
      <w:pPr>
        <w:spacing w:before="100" w:beforeAutospacing="1" w:after="100" w:afterAutospacing="1" w:line="240" w:lineRule="auto"/>
        <w:outlineLvl w:val="2"/>
        <w:rPr>
          <w:rFonts w:ascii="Times New Roman" w:eastAsia="Times New Roman" w:hAnsi="Times New Roman" w:cs="Times New Roman"/>
          <w:b/>
          <w:bCs/>
          <w:sz w:val="20"/>
          <w:szCs w:val="20"/>
          <w:lang w:val="fr-FR"/>
        </w:rPr>
      </w:pPr>
      <w:r w:rsidRPr="00ED7274">
        <w:rPr>
          <w:rFonts w:ascii="Times New Roman" w:eastAsia="Times New Roman" w:hAnsi="Times New Roman" w:cs="Times New Roman"/>
          <w:b/>
          <w:bCs/>
          <w:sz w:val="20"/>
          <w:szCs w:val="20"/>
          <w:lang w:val="fr-FR"/>
        </w:rPr>
        <w:t>7.2.3. Slogan</w:t>
      </w:r>
    </w:p>
    <w:p w:rsidR="00ED7274" w:rsidRPr="00ED7274" w:rsidRDefault="00ED7274" w:rsidP="00ED7274">
      <w:p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Slogan : « Laissez-faire, laissez-passer » [3].</w:t>
      </w:r>
    </w:p>
    <w:p w:rsidR="00ED7274" w:rsidRPr="00ED7274" w:rsidRDefault="00ED7274" w:rsidP="00ED7274">
      <w:pPr>
        <w:spacing w:after="0" w:line="240" w:lineRule="auto"/>
        <w:rPr>
          <w:rFonts w:ascii="Times New Roman" w:eastAsia="Times New Roman" w:hAnsi="Times New Roman" w:cs="Times New Roman"/>
          <w:sz w:val="18"/>
          <w:szCs w:val="18"/>
        </w:rPr>
      </w:pPr>
      <w:r w:rsidRPr="00ED7274">
        <w:rPr>
          <w:rFonts w:ascii="Times New Roman" w:eastAsia="Times New Roman" w:hAnsi="Times New Roman" w:cs="Times New Roman"/>
          <w:sz w:val="18"/>
          <w:szCs w:val="18"/>
        </w:rPr>
        <w:pict>
          <v:rect id="_x0000_i1035" style="width:0;height:1.5pt" o:hralign="center" o:hrstd="t" o:hr="t" fillcolor="#a0a0a0" stroked="f"/>
        </w:pict>
      </w:r>
    </w:p>
    <w:p w:rsidR="00ED7274" w:rsidRPr="00ED7274" w:rsidRDefault="00ED7274" w:rsidP="00ED7274">
      <w:pPr>
        <w:spacing w:before="100" w:beforeAutospacing="1" w:after="100" w:afterAutospacing="1" w:line="240" w:lineRule="auto"/>
        <w:outlineLvl w:val="1"/>
        <w:rPr>
          <w:rFonts w:ascii="Times New Roman" w:eastAsia="Times New Roman" w:hAnsi="Times New Roman" w:cs="Times New Roman"/>
          <w:b/>
          <w:bCs/>
          <w:sz w:val="24"/>
          <w:szCs w:val="24"/>
          <w:lang w:val="fr-FR"/>
        </w:rPr>
      </w:pPr>
      <w:r w:rsidRPr="00ED7274">
        <w:rPr>
          <w:rFonts w:ascii="Times New Roman" w:eastAsia="Times New Roman" w:hAnsi="Times New Roman" w:cs="Times New Roman"/>
          <w:b/>
          <w:bCs/>
          <w:sz w:val="24"/>
          <w:szCs w:val="24"/>
          <w:lang w:val="fr-FR"/>
        </w:rPr>
        <w:t>7.3. L'École Classique (1770 - 1871)</w:t>
      </w:r>
    </w:p>
    <w:p w:rsidR="00ED7274" w:rsidRPr="00ED7274" w:rsidRDefault="00ED7274" w:rsidP="00ED7274">
      <w:p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Fondée sur la liberté individuelle, le droit de propriété et le marché autorégulé [2, 3].</w:t>
      </w:r>
    </w:p>
    <w:p w:rsidR="00ED7274" w:rsidRPr="00ED7274" w:rsidRDefault="00ED7274" w:rsidP="00ED7274">
      <w:pPr>
        <w:spacing w:before="100" w:beforeAutospacing="1" w:after="100" w:afterAutospacing="1" w:line="240" w:lineRule="auto"/>
        <w:outlineLvl w:val="2"/>
        <w:rPr>
          <w:rFonts w:ascii="Times New Roman" w:eastAsia="Times New Roman" w:hAnsi="Times New Roman" w:cs="Times New Roman"/>
          <w:b/>
          <w:bCs/>
          <w:sz w:val="20"/>
          <w:szCs w:val="20"/>
          <w:lang w:val="fr-FR"/>
        </w:rPr>
      </w:pPr>
      <w:r w:rsidRPr="00ED7274">
        <w:rPr>
          <w:rFonts w:ascii="Times New Roman" w:eastAsia="Times New Roman" w:hAnsi="Times New Roman" w:cs="Times New Roman"/>
          <w:b/>
          <w:bCs/>
          <w:sz w:val="20"/>
          <w:szCs w:val="20"/>
          <w:lang w:val="fr-FR"/>
        </w:rPr>
        <w:t>7.3.1. Adam Smith</w:t>
      </w:r>
    </w:p>
    <w:p w:rsidR="00ED7274" w:rsidRPr="00ED7274" w:rsidRDefault="00ED7274" w:rsidP="00ED7274">
      <w:p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Adam Smith : Père de la division du travail (source de productivité) et de la main invisible (les intérêts individuels servent l'intérêt général) [3, 4].</w:t>
      </w:r>
    </w:p>
    <w:p w:rsidR="00ED7274" w:rsidRPr="00ED7274" w:rsidRDefault="00ED7274" w:rsidP="00ED7274">
      <w:pPr>
        <w:spacing w:before="100" w:beforeAutospacing="1" w:after="100" w:afterAutospacing="1" w:line="240" w:lineRule="auto"/>
        <w:outlineLvl w:val="2"/>
        <w:rPr>
          <w:rFonts w:ascii="Times New Roman" w:eastAsia="Times New Roman" w:hAnsi="Times New Roman" w:cs="Times New Roman"/>
          <w:b/>
          <w:bCs/>
          <w:sz w:val="20"/>
          <w:szCs w:val="20"/>
          <w:lang w:val="fr-FR"/>
        </w:rPr>
      </w:pPr>
      <w:r w:rsidRPr="00ED7274">
        <w:rPr>
          <w:rFonts w:ascii="Times New Roman" w:eastAsia="Times New Roman" w:hAnsi="Times New Roman" w:cs="Times New Roman"/>
          <w:b/>
          <w:bCs/>
          <w:sz w:val="20"/>
          <w:szCs w:val="20"/>
          <w:lang w:val="fr-FR"/>
        </w:rPr>
        <w:t>7.3.2. Jean-Baptiste Say</w:t>
      </w:r>
    </w:p>
    <w:p w:rsidR="00ED7274" w:rsidRPr="00ED7274" w:rsidRDefault="00ED7274" w:rsidP="00ED7274">
      <w:p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Jean-Baptiste Say : Auteur de la loi des débouchés (« l'offre crée sa propre demande »), ce qui rend les crises globales de surproduction impossibles selon lui [4].</w:t>
      </w:r>
    </w:p>
    <w:p w:rsidR="00ED7274" w:rsidRPr="00ED7274" w:rsidRDefault="00ED7274" w:rsidP="00ED7274">
      <w:pPr>
        <w:spacing w:before="100" w:beforeAutospacing="1" w:after="100" w:afterAutospacing="1" w:line="240" w:lineRule="auto"/>
        <w:outlineLvl w:val="2"/>
        <w:rPr>
          <w:rFonts w:ascii="Times New Roman" w:eastAsia="Times New Roman" w:hAnsi="Times New Roman" w:cs="Times New Roman"/>
          <w:b/>
          <w:bCs/>
          <w:sz w:val="20"/>
          <w:szCs w:val="20"/>
          <w:lang w:val="fr-FR"/>
        </w:rPr>
      </w:pPr>
      <w:r w:rsidRPr="00ED7274">
        <w:rPr>
          <w:rFonts w:ascii="Times New Roman" w:eastAsia="Times New Roman" w:hAnsi="Times New Roman" w:cs="Times New Roman"/>
          <w:b/>
          <w:bCs/>
          <w:sz w:val="20"/>
          <w:szCs w:val="20"/>
          <w:lang w:val="fr-FR"/>
        </w:rPr>
        <w:t>7.3.3. David Ricardo</w:t>
      </w:r>
    </w:p>
    <w:p w:rsidR="00ED7274" w:rsidRPr="00ED7274" w:rsidRDefault="00ED7274" w:rsidP="00ED7274">
      <w:p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David Ricardo : Théoricien des avantages comparatifs et partisan du libre-échange [4, 5].</w:t>
      </w:r>
    </w:p>
    <w:p w:rsidR="00ED7274" w:rsidRPr="00ED7274" w:rsidRDefault="00ED7274" w:rsidP="00ED7274">
      <w:pPr>
        <w:spacing w:before="100" w:beforeAutospacing="1" w:after="100" w:afterAutospacing="1" w:line="240" w:lineRule="auto"/>
        <w:outlineLvl w:val="2"/>
        <w:rPr>
          <w:rFonts w:ascii="Times New Roman" w:eastAsia="Times New Roman" w:hAnsi="Times New Roman" w:cs="Times New Roman"/>
          <w:b/>
          <w:bCs/>
          <w:sz w:val="20"/>
          <w:szCs w:val="20"/>
          <w:lang w:val="fr-FR"/>
        </w:rPr>
      </w:pPr>
      <w:r w:rsidRPr="00ED7274">
        <w:rPr>
          <w:rFonts w:ascii="Times New Roman" w:eastAsia="Times New Roman" w:hAnsi="Times New Roman" w:cs="Times New Roman"/>
          <w:b/>
          <w:bCs/>
          <w:sz w:val="20"/>
          <w:szCs w:val="20"/>
          <w:lang w:val="fr-FR"/>
        </w:rPr>
        <w:t>7.3.4. Thomas Malthus</w:t>
      </w:r>
    </w:p>
    <w:p w:rsidR="00ED7274" w:rsidRPr="00ED7274" w:rsidRDefault="00ED7274" w:rsidP="00ED7274">
      <w:p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Thomas Malthus : Alerte sur le fossé entre la croissance de la population (géométrique) et celle des ressources (arithmétique) [4].</w:t>
      </w:r>
    </w:p>
    <w:p w:rsidR="00ED7274" w:rsidRPr="00ED7274" w:rsidRDefault="00ED7274" w:rsidP="00ED7274">
      <w:pPr>
        <w:spacing w:after="0" w:line="240" w:lineRule="auto"/>
        <w:rPr>
          <w:rFonts w:ascii="Times New Roman" w:eastAsia="Times New Roman" w:hAnsi="Times New Roman" w:cs="Times New Roman"/>
          <w:sz w:val="18"/>
          <w:szCs w:val="18"/>
        </w:rPr>
      </w:pPr>
      <w:r w:rsidRPr="00ED7274">
        <w:rPr>
          <w:rFonts w:ascii="Times New Roman" w:eastAsia="Times New Roman" w:hAnsi="Times New Roman" w:cs="Times New Roman"/>
          <w:sz w:val="18"/>
          <w:szCs w:val="18"/>
        </w:rPr>
        <w:pict>
          <v:rect id="_x0000_i1036" style="width:0;height:1.5pt" o:hralign="center" o:hrstd="t" o:hr="t" fillcolor="#a0a0a0" stroked="f"/>
        </w:pict>
      </w:r>
    </w:p>
    <w:p w:rsidR="00ED7274" w:rsidRPr="00ED7274" w:rsidRDefault="00ED7274" w:rsidP="00ED7274">
      <w:pPr>
        <w:spacing w:before="100" w:beforeAutospacing="1" w:after="100" w:afterAutospacing="1" w:line="240" w:lineRule="auto"/>
        <w:outlineLvl w:val="1"/>
        <w:rPr>
          <w:rFonts w:ascii="Times New Roman" w:eastAsia="Times New Roman" w:hAnsi="Times New Roman" w:cs="Times New Roman"/>
          <w:b/>
          <w:bCs/>
          <w:sz w:val="24"/>
          <w:szCs w:val="24"/>
          <w:lang w:val="fr-FR"/>
        </w:rPr>
      </w:pPr>
      <w:r w:rsidRPr="00ED7274">
        <w:rPr>
          <w:rFonts w:ascii="Times New Roman" w:eastAsia="Times New Roman" w:hAnsi="Times New Roman" w:cs="Times New Roman"/>
          <w:b/>
          <w:bCs/>
          <w:sz w:val="24"/>
          <w:szCs w:val="24"/>
          <w:lang w:val="fr-FR"/>
        </w:rPr>
        <w:t>7.4. Le Marxisme (XIXe siècle)</w:t>
      </w:r>
    </w:p>
    <w:p w:rsidR="00ED7274" w:rsidRPr="00ED7274" w:rsidRDefault="00ED7274" w:rsidP="00ED7274">
      <w:p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Ce courant s'oppose à l'école classique et fonde son analyse sur les tensions sociales générées par le capitalisme [5, 6].</w:t>
      </w:r>
    </w:p>
    <w:p w:rsidR="00ED7274" w:rsidRPr="00ED7274" w:rsidRDefault="00ED7274" w:rsidP="00ED7274">
      <w:pPr>
        <w:spacing w:before="100" w:beforeAutospacing="1" w:after="100" w:afterAutospacing="1" w:line="240" w:lineRule="auto"/>
        <w:outlineLvl w:val="2"/>
        <w:rPr>
          <w:rFonts w:ascii="Times New Roman" w:eastAsia="Times New Roman" w:hAnsi="Times New Roman" w:cs="Times New Roman"/>
          <w:b/>
          <w:bCs/>
          <w:sz w:val="20"/>
          <w:szCs w:val="20"/>
          <w:lang w:val="fr-FR"/>
        </w:rPr>
      </w:pPr>
      <w:r w:rsidRPr="00ED7274">
        <w:rPr>
          <w:rFonts w:ascii="Times New Roman" w:eastAsia="Times New Roman" w:hAnsi="Times New Roman" w:cs="Times New Roman"/>
          <w:b/>
          <w:bCs/>
          <w:sz w:val="20"/>
          <w:szCs w:val="20"/>
          <w:lang w:val="fr-FR"/>
        </w:rPr>
        <w:t>7.4.1. La Plus-value</w:t>
      </w:r>
    </w:p>
    <w:p w:rsidR="00ED7274" w:rsidRPr="00ED7274" w:rsidRDefault="00ED7274" w:rsidP="00ED7274">
      <w:p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La Plus-value : C'est l'exploitation des ouvriers par les capitalistes qui dégagent un profit à partir du travail non rémunéré [5].</w:t>
      </w:r>
    </w:p>
    <w:p w:rsidR="00ED7274" w:rsidRPr="00ED7274" w:rsidRDefault="00ED7274" w:rsidP="00ED7274">
      <w:pPr>
        <w:spacing w:before="100" w:beforeAutospacing="1" w:after="100" w:afterAutospacing="1" w:line="240" w:lineRule="auto"/>
        <w:outlineLvl w:val="2"/>
        <w:rPr>
          <w:rFonts w:ascii="Times New Roman" w:eastAsia="Times New Roman" w:hAnsi="Times New Roman" w:cs="Times New Roman"/>
          <w:b/>
          <w:bCs/>
          <w:sz w:val="20"/>
          <w:szCs w:val="20"/>
          <w:lang w:val="fr-FR"/>
        </w:rPr>
      </w:pPr>
      <w:r w:rsidRPr="00ED7274">
        <w:rPr>
          <w:rFonts w:ascii="Times New Roman" w:eastAsia="Times New Roman" w:hAnsi="Times New Roman" w:cs="Times New Roman"/>
          <w:b/>
          <w:bCs/>
          <w:sz w:val="20"/>
          <w:szCs w:val="20"/>
          <w:lang w:val="fr-FR"/>
        </w:rPr>
        <w:lastRenderedPageBreak/>
        <w:t>7.4.2. Contradictions</w:t>
      </w:r>
    </w:p>
    <w:p w:rsidR="00ED7274" w:rsidRPr="00ED7274" w:rsidRDefault="00ED7274" w:rsidP="00ED7274">
      <w:p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Contradictions : Le système mène à la paupérisation ouvrière et doit être remplacé par la propriété collective des moyens de production [5].</w:t>
      </w:r>
    </w:p>
    <w:p w:rsidR="00ED7274" w:rsidRPr="00ED7274" w:rsidRDefault="00ED7274" w:rsidP="00ED7274">
      <w:pPr>
        <w:spacing w:after="0" w:line="240" w:lineRule="auto"/>
        <w:rPr>
          <w:rFonts w:ascii="Times New Roman" w:eastAsia="Times New Roman" w:hAnsi="Times New Roman" w:cs="Times New Roman"/>
          <w:sz w:val="18"/>
          <w:szCs w:val="18"/>
        </w:rPr>
      </w:pPr>
      <w:r w:rsidRPr="00ED7274">
        <w:rPr>
          <w:rFonts w:ascii="Times New Roman" w:eastAsia="Times New Roman" w:hAnsi="Times New Roman" w:cs="Times New Roman"/>
          <w:sz w:val="18"/>
          <w:szCs w:val="18"/>
        </w:rPr>
        <w:pict>
          <v:rect id="_x0000_i1037" style="width:0;height:1.5pt" o:hralign="center" o:hrstd="t" o:hr="t" fillcolor="#a0a0a0" stroked="f"/>
        </w:pict>
      </w:r>
    </w:p>
    <w:p w:rsidR="00ED7274" w:rsidRPr="00ED7274" w:rsidRDefault="00ED7274" w:rsidP="00ED7274">
      <w:pPr>
        <w:spacing w:before="100" w:beforeAutospacing="1" w:after="100" w:afterAutospacing="1" w:line="240" w:lineRule="auto"/>
        <w:outlineLvl w:val="1"/>
        <w:rPr>
          <w:rFonts w:ascii="Times New Roman" w:eastAsia="Times New Roman" w:hAnsi="Times New Roman" w:cs="Times New Roman"/>
          <w:b/>
          <w:bCs/>
          <w:sz w:val="24"/>
          <w:szCs w:val="24"/>
          <w:lang w:val="fr-FR"/>
        </w:rPr>
      </w:pPr>
      <w:r w:rsidRPr="00ED7274">
        <w:rPr>
          <w:rFonts w:ascii="Times New Roman" w:eastAsia="Times New Roman" w:hAnsi="Times New Roman" w:cs="Times New Roman"/>
          <w:b/>
          <w:bCs/>
          <w:sz w:val="24"/>
          <w:szCs w:val="24"/>
          <w:lang w:val="fr-FR"/>
        </w:rPr>
        <w:t>7.5. L'École Néoclassique ou Marginaliste (Dès la fin du XIXe siècle)</w:t>
      </w:r>
    </w:p>
    <w:p w:rsidR="00ED7274" w:rsidRPr="00ED7274" w:rsidRDefault="00ED7274" w:rsidP="00ED7274">
      <w:p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Elle marque le renouveau du courant libéral [7].</w:t>
      </w:r>
    </w:p>
    <w:p w:rsidR="00ED7274" w:rsidRPr="00ED7274" w:rsidRDefault="00ED7274" w:rsidP="00ED7274">
      <w:pPr>
        <w:spacing w:before="100" w:beforeAutospacing="1" w:after="100" w:afterAutospacing="1" w:line="240" w:lineRule="auto"/>
        <w:outlineLvl w:val="2"/>
        <w:rPr>
          <w:rFonts w:ascii="Times New Roman" w:eastAsia="Times New Roman" w:hAnsi="Times New Roman" w:cs="Times New Roman"/>
          <w:b/>
          <w:bCs/>
          <w:sz w:val="20"/>
          <w:szCs w:val="20"/>
          <w:lang w:val="fr-FR"/>
        </w:rPr>
      </w:pPr>
      <w:r w:rsidRPr="00ED7274">
        <w:rPr>
          <w:rFonts w:ascii="Times New Roman" w:eastAsia="Times New Roman" w:hAnsi="Times New Roman" w:cs="Times New Roman"/>
          <w:b/>
          <w:bCs/>
          <w:sz w:val="20"/>
          <w:szCs w:val="20"/>
          <w:lang w:val="fr-FR"/>
        </w:rPr>
        <w:t>7.5.1. Principes</w:t>
      </w:r>
    </w:p>
    <w:p w:rsidR="00ED7274" w:rsidRPr="00ED7274" w:rsidRDefault="00ED7274" w:rsidP="00ED7274">
      <w:p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Principes : La valeur d'un bien est fondée sur son utilité marginale (et non sur le travail) [7, 8].</w:t>
      </w:r>
      <w:r w:rsidRPr="00ED7274">
        <w:rPr>
          <w:rFonts w:ascii="Times New Roman" w:eastAsia="Times New Roman" w:hAnsi="Times New Roman" w:cs="Times New Roman"/>
          <w:sz w:val="18"/>
          <w:szCs w:val="18"/>
          <w:lang w:val="fr-FR"/>
        </w:rPr>
        <w:br/>
        <w:t>Les agents sont supposés rationnels et cherchent à optimiser leurs choix [7].</w:t>
      </w:r>
    </w:p>
    <w:p w:rsidR="00ED7274" w:rsidRPr="00ED7274" w:rsidRDefault="00ED7274" w:rsidP="00ED7274">
      <w:pPr>
        <w:spacing w:before="100" w:beforeAutospacing="1" w:after="100" w:afterAutospacing="1" w:line="240" w:lineRule="auto"/>
        <w:outlineLvl w:val="2"/>
        <w:rPr>
          <w:rFonts w:ascii="Times New Roman" w:eastAsia="Times New Roman" w:hAnsi="Times New Roman" w:cs="Times New Roman"/>
          <w:b/>
          <w:bCs/>
          <w:sz w:val="20"/>
          <w:szCs w:val="20"/>
          <w:lang w:val="fr-FR"/>
        </w:rPr>
      </w:pPr>
      <w:r w:rsidRPr="00ED7274">
        <w:rPr>
          <w:rFonts w:ascii="Times New Roman" w:eastAsia="Times New Roman" w:hAnsi="Times New Roman" w:cs="Times New Roman"/>
          <w:b/>
          <w:bCs/>
          <w:sz w:val="20"/>
          <w:szCs w:val="20"/>
          <w:lang w:val="fr-FR"/>
        </w:rPr>
        <w:t>7.5.2. Les trois écoles</w:t>
      </w:r>
    </w:p>
    <w:p w:rsidR="00ED7274" w:rsidRPr="00ED7274" w:rsidRDefault="00ED7274" w:rsidP="00ED7274">
      <w:p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Les trois écoles : Cambridge (Marshall), Lausanne (Walras, Pareto) et Vienne (Menger) [7, 9].</w:t>
      </w:r>
    </w:p>
    <w:p w:rsidR="00ED7274" w:rsidRPr="00ED7274" w:rsidRDefault="00ED7274" w:rsidP="00ED7274">
      <w:pPr>
        <w:spacing w:after="0" w:line="240" w:lineRule="auto"/>
        <w:rPr>
          <w:rFonts w:ascii="Times New Roman" w:eastAsia="Times New Roman" w:hAnsi="Times New Roman" w:cs="Times New Roman"/>
          <w:sz w:val="18"/>
          <w:szCs w:val="18"/>
        </w:rPr>
      </w:pPr>
      <w:r w:rsidRPr="00ED7274">
        <w:rPr>
          <w:rFonts w:ascii="Times New Roman" w:eastAsia="Times New Roman" w:hAnsi="Times New Roman" w:cs="Times New Roman"/>
          <w:sz w:val="18"/>
          <w:szCs w:val="18"/>
        </w:rPr>
        <w:pict>
          <v:rect id="_x0000_i1038" style="width:0;height:1.5pt" o:hralign="center" o:hrstd="t" o:hr="t" fillcolor="#a0a0a0" stroked="f"/>
        </w:pict>
      </w:r>
    </w:p>
    <w:p w:rsidR="00ED7274" w:rsidRPr="00ED7274" w:rsidRDefault="00ED7274" w:rsidP="00ED7274">
      <w:pPr>
        <w:spacing w:before="100" w:beforeAutospacing="1" w:after="100" w:afterAutospacing="1" w:line="240" w:lineRule="auto"/>
        <w:outlineLvl w:val="1"/>
        <w:rPr>
          <w:rFonts w:ascii="Times New Roman" w:eastAsia="Times New Roman" w:hAnsi="Times New Roman" w:cs="Times New Roman"/>
          <w:b/>
          <w:bCs/>
          <w:sz w:val="24"/>
          <w:szCs w:val="24"/>
          <w:lang w:val="fr-FR"/>
        </w:rPr>
      </w:pPr>
      <w:r w:rsidRPr="00ED7274">
        <w:rPr>
          <w:rFonts w:ascii="Times New Roman" w:eastAsia="Times New Roman" w:hAnsi="Times New Roman" w:cs="Times New Roman"/>
          <w:b/>
          <w:bCs/>
          <w:sz w:val="24"/>
          <w:szCs w:val="24"/>
          <w:lang w:val="fr-FR"/>
        </w:rPr>
        <w:t>7.6. Le Keynésianisme (XXe siècle)</w:t>
      </w:r>
    </w:p>
    <w:p w:rsidR="00ED7274" w:rsidRPr="00ED7274" w:rsidRDefault="00ED7274" w:rsidP="00ED7274">
      <w:p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Apparu après la crise de 1929, ce courant réfute l'équilibre automatique du marché [10].</w:t>
      </w:r>
    </w:p>
    <w:p w:rsidR="00ED7274" w:rsidRPr="00ED7274" w:rsidRDefault="00ED7274" w:rsidP="00ED7274">
      <w:pPr>
        <w:spacing w:before="100" w:beforeAutospacing="1" w:after="100" w:afterAutospacing="1" w:line="240" w:lineRule="auto"/>
        <w:outlineLvl w:val="2"/>
        <w:rPr>
          <w:rFonts w:ascii="Times New Roman" w:eastAsia="Times New Roman" w:hAnsi="Times New Roman" w:cs="Times New Roman"/>
          <w:b/>
          <w:bCs/>
          <w:sz w:val="20"/>
          <w:szCs w:val="20"/>
          <w:lang w:val="fr-FR"/>
        </w:rPr>
      </w:pPr>
      <w:r w:rsidRPr="00ED7274">
        <w:rPr>
          <w:rFonts w:ascii="Times New Roman" w:eastAsia="Times New Roman" w:hAnsi="Times New Roman" w:cs="Times New Roman"/>
          <w:b/>
          <w:bCs/>
          <w:sz w:val="20"/>
          <w:szCs w:val="20"/>
          <w:lang w:val="fr-FR"/>
        </w:rPr>
        <w:t>7.6.1. L'Interventionnisme</w:t>
      </w:r>
    </w:p>
    <w:p w:rsidR="00ED7274" w:rsidRPr="00ED7274" w:rsidRDefault="00ED7274" w:rsidP="00ED7274">
      <w:p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L'Interventionnisme : Keynes souhaite que l'État intervienne sur le marché par des politiques budgétaires pour soutenir la demande effective [10, 11].</w:t>
      </w:r>
    </w:p>
    <w:p w:rsidR="00ED7274" w:rsidRPr="00ED7274" w:rsidRDefault="00ED7274" w:rsidP="00ED7274">
      <w:pPr>
        <w:spacing w:before="100" w:beforeAutospacing="1" w:after="100" w:afterAutospacing="1" w:line="240" w:lineRule="auto"/>
        <w:outlineLvl w:val="2"/>
        <w:rPr>
          <w:rFonts w:ascii="Times New Roman" w:eastAsia="Times New Roman" w:hAnsi="Times New Roman" w:cs="Times New Roman"/>
          <w:b/>
          <w:bCs/>
          <w:sz w:val="20"/>
          <w:szCs w:val="20"/>
          <w:lang w:val="fr-FR"/>
        </w:rPr>
      </w:pPr>
      <w:r w:rsidRPr="00ED7274">
        <w:rPr>
          <w:rFonts w:ascii="Times New Roman" w:eastAsia="Times New Roman" w:hAnsi="Times New Roman" w:cs="Times New Roman"/>
          <w:b/>
          <w:bCs/>
          <w:sz w:val="20"/>
          <w:szCs w:val="20"/>
          <w:lang w:val="fr-FR"/>
        </w:rPr>
        <w:t>7.6.2. Emploi</w:t>
      </w:r>
    </w:p>
    <w:p w:rsidR="00ED7274" w:rsidRPr="00ED7274" w:rsidRDefault="00ED7274" w:rsidP="00ED7274">
      <w:p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Emploi : Le plein emploi dépend du niveau de la demande adressée aux entreprises et non du niveau des salaires [10].</w:t>
      </w:r>
    </w:p>
    <w:p w:rsidR="00ED7274" w:rsidRPr="00ED7274" w:rsidRDefault="00ED7274" w:rsidP="00ED7274">
      <w:pPr>
        <w:spacing w:after="0" w:line="240" w:lineRule="auto"/>
        <w:rPr>
          <w:rFonts w:ascii="Times New Roman" w:eastAsia="Times New Roman" w:hAnsi="Times New Roman" w:cs="Times New Roman"/>
          <w:sz w:val="18"/>
          <w:szCs w:val="18"/>
        </w:rPr>
      </w:pPr>
      <w:r w:rsidRPr="00ED7274">
        <w:rPr>
          <w:rFonts w:ascii="Times New Roman" w:eastAsia="Times New Roman" w:hAnsi="Times New Roman" w:cs="Times New Roman"/>
          <w:sz w:val="18"/>
          <w:szCs w:val="18"/>
        </w:rPr>
        <w:pict>
          <v:rect id="_x0000_i1039" style="width:0;height:1.5pt" o:hralign="center" o:hrstd="t" o:hr="t" fillcolor="#a0a0a0" stroked="f"/>
        </w:pict>
      </w:r>
    </w:p>
    <w:p w:rsidR="00ED7274" w:rsidRPr="00ED7274" w:rsidRDefault="00ED7274" w:rsidP="00ED7274">
      <w:pPr>
        <w:spacing w:before="100" w:beforeAutospacing="1" w:after="100" w:afterAutospacing="1" w:line="240" w:lineRule="auto"/>
        <w:outlineLvl w:val="1"/>
        <w:rPr>
          <w:rFonts w:ascii="Times New Roman" w:eastAsia="Times New Roman" w:hAnsi="Times New Roman" w:cs="Times New Roman"/>
          <w:b/>
          <w:bCs/>
          <w:sz w:val="24"/>
          <w:szCs w:val="24"/>
          <w:lang w:val="fr-FR"/>
        </w:rPr>
      </w:pPr>
      <w:r w:rsidRPr="00ED7274">
        <w:rPr>
          <w:rFonts w:ascii="Times New Roman" w:eastAsia="Times New Roman" w:hAnsi="Times New Roman" w:cs="Times New Roman"/>
          <w:b/>
          <w:bCs/>
          <w:sz w:val="24"/>
          <w:szCs w:val="24"/>
          <w:lang w:val="fr-FR"/>
        </w:rPr>
        <w:t>7.7. L'École Monétariste (Années 1960)</w:t>
      </w:r>
    </w:p>
    <w:p w:rsidR="00ED7274" w:rsidRPr="00ED7274" w:rsidRDefault="00ED7274" w:rsidP="00ED7274">
      <w:p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Menée par Milton Friedman (École de Chicago), elle critique l'interventionnisme keynésien [9].</w:t>
      </w:r>
    </w:p>
    <w:p w:rsidR="00ED7274" w:rsidRPr="00ED7274" w:rsidRDefault="00ED7274" w:rsidP="00ED7274">
      <w:pPr>
        <w:spacing w:before="100" w:beforeAutospacing="1" w:after="100" w:afterAutospacing="1" w:line="240" w:lineRule="auto"/>
        <w:outlineLvl w:val="2"/>
        <w:rPr>
          <w:rFonts w:ascii="Times New Roman" w:eastAsia="Times New Roman" w:hAnsi="Times New Roman" w:cs="Times New Roman"/>
          <w:b/>
          <w:bCs/>
          <w:sz w:val="20"/>
          <w:szCs w:val="20"/>
          <w:lang w:val="fr-FR"/>
        </w:rPr>
      </w:pPr>
      <w:r w:rsidRPr="00ED7274">
        <w:rPr>
          <w:rFonts w:ascii="Times New Roman" w:eastAsia="Times New Roman" w:hAnsi="Times New Roman" w:cs="Times New Roman"/>
          <w:b/>
          <w:bCs/>
          <w:sz w:val="20"/>
          <w:szCs w:val="20"/>
          <w:lang w:val="fr-FR"/>
        </w:rPr>
        <w:t>7.7.1. Inflation</w:t>
      </w:r>
    </w:p>
    <w:p w:rsidR="00ED7274" w:rsidRPr="00ED7274" w:rsidRDefault="00ED7274" w:rsidP="00ED7274">
      <w:p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Inflation : Phénomène exclusivement monétaire dû à une croissance trop rapide de la masse monétaire [9].</w:t>
      </w:r>
    </w:p>
    <w:p w:rsidR="00ED7274" w:rsidRPr="00ED7274" w:rsidRDefault="00ED7274" w:rsidP="00ED7274">
      <w:pPr>
        <w:spacing w:before="100" w:beforeAutospacing="1" w:after="100" w:afterAutospacing="1" w:line="240" w:lineRule="auto"/>
        <w:outlineLvl w:val="2"/>
        <w:rPr>
          <w:rFonts w:ascii="Times New Roman" w:eastAsia="Times New Roman" w:hAnsi="Times New Roman" w:cs="Times New Roman"/>
          <w:b/>
          <w:bCs/>
          <w:sz w:val="20"/>
          <w:szCs w:val="20"/>
          <w:lang w:val="fr-FR"/>
        </w:rPr>
      </w:pPr>
      <w:r w:rsidRPr="00ED7274">
        <w:rPr>
          <w:rFonts w:ascii="Times New Roman" w:eastAsia="Times New Roman" w:hAnsi="Times New Roman" w:cs="Times New Roman"/>
          <w:b/>
          <w:bCs/>
          <w:sz w:val="20"/>
          <w:szCs w:val="20"/>
          <w:lang w:val="fr-FR"/>
        </w:rPr>
        <w:t>7.7.2. Règle</w:t>
      </w:r>
    </w:p>
    <w:p w:rsidR="00ED7274" w:rsidRPr="00ED7274" w:rsidRDefault="00ED7274" w:rsidP="00ED7274">
      <w:p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Règle : L'État doit stabiliser la croissance de la monnaie au même rythme que la croissance du PIB pour éviter l'inflation [12].</w:t>
      </w:r>
    </w:p>
    <w:p w:rsidR="00ED7274" w:rsidRPr="00ED7274" w:rsidRDefault="00ED7274" w:rsidP="00ED7274">
      <w:pPr>
        <w:spacing w:after="0" w:line="240" w:lineRule="auto"/>
        <w:rPr>
          <w:rFonts w:ascii="Times New Roman" w:eastAsia="Times New Roman" w:hAnsi="Times New Roman" w:cs="Times New Roman"/>
          <w:sz w:val="18"/>
          <w:szCs w:val="18"/>
        </w:rPr>
      </w:pPr>
      <w:r w:rsidRPr="00ED7274">
        <w:rPr>
          <w:rFonts w:ascii="Times New Roman" w:eastAsia="Times New Roman" w:hAnsi="Times New Roman" w:cs="Times New Roman"/>
          <w:sz w:val="18"/>
          <w:szCs w:val="18"/>
        </w:rPr>
        <w:pict>
          <v:rect id="_x0000_i1040" style="width:0;height:1.5pt" o:hralign="center" o:hrstd="t" o:hr="t" fillcolor="#a0a0a0" stroked="f"/>
        </w:pict>
      </w:r>
    </w:p>
    <w:p w:rsidR="00ED7274" w:rsidRPr="00ED7274" w:rsidRDefault="00ED7274" w:rsidP="00ED7274">
      <w:pPr>
        <w:spacing w:before="100" w:beforeAutospacing="1" w:after="100" w:afterAutospacing="1" w:line="240" w:lineRule="auto"/>
        <w:outlineLvl w:val="0"/>
        <w:rPr>
          <w:rFonts w:ascii="Times New Roman" w:eastAsia="Times New Roman" w:hAnsi="Times New Roman" w:cs="Times New Roman"/>
          <w:b/>
          <w:bCs/>
          <w:kern w:val="36"/>
          <w:sz w:val="36"/>
          <w:szCs w:val="36"/>
          <w:lang w:val="fr-FR"/>
        </w:rPr>
      </w:pPr>
      <w:r w:rsidRPr="00ED7274">
        <w:rPr>
          <w:rFonts w:ascii="Times New Roman" w:eastAsia="Times New Roman" w:hAnsi="Times New Roman" w:cs="Times New Roman"/>
          <w:b/>
          <w:bCs/>
          <w:kern w:val="36"/>
          <w:sz w:val="36"/>
          <w:szCs w:val="36"/>
          <w:lang w:val="fr-FR"/>
        </w:rPr>
        <w:lastRenderedPageBreak/>
        <w:t>8. Agents, Flux et Circuits Économiques</w:t>
      </w:r>
    </w:p>
    <w:p w:rsidR="00ED7274" w:rsidRPr="00ED7274" w:rsidRDefault="00ED7274" w:rsidP="00ED7274">
      <w:pPr>
        <w:spacing w:before="100" w:beforeAutospacing="1" w:after="100" w:afterAutospacing="1" w:line="240" w:lineRule="auto"/>
        <w:outlineLvl w:val="1"/>
        <w:rPr>
          <w:rFonts w:ascii="Times New Roman" w:eastAsia="Times New Roman" w:hAnsi="Times New Roman" w:cs="Times New Roman"/>
          <w:b/>
          <w:bCs/>
          <w:sz w:val="24"/>
          <w:szCs w:val="24"/>
          <w:lang w:val="fr-FR"/>
        </w:rPr>
      </w:pPr>
      <w:r w:rsidRPr="00ED7274">
        <w:rPr>
          <w:rFonts w:ascii="Times New Roman" w:eastAsia="Times New Roman" w:hAnsi="Times New Roman" w:cs="Times New Roman"/>
          <w:b/>
          <w:bCs/>
          <w:sz w:val="24"/>
          <w:szCs w:val="24"/>
          <w:lang w:val="fr-FR"/>
        </w:rPr>
        <w:t>8.1. Les Agents Économiques</w:t>
      </w:r>
    </w:p>
    <w:p w:rsidR="00ED7274" w:rsidRPr="00ED7274" w:rsidRDefault="00ED7274" w:rsidP="00ED7274">
      <w:p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Un agent économique est une unité autonome capable de prendre des décisions et de réaliser des opérations économiques [1].</w:t>
      </w:r>
    </w:p>
    <w:p w:rsidR="00ED7274" w:rsidRPr="00ED7274" w:rsidRDefault="00ED7274" w:rsidP="00ED7274">
      <w:p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Ils sont regroupés en cinq catégories homogènes selon leur fonction principale et l'origine de leurs ressources [1] :</w:t>
      </w:r>
    </w:p>
    <w:p w:rsidR="00ED7274" w:rsidRPr="00ED7274" w:rsidRDefault="00ED7274" w:rsidP="00ED7274">
      <w:pPr>
        <w:spacing w:before="100" w:beforeAutospacing="1" w:after="100" w:afterAutospacing="1" w:line="240" w:lineRule="auto"/>
        <w:outlineLvl w:val="2"/>
        <w:rPr>
          <w:rFonts w:ascii="Times New Roman" w:eastAsia="Times New Roman" w:hAnsi="Times New Roman" w:cs="Times New Roman"/>
          <w:b/>
          <w:bCs/>
          <w:sz w:val="20"/>
          <w:szCs w:val="20"/>
          <w:lang w:val="fr-FR"/>
        </w:rPr>
      </w:pPr>
      <w:r w:rsidRPr="00ED7274">
        <w:rPr>
          <w:rFonts w:ascii="Times New Roman" w:eastAsia="Times New Roman" w:hAnsi="Times New Roman" w:cs="Times New Roman"/>
          <w:b/>
          <w:bCs/>
          <w:sz w:val="20"/>
          <w:szCs w:val="20"/>
          <w:lang w:val="fr-FR"/>
        </w:rPr>
        <w:t>8.1.1. Les Ménages (M)</w:t>
      </w:r>
    </w:p>
    <w:p w:rsidR="00ED7274" w:rsidRPr="00ED7274" w:rsidRDefault="00ED7274" w:rsidP="00ED7274">
      <w:p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Les Ménages (M) : Leur fonction principale est la consommation. Ils perçoivent des revenus (salaires, etc.) [1, 2].</w:t>
      </w:r>
    </w:p>
    <w:p w:rsidR="00ED7274" w:rsidRPr="00ED7274" w:rsidRDefault="00ED7274" w:rsidP="00ED7274">
      <w:pPr>
        <w:spacing w:before="100" w:beforeAutospacing="1" w:after="100" w:afterAutospacing="1" w:line="240" w:lineRule="auto"/>
        <w:outlineLvl w:val="2"/>
        <w:rPr>
          <w:rFonts w:ascii="Times New Roman" w:eastAsia="Times New Roman" w:hAnsi="Times New Roman" w:cs="Times New Roman"/>
          <w:b/>
          <w:bCs/>
          <w:sz w:val="20"/>
          <w:szCs w:val="20"/>
          <w:lang w:val="fr-FR"/>
        </w:rPr>
      </w:pPr>
      <w:r w:rsidRPr="00ED7274">
        <w:rPr>
          <w:rFonts w:ascii="Times New Roman" w:eastAsia="Times New Roman" w:hAnsi="Times New Roman" w:cs="Times New Roman"/>
          <w:b/>
          <w:bCs/>
          <w:sz w:val="20"/>
          <w:szCs w:val="20"/>
          <w:lang w:val="fr-FR"/>
        </w:rPr>
        <w:t>8.1.2. Les Entreprises (E)</w:t>
      </w:r>
    </w:p>
    <w:p w:rsidR="00ED7274" w:rsidRPr="00ED7274" w:rsidRDefault="00ED7274" w:rsidP="00ED7274">
      <w:p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Les Entreprises (E) : Leur fonction est de produire des biens et des services marchands. Elles réalisent des investissements [1, 2].</w:t>
      </w:r>
    </w:p>
    <w:p w:rsidR="00ED7274" w:rsidRPr="00ED7274" w:rsidRDefault="00ED7274" w:rsidP="00ED7274">
      <w:pPr>
        <w:spacing w:before="100" w:beforeAutospacing="1" w:after="100" w:afterAutospacing="1" w:line="240" w:lineRule="auto"/>
        <w:outlineLvl w:val="2"/>
        <w:rPr>
          <w:rFonts w:ascii="Times New Roman" w:eastAsia="Times New Roman" w:hAnsi="Times New Roman" w:cs="Times New Roman"/>
          <w:b/>
          <w:bCs/>
          <w:sz w:val="20"/>
          <w:szCs w:val="20"/>
          <w:lang w:val="fr-FR"/>
        </w:rPr>
      </w:pPr>
      <w:r w:rsidRPr="00ED7274">
        <w:rPr>
          <w:rFonts w:ascii="Times New Roman" w:eastAsia="Times New Roman" w:hAnsi="Times New Roman" w:cs="Times New Roman"/>
          <w:b/>
          <w:bCs/>
          <w:sz w:val="20"/>
          <w:szCs w:val="20"/>
          <w:lang w:val="fr-FR"/>
        </w:rPr>
        <w:t>8.1.3. Les Administrations (A)</w:t>
      </w:r>
    </w:p>
    <w:p w:rsidR="00ED7274" w:rsidRPr="00ED7274" w:rsidRDefault="00ED7274" w:rsidP="00ED7274">
      <w:p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Les Administrations (A) : Elles produisent des services non marchands et collectent les impôts et cotisations sociales pour financer les dépenses publiques [1, 3].</w:t>
      </w:r>
    </w:p>
    <w:p w:rsidR="00ED7274" w:rsidRPr="00ED7274" w:rsidRDefault="00ED7274" w:rsidP="00ED7274">
      <w:pPr>
        <w:spacing w:before="100" w:beforeAutospacing="1" w:after="100" w:afterAutospacing="1" w:line="240" w:lineRule="auto"/>
        <w:outlineLvl w:val="2"/>
        <w:rPr>
          <w:rFonts w:ascii="Times New Roman" w:eastAsia="Times New Roman" w:hAnsi="Times New Roman" w:cs="Times New Roman"/>
          <w:b/>
          <w:bCs/>
          <w:sz w:val="20"/>
          <w:szCs w:val="20"/>
          <w:lang w:val="fr-FR"/>
        </w:rPr>
      </w:pPr>
      <w:r w:rsidRPr="00ED7274">
        <w:rPr>
          <w:rFonts w:ascii="Times New Roman" w:eastAsia="Times New Roman" w:hAnsi="Times New Roman" w:cs="Times New Roman"/>
          <w:b/>
          <w:bCs/>
          <w:sz w:val="20"/>
          <w:szCs w:val="20"/>
          <w:lang w:val="fr-FR"/>
        </w:rPr>
        <w:t>8.1.4. Les Institutions Financières (IF ou Banques)</w:t>
      </w:r>
    </w:p>
    <w:p w:rsidR="00ED7274" w:rsidRPr="00ED7274" w:rsidRDefault="00ED7274" w:rsidP="00ED7274">
      <w:p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Les Institutions Financières (IF ou Banques) : Elles servent d'intermédiaires financiers en collectant l'épargne et en accordant des crédits [1, 4].</w:t>
      </w:r>
    </w:p>
    <w:p w:rsidR="00ED7274" w:rsidRPr="00ED7274" w:rsidRDefault="00ED7274" w:rsidP="00ED7274">
      <w:pPr>
        <w:spacing w:before="100" w:beforeAutospacing="1" w:after="100" w:afterAutospacing="1" w:line="240" w:lineRule="auto"/>
        <w:outlineLvl w:val="2"/>
        <w:rPr>
          <w:rFonts w:ascii="Times New Roman" w:eastAsia="Times New Roman" w:hAnsi="Times New Roman" w:cs="Times New Roman"/>
          <w:b/>
          <w:bCs/>
          <w:sz w:val="20"/>
          <w:szCs w:val="20"/>
          <w:lang w:val="fr-FR"/>
        </w:rPr>
      </w:pPr>
      <w:r w:rsidRPr="00ED7274">
        <w:rPr>
          <w:rFonts w:ascii="Times New Roman" w:eastAsia="Times New Roman" w:hAnsi="Times New Roman" w:cs="Times New Roman"/>
          <w:b/>
          <w:bCs/>
          <w:sz w:val="20"/>
          <w:szCs w:val="20"/>
          <w:lang w:val="fr-FR"/>
        </w:rPr>
        <w:t>8.1.5. Le Reste du Monde (RDM)</w:t>
      </w:r>
    </w:p>
    <w:p w:rsidR="00ED7274" w:rsidRPr="00ED7274" w:rsidRDefault="00ED7274" w:rsidP="00ED7274">
      <w:p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Le Reste du Monde (RDM) : Il regroupe les agents non-résidents qui effectuent des échanges (exportations et importations) avec l'économie nationale [1, 2].</w:t>
      </w:r>
    </w:p>
    <w:p w:rsidR="00ED7274" w:rsidRPr="00ED7274" w:rsidRDefault="00ED7274" w:rsidP="00ED7274">
      <w:pPr>
        <w:spacing w:after="0" w:line="240" w:lineRule="auto"/>
        <w:rPr>
          <w:rFonts w:ascii="Times New Roman" w:eastAsia="Times New Roman" w:hAnsi="Times New Roman" w:cs="Times New Roman"/>
          <w:sz w:val="18"/>
          <w:szCs w:val="18"/>
        </w:rPr>
      </w:pPr>
      <w:r w:rsidRPr="00ED7274">
        <w:rPr>
          <w:rFonts w:ascii="Times New Roman" w:eastAsia="Times New Roman" w:hAnsi="Times New Roman" w:cs="Times New Roman"/>
          <w:sz w:val="18"/>
          <w:szCs w:val="18"/>
        </w:rPr>
        <w:pict>
          <v:rect id="_x0000_i1041" style="width:0;height:1.5pt" o:hralign="center" o:hrstd="t" o:hr="t" fillcolor="#a0a0a0" stroked="f"/>
        </w:pict>
      </w:r>
    </w:p>
    <w:p w:rsidR="00ED7274" w:rsidRPr="00ED7274" w:rsidRDefault="00ED7274" w:rsidP="00ED7274">
      <w:pPr>
        <w:spacing w:before="100" w:beforeAutospacing="1" w:after="100" w:afterAutospacing="1" w:line="240" w:lineRule="auto"/>
        <w:outlineLvl w:val="1"/>
        <w:rPr>
          <w:rFonts w:ascii="Times New Roman" w:eastAsia="Times New Roman" w:hAnsi="Times New Roman" w:cs="Times New Roman"/>
          <w:b/>
          <w:bCs/>
          <w:sz w:val="24"/>
          <w:szCs w:val="24"/>
          <w:lang w:val="fr-FR"/>
        </w:rPr>
      </w:pPr>
      <w:r w:rsidRPr="00ED7274">
        <w:rPr>
          <w:rFonts w:ascii="Times New Roman" w:eastAsia="Times New Roman" w:hAnsi="Times New Roman" w:cs="Times New Roman"/>
          <w:b/>
          <w:bCs/>
          <w:sz w:val="24"/>
          <w:szCs w:val="24"/>
          <w:lang w:val="fr-FR"/>
        </w:rPr>
        <w:t>8.2. Exercice de classification (tiré des sources [5])</w:t>
      </w:r>
    </w:p>
    <w:p w:rsidR="00ED7274" w:rsidRPr="00ED7274" w:rsidRDefault="00ED7274" w:rsidP="00ED7274">
      <w:pPr>
        <w:spacing w:before="100" w:beforeAutospacing="1" w:after="100" w:afterAutospacing="1" w:line="240" w:lineRule="auto"/>
        <w:outlineLvl w:val="2"/>
        <w:rPr>
          <w:rFonts w:ascii="Times New Roman" w:eastAsia="Times New Roman" w:hAnsi="Times New Roman" w:cs="Times New Roman"/>
          <w:b/>
          <w:bCs/>
          <w:sz w:val="20"/>
          <w:szCs w:val="20"/>
          <w:lang w:val="fr-FR"/>
        </w:rPr>
      </w:pPr>
      <w:r w:rsidRPr="00ED7274">
        <w:rPr>
          <w:rFonts w:ascii="Times New Roman" w:eastAsia="Times New Roman" w:hAnsi="Times New Roman" w:cs="Times New Roman"/>
          <w:b/>
          <w:bCs/>
          <w:sz w:val="20"/>
          <w:szCs w:val="20"/>
          <w:lang w:val="fr-FR"/>
        </w:rPr>
        <w:t>8.2.1. Ménage (M)</w:t>
      </w:r>
    </w:p>
    <w:p w:rsidR="00ED7274" w:rsidRPr="00ED7274" w:rsidRDefault="00ED7274" w:rsidP="00ED7274">
      <w:p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Un célibataire ; des religieux vivant dans un monastère.</w:t>
      </w:r>
    </w:p>
    <w:p w:rsidR="00ED7274" w:rsidRPr="00ED7274" w:rsidRDefault="00ED7274" w:rsidP="00ED7274">
      <w:pPr>
        <w:spacing w:before="100" w:beforeAutospacing="1" w:after="100" w:afterAutospacing="1" w:line="240" w:lineRule="auto"/>
        <w:outlineLvl w:val="2"/>
        <w:rPr>
          <w:rFonts w:ascii="Times New Roman" w:eastAsia="Times New Roman" w:hAnsi="Times New Roman" w:cs="Times New Roman"/>
          <w:b/>
          <w:bCs/>
          <w:sz w:val="20"/>
          <w:szCs w:val="20"/>
          <w:lang w:val="fr-FR"/>
        </w:rPr>
      </w:pPr>
      <w:r w:rsidRPr="00ED7274">
        <w:rPr>
          <w:rFonts w:ascii="Times New Roman" w:eastAsia="Times New Roman" w:hAnsi="Times New Roman" w:cs="Times New Roman"/>
          <w:b/>
          <w:bCs/>
          <w:sz w:val="20"/>
          <w:szCs w:val="20"/>
          <w:lang w:val="fr-FR"/>
        </w:rPr>
        <w:t>8.2.2. Entreprise (E)</w:t>
      </w:r>
    </w:p>
    <w:p w:rsidR="00ED7274" w:rsidRPr="00ED7274" w:rsidRDefault="00ED7274" w:rsidP="00ED7274">
      <w:p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Une société anonyme ; la poste ; un entrepreneur individuel.</w:t>
      </w:r>
    </w:p>
    <w:p w:rsidR="00ED7274" w:rsidRPr="00ED7274" w:rsidRDefault="00ED7274" w:rsidP="00ED7274">
      <w:pPr>
        <w:spacing w:before="100" w:beforeAutospacing="1" w:after="100" w:afterAutospacing="1" w:line="240" w:lineRule="auto"/>
        <w:outlineLvl w:val="2"/>
        <w:rPr>
          <w:rFonts w:ascii="Times New Roman" w:eastAsia="Times New Roman" w:hAnsi="Times New Roman" w:cs="Times New Roman"/>
          <w:b/>
          <w:bCs/>
          <w:sz w:val="20"/>
          <w:szCs w:val="20"/>
          <w:lang w:val="fr-FR"/>
        </w:rPr>
      </w:pPr>
      <w:r w:rsidRPr="00ED7274">
        <w:rPr>
          <w:rFonts w:ascii="Times New Roman" w:eastAsia="Times New Roman" w:hAnsi="Times New Roman" w:cs="Times New Roman"/>
          <w:b/>
          <w:bCs/>
          <w:sz w:val="20"/>
          <w:szCs w:val="20"/>
          <w:lang w:val="fr-FR"/>
        </w:rPr>
        <w:t>8.2.3. Administration (A)</w:t>
      </w:r>
    </w:p>
    <w:p w:rsidR="00ED7274" w:rsidRPr="00ED7274" w:rsidRDefault="00ED7274" w:rsidP="00ED7274">
      <w:p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Une mairie ; un lycée ; un syndicat.</w:t>
      </w:r>
    </w:p>
    <w:p w:rsidR="00ED7274" w:rsidRPr="00ED7274" w:rsidRDefault="00ED7274" w:rsidP="00ED7274">
      <w:pPr>
        <w:spacing w:before="100" w:beforeAutospacing="1" w:after="100" w:afterAutospacing="1" w:line="240" w:lineRule="auto"/>
        <w:outlineLvl w:val="2"/>
        <w:rPr>
          <w:rFonts w:ascii="Times New Roman" w:eastAsia="Times New Roman" w:hAnsi="Times New Roman" w:cs="Times New Roman"/>
          <w:b/>
          <w:bCs/>
          <w:sz w:val="20"/>
          <w:szCs w:val="20"/>
          <w:lang w:val="fr-FR"/>
        </w:rPr>
      </w:pPr>
      <w:r w:rsidRPr="00ED7274">
        <w:rPr>
          <w:rFonts w:ascii="Times New Roman" w:eastAsia="Times New Roman" w:hAnsi="Times New Roman" w:cs="Times New Roman"/>
          <w:b/>
          <w:bCs/>
          <w:sz w:val="20"/>
          <w:szCs w:val="20"/>
          <w:lang w:val="fr-FR"/>
        </w:rPr>
        <w:t>8.2.4. Institution Financière (IF)</w:t>
      </w:r>
    </w:p>
    <w:p w:rsidR="00ED7274" w:rsidRPr="00ED7274" w:rsidRDefault="00ED7274" w:rsidP="00ED7274">
      <w:p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Une banque.</w:t>
      </w:r>
    </w:p>
    <w:p w:rsidR="00ED7274" w:rsidRPr="00ED7274" w:rsidRDefault="00ED7274" w:rsidP="00ED7274">
      <w:pPr>
        <w:spacing w:after="0" w:line="240" w:lineRule="auto"/>
        <w:rPr>
          <w:rFonts w:ascii="Times New Roman" w:eastAsia="Times New Roman" w:hAnsi="Times New Roman" w:cs="Times New Roman"/>
          <w:sz w:val="18"/>
          <w:szCs w:val="18"/>
        </w:rPr>
      </w:pPr>
      <w:r w:rsidRPr="00ED7274">
        <w:rPr>
          <w:rFonts w:ascii="Times New Roman" w:eastAsia="Times New Roman" w:hAnsi="Times New Roman" w:cs="Times New Roman"/>
          <w:sz w:val="18"/>
          <w:szCs w:val="18"/>
        </w:rPr>
        <w:lastRenderedPageBreak/>
        <w:pict>
          <v:rect id="_x0000_i1042" style="width:0;height:1.5pt" o:hralign="center" o:hrstd="t" o:hr="t" fillcolor="#a0a0a0" stroked="f"/>
        </w:pict>
      </w:r>
    </w:p>
    <w:p w:rsidR="00ED7274" w:rsidRPr="00ED7274" w:rsidRDefault="00ED7274" w:rsidP="00ED7274">
      <w:pPr>
        <w:spacing w:before="100" w:beforeAutospacing="1" w:after="100" w:afterAutospacing="1" w:line="240" w:lineRule="auto"/>
        <w:outlineLvl w:val="1"/>
        <w:rPr>
          <w:rFonts w:ascii="Times New Roman" w:eastAsia="Times New Roman" w:hAnsi="Times New Roman" w:cs="Times New Roman"/>
          <w:b/>
          <w:bCs/>
          <w:sz w:val="24"/>
          <w:szCs w:val="24"/>
          <w:lang w:val="fr-FR"/>
        </w:rPr>
      </w:pPr>
      <w:r w:rsidRPr="00ED7274">
        <w:rPr>
          <w:rFonts w:ascii="Times New Roman" w:eastAsia="Times New Roman" w:hAnsi="Times New Roman" w:cs="Times New Roman"/>
          <w:b/>
          <w:bCs/>
          <w:sz w:val="24"/>
          <w:szCs w:val="24"/>
          <w:lang w:val="fr-FR"/>
        </w:rPr>
        <w:t>8.3. La Notion de Flux Économique</w:t>
      </w:r>
    </w:p>
    <w:p w:rsidR="00ED7274" w:rsidRPr="00ED7274" w:rsidRDefault="00ED7274" w:rsidP="00ED7274">
      <w:pPr>
        <w:spacing w:before="100" w:beforeAutospacing="1" w:after="100" w:afterAutospacing="1" w:line="240" w:lineRule="auto"/>
        <w:outlineLvl w:val="2"/>
        <w:rPr>
          <w:rFonts w:ascii="Times New Roman" w:eastAsia="Times New Roman" w:hAnsi="Times New Roman" w:cs="Times New Roman"/>
          <w:b/>
          <w:bCs/>
          <w:sz w:val="20"/>
          <w:szCs w:val="20"/>
          <w:lang w:val="fr-FR"/>
        </w:rPr>
      </w:pPr>
      <w:r w:rsidRPr="00ED7274">
        <w:rPr>
          <w:rFonts w:ascii="Times New Roman" w:eastAsia="Times New Roman" w:hAnsi="Times New Roman" w:cs="Times New Roman"/>
          <w:b/>
          <w:bCs/>
          <w:sz w:val="20"/>
          <w:szCs w:val="20"/>
          <w:lang w:val="fr-FR"/>
        </w:rPr>
        <w:t>8.3.1. Définition</w:t>
      </w:r>
    </w:p>
    <w:p w:rsidR="00ED7274" w:rsidRPr="00ED7274" w:rsidRDefault="00ED7274" w:rsidP="00ED7274">
      <w:p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Définition : Un flux économique représente le transfert d'un bien, d'un service ou d'une quantité de monnaie d'un agent économique à un autre.</w:t>
      </w:r>
      <w:r w:rsidRPr="00ED7274">
        <w:rPr>
          <w:rFonts w:ascii="Times New Roman" w:eastAsia="Times New Roman" w:hAnsi="Times New Roman" w:cs="Times New Roman"/>
          <w:sz w:val="18"/>
          <w:szCs w:val="18"/>
          <w:lang w:val="fr-FR"/>
        </w:rPr>
        <w:br/>
        <w:t>Il est représenté par un arc orienté indiquant l'origine et la destination [1].</w:t>
      </w:r>
    </w:p>
    <w:p w:rsidR="00ED7274" w:rsidRPr="00ED7274" w:rsidRDefault="00ED7274" w:rsidP="00ED7274">
      <w:pPr>
        <w:spacing w:before="100" w:beforeAutospacing="1" w:after="100" w:afterAutospacing="1" w:line="240" w:lineRule="auto"/>
        <w:outlineLvl w:val="2"/>
        <w:rPr>
          <w:rFonts w:ascii="Times New Roman" w:eastAsia="Times New Roman" w:hAnsi="Times New Roman" w:cs="Times New Roman"/>
          <w:b/>
          <w:bCs/>
          <w:sz w:val="20"/>
          <w:szCs w:val="20"/>
          <w:lang w:val="fr-FR"/>
        </w:rPr>
      </w:pPr>
      <w:r w:rsidRPr="00ED7274">
        <w:rPr>
          <w:rFonts w:ascii="Times New Roman" w:eastAsia="Times New Roman" w:hAnsi="Times New Roman" w:cs="Times New Roman"/>
          <w:b/>
          <w:bCs/>
          <w:sz w:val="20"/>
          <w:szCs w:val="20"/>
          <w:lang w:val="fr-FR"/>
        </w:rPr>
        <w:t>8.3.2. Types de flux</w:t>
      </w:r>
    </w:p>
    <w:p w:rsidR="00ED7274" w:rsidRPr="00ED7274" w:rsidRDefault="00ED7274" w:rsidP="00ED7274">
      <w:pPr>
        <w:spacing w:before="100" w:beforeAutospacing="1" w:after="100" w:afterAutospacing="1" w:line="240" w:lineRule="auto"/>
        <w:outlineLvl w:val="3"/>
        <w:rPr>
          <w:rFonts w:ascii="Times New Roman" w:eastAsia="Times New Roman" w:hAnsi="Times New Roman" w:cs="Times New Roman"/>
          <w:b/>
          <w:bCs/>
          <w:sz w:val="18"/>
          <w:szCs w:val="18"/>
          <w:lang w:val="fr-FR"/>
        </w:rPr>
      </w:pPr>
      <w:r w:rsidRPr="00ED7274">
        <w:rPr>
          <w:rFonts w:ascii="Times New Roman" w:eastAsia="Times New Roman" w:hAnsi="Times New Roman" w:cs="Times New Roman"/>
          <w:b/>
          <w:bCs/>
          <w:sz w:val="18"/>
          <w:szCs w:val="18"/>
          <w:lang w:val="fr-FR"/>
        </w:rPr>
        <w:t>a) Flux réel (ou physique)</w:t>
      </w:r>
    </w:p>
    <w:p w:rsidR="00ED7274" w:rsidRPr="00ED7274" w:rsidRDefault="00ED7274" w:rsidP="00ED7274">
      <w:p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Flux réel (ou physique) : Transfert de biens ou de services (ex: vente de pain) [2].</w:t>
      </w:r>
    </w:p>
    <w:p w:rsidR="00ED7274" w:rsidRPr="00ED7274" w:rsidRDefault="00ED7274" w:rsidP="00ED7274">
      <w:pPr>
        <w:spacing w:before="100" w:beforeAutospacing="1" w:after="100" w:afterAutospacing="1" w:line="240" w:lineRule="auto"/>
        <w:outlineLvl w:val="3"/>
        <w:rPr>
          <w:rFonts w:ascii="Times New Roman" w:eastAsia="Times New Roman" w:hAnsi="Times New Roman" w:cs="Times New Roman"/>
          <w:b/>
          <w:bCs/>
          <w:sz w:val="18"/>
          <w:szCs w:val="18"/>
          <w:lang w:val="fr-FR"/>
        </w:rPr>
      </w:pPr>
      <w:r w:rsidRPr="00ED7274">
        <w:rPr>
          <w:rFonts w:ascii="Times New Roman" w:eastAsia="Times New Roman" w:hAnsi="Times New Roman" w:cs="Times New Roman"/>
          <w:b/>
          <w:bCs/>
          <w:sz w:val="18"/>
          <w:szCs w:val="18"/>
          <w:lang w:val="fr-FR"/>
        </w:rPr>
        <w:t>b) Flux monétaire</w:t>
      </w:r>
    </w:p>
    <w:p w:rsidR="00ED7274" w:rsidRPr="00ED7274" w:rsidRDefault="00ED7274" w:rsidP="00ED7274">
      <w:p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Flux monétaire : Contrepartie monétaire des flux réels (ex: paiement du pain, versement d'un salaire) [2].</w:t>
      </w:r>
    </w:p>
    <w:p w:rsidR="00ED7274" w:rsidRPr="00ED7274" w:rsidRDefault="00ED7274" w:rsidP="00ED7274">
      <w:pPr>
        <w:spacing w:before="100" w:beforeAutospacing="1" w:after="100" w:afterAutospacing="1" w:line="240" w:lineRule="auto"/>
        <w:outlineLvl w:val="3"/>
        <w:rPr>
          <w:rFonts w:ascii="Times New Roman" w:eastAsia="Times New Roman" w:hAnsi="Times New Roman" w:cs="Times New Roman"/>
          <w:b/>
          <w:bCs/>
          <w:sz w:val="18"/>
          <w:szCs w:val="18"/>
          <w:lang w:val="fr-FR"/>
        </w:rPr>
      </w:pPr>
      <w:r w:rsidRPr="00ED7274">
        <w:rPr>
          <w:rFonts w:ascii="Times New Roman" w:eastAsia="Times New Roman" w:hAnsi="Times New Roman" w:cs="Times New Roman"/>
          <w:b/>
          <w:bCs/>
          <w:sz w:val="18"/>
          <w:szCs w:val="18"/>
          <w:lang w:val="fr-FR"/>
        </w:rPr>
        <w:t>c) Flux financier</w:t>
      </w:r>
    </w:p>
    <w:p w:rsidR="00ED7274" w:rsidRPr="00ED7274" w:rsidRDefault="00ED7274" w:rsidP="00ED7274">
      <w:p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Flux financier : Concerne les opérations de prêt, d'emprunt ou la création de titres (actions, obligations) [1, 4, 6].</w:t>
      </w:r>
    </w:p>
    <w:p w:rsidR="00ED7274" w:rsidRPr="00ED7274" w:rsidRDefault="00ED7274" w:rsidP="00ED7274">
      <w:pPr>
        <w:spacing w:after="0" w:line="240" w:lineRule="auto"/>
        <w:rPr>
          <w:rFonts w:ascii="Times New Roman" w:eastAsia="Times New Roman" w:hAnsi="Times New Roman" w:cs="Times New Roman"/>
          <w:sz w:val="18"/>
          <w:szCs w:val="18"/>
        </w:rPr>
      </w:pPr>
      <w:r w:rsidRPr="00ED7274">
        <w:rPr>
          <w:rFonts w:ascii="Times New Roman" w:eastAsia="Times New Roman" w:hAnsi="Times New Roman" w:cs="Times New Roman"/>
          <w:sz w:val="18"/>
          <w:szCs w:val="18"/>
        </w:rPr>
        <w:pict>
          <v:rect id="_x0000_i1043" style="width:0;height:1.5pt" o:hralign="center" o:hrstd="t" o:hr="t" fillcolor="#a0a0a0" stroked="f"/>
        </w:pict>
      </w:r>
    </w:p>
    <w:p w:rsidR="00ED7274" w:rsidRPr="00ED7274" w:rsidRDefault="00ED7274" w:rsidP="00ED7274">
      <w:pPr>
        <w:spacing w:before="100" w:beforeAutospacing="1" w:after="100" w:afterAutospacing="1" w:line="240" w:lineRule="auto"/>
        <w:outlineLvl w:val="1"/>
        <w:rPr>
          <w:rFonts w:ascii="Times New Roman" w:eastAsia="Times New Roman" w:hAnsi="Times New Roman" w:cs="Times New Roman"/>
          <w:b/>
          <w:bCs/>
          <w:sz w:val="24"/>
          <w:szCs w:val="24"/>
          <w:lang w:val="fr-FR"/>
        </w:rPr>
      </w:pPr>
      <w:r w:rsidRPr="00ED7274">
        <w:rPr>
          <w:rFonts w:ascii="Times New Roman" w:eastAsia="Times New Roman" w:hAnsi="Times New Roman" w:cs="Times New Roman"/>
          <w:b/>
          <w:bCs/>
          <w:sz w:val="24"/>
          <w:szCs w:val="24"/>
          <w:lang w:val="fr-FR"/>
        </w:rPr>
        <w:t>8.4. Le Circuit Économique</w:t>
      </w:r>
    </w:p>
    <w:p w:rsidR="00ED7274" w:rsidRPr="00ED7274" w:rsidRDefault="00ED7274" w:rsidP="00ED7274">
      <w:pPr>
        <w:spacing w:before="100" w:beforeAutospacing="1" w:after="100" w:afterAutospacing="1" w:line="240" w:lineRule="auto"/>
        <w:outlineLvl w:val="2"/>
        <w:rPr>
          <w:rFonts w:ascii="Times New Roman" w:eastAsia="Times New Roman" w:hAnsi="Times New Roman" w:cs="Times New Roman"/>
          <w:b/>
          <w:bCs/>
          <w:sz w:val="20"/>
          <w:szCs w:val="20"/>
          <w:lang w:val="fr-FR"/>
        </w:rPr>
      </w:pPr>
      <w:r w:rsidRPr="00ED7274">
        <w:rPr>
          <w:rFonts w:ascii="Times New Roman" w:eastAsia="Times New Roman" w:hAnsi="Times New Roman" w:cs="Times New Roman"/>
          <w:b/>
          <w:bCs/>
          <w:sz w:val="20"/>
          <w:szCs w:val="20"/>
          <w:lang w:val="fr-FR"/>
        </w:rPr>
        <w:t>8.4.1. Définition</w:t>
      </w:r>
    </w:p>
    <w:p w:rsidR="00ED7274" w:rsidRPr="00ED7274" w:rsidRDefault="00ED7274" w:rsidP="00ED7274">
      <w:p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Définition : C'est une représentation schématique simplifiée des relations et des échanges (flux) entre les différents agents économiques au sein d'une nation [1, 7].</w:t>
      </w:r>
    </w:p>
    <w:p w:rsidR="00ED7274" w:rsidRPr="00ED7274" w:rsidRDefault="00ED7274" w:rsidP="00ED7274">
      <w:pPr>
        <w:spacing w:before="100" w:beforeAutospacing="1" w:after="100" w:afterAutospacing="1" w:line="240" w:lineRule="auto"/>
        <w:outlineLvl w:val="2"/>
        <w:rPr>
          <w:rFonts w:ascii="Times New Roman" w:eastAsia="Times New Roman" w:hAnsi="Times New Roman" w:cs="Times New Roman"/>
          <w:b/>
          <w:bCs/>
          <w:sz w:val="20"/>
          <w:szCs w:val="20"/>
          <w:lang w:val="fr-FR"/>
        </w:rPr>
      </w:pPr>
      <w:r w:rsidRPr="00ED7274">
        <w:rPr>
          <w:rFonts w:ascii="Times New Roman" w:eastAsia="Times New Roman" w:hAnsi="Times New Roman" w:cs="Times New Roman"/>
          <w:b/>
          <w:bCs/>
          <w:sz w:val="20"/>
          <w:szCs w:val="20"/>
          <w:lang w:val="fr-FR"/>
        </w:rPr>
        <w:t>8.4.2. Équilibres du circuit</w:t>
      </w:r>
    </w:p>
    <w:p w:rsidR="00ED7274" w:rsidRPr="00ED7274" w:rsidRDefault="00ED7274" w:rsidP="00ED7274">
      <w:pPr>
        <w:spacing w:before="100" w:beforeAutospacing="1" w:after="100" w:afterAutospacing="1" w:line="240" w:lineRule="auto"/>
        <w:outlineLvl w:val="3"/>
        <w:rPr>
          <w:rFonts w:ascii="Times New Roman" w:eastAsia="Times New Roman" w:hAnsi="Times New Roman" w:cs="Times New Roman"/>
          <w:b/>
          <w:bCs/>
          <w:sz w:val="18"/>
          <w:szCs w:val="18"/>
          <w:lang w:val="fr-FR"/>
        </w:rPr>
      </w:pPr>
      <w:r w:rsidRPr="00ED7274">
        <w:rPr>
          <w:rFonts w:ascii="Times New Roman" w:eastAsia="Times New Roman" w:hAnsi="Times New Roman" w:cs="Times New Roman"/>
          <w:b/>
          <w:bCs/>
          <w:sz w:val="18"/>
          <w:szCs w:val="18"/>
          <w:lang w:val="fr-FR"/>
        </w:rPr>
        <w:t>a) Dans une économie stationnaire</w:t>
      </w:r>
    </w:p>
    <w:p w:rsidR="00ED7274" w:rsidRPr="00ED7274" w:rsidRDefault="00ED7274" w:rsidP="00ED7274">
      <w:p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Dans une économie stationnaire : La consommation est égale au revenu ($C = Y$) car tout le revenu est consommé [2].</w:t>
      </w:r>
    </w:p>
    <w:p w:rsidR="00ED7274" w:rsidRPr="00ED7274" w:rsidRDefault="00ED7274" w:rsidP="00ED7274">
      <w:pPr>
        <w:spacing w:before="100" w:beforeAutospacing="1" w:after="100" w:afterAutospacing="1" w:line="240" w:lineRule="auto"/>
        <w:outlineLvl w:val="3"/>
        <w:rPr>
          <w:rFonts w:ascii="Times New Roman" w:eastAsia="Times New Roman" w:hAnsi="Times New Roman" w:cs="Times New Roman"/>
          <w:b/>
          <w:bCs/>
          <w:sz w:val="18"/>
          <w:szCs w:val="18"/>
          <w:lang w:val="fr-FR"/>
        </w:rPr>
      </w:pPr>
      <w:r w:rsidRPr="00ED7274">
        <w:rPr>
          <w:rFonts w:ascii="Times New Roman" w:eastAsia="Times New Roman" w:hAnsi="Times New Roman" w:cs="Times New Roman"/>
          <w:b/>
          <w:bCs/>
          <w:sz w:val="18"/>
          <w:szCs w:val="18"/>
          <w:lang w:val="fr-FR"/>
        </w:rPr>
        <w:t>b) Dans une économie dynamique</w:t>
      </w:r>
    </w:p>
    <w:p w:rsidR="00ED7274" w:rsidRPr="00ED7274" w:rsidRDefault="00ED7274" w:rsidP="00ED7274">
      <w:p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Dans une économie dynamique : Une partie du revenu est épargnée ($S$).</w:t>
      </w:r>
      <w:r w:rsidRPr="00ED7274">
        <w:rPr>
          <w:rFonts w:ascii="Times New Roman" w:eastAsia="Times New Roman" w:hAnsi="Times New Roman" w:cs="Times New Roman"/>
          <w:sz w:val="18"/>
          <w:szCs w:val="18"/>
          <w:lang w:val="fr-FR"/>
        </w:rPr>
        <w:br/>
        <w:t>L'équilibre est atteint lorsque l'Investissement ($I$) est égal à l'Épargne ($S$), soit $I = S$ [2, 4].</w:t>
      </w:r>
    </w:p>
    <w:p w:rsidR="00ED7274" w:rsidRPr="00ED7274" w:rsidRDefault="00ED7274" w:rsidP="00ED7274">
      <w:pPr>
        <w:spacing w:before="100" w:beforeAutospacing="1" w:after="100" w:afterAutospacing="1" w:line="240" w:lineRule="auto"/>
        <w:outlineLvl w:val="2"/>
        <w:rPr>
          <w:rFonts w:ascii="Times New Roman" w:eastAsia="Times New Roman" w:hAnsi="Times New Roman" w:cs="Times New Roman"/>
          <w:b/>
          <w:bCs/>
          <w:sz w:val="20"/>
          <w:szCs w:val="20"/>
          <w:lang w:val="fr-FR"/>
        </w:rPr>
      </w:pPr>
      <w:r w:rsidRPr="00ED7274">
        <w:rPr>
          <w:rFonts w:ascii="Times New Roman" w:eastAsia="Times New Roman" w:hAnsi="Times New Roman" w:cs="Times New Roman"/>
          <w:b/>
          <w:bCs/>
          <w:sz w:val="20"/>
          <w:szCs w:val="20"/>
          <w:lang w:val="fr-FR"/>
        </w:rPr>
        <w:t>8.4.3. Équation globale (Offre = Demande)</w:t>
      </w:r>
    </w:p>
    <w:p w:rsidR="00ED7274" w:rsidRPr="00ED7274" w:rsidRDefault="00ED7274" w:rsidP="00ED7274">
      <w:p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Équation globale (Offre = Demande) :</w:t>
      </w:r>
      <w:r w:rsidRPr="00ED7274">
        <w:rPr>
          <w:rFonts w:ascii="Times New Roman" w:eastAsia="Times New Roman" w:hAnsi="Times New Roman" w:cs="Times New Roman"/>
          <w:sz w:val="18"/>
          <w:szCs w:val="18"/>
          <w:lang w:val="fr-FR"/>
        </w:rPr>
        <w:br/>
        <w:t>L'équilibre sur le marché des biens et services s'écrit :</w:t>
      </w:r>
      <w:r w:rsidRPr="00ED7274">
        <w:rPr>
          <w:rFonts w:ascii="Times New Roman" w:eastAsia="Times New Roman" w:hAnsi="Times New Roman" w:cs="Times New Roman"/>
          <w:sz w:val="18"/>
          <w:szCs w:val="18"/>
          <w:lang w:val="fr-FR"/>
        </w:rPr>
        <w:br/>
        <w:t>$P + M = C + I + G + X$</w:t>
      </w:r>
      <w:r w:rsidRPr="00ED7274">
        <w:rPr>
          <w:rFonts w:ascii="Times New Roman" w:eastAsia="Times New Roman" w:hAnsi="Times New Roman" w:cs="Times New Roman"/>
          <w:sz w:val="18"/>
          <w:szCs w:val="18"/>
          <w:lang w:val="fr-FR"/>
        </w:rPr>
        <w:br/>
        <w:t>(où $P$=Production, $M$=Importations, $C$=Consommation, $I$=Investissement, $G$=Dépenses publiques, $X$=Exportations) [8].</w:t>
      </w:r>
    </w:p>
    <w:p w:rsidR="00ED7274" w:rsidRPr="00ED7274" w:rsidRDefault="00ED7274" w:rsidP="00ED7274">
      <w:pPr>
        <w:spacing w:after="0" w:line="240" w:lineRule="auto"/>
        <w:rPr>
          <w:rFonts w:ascii="Times New Roman" w:eastAsia="Times New Roman" w:hAnsi="Times New Roman" w:cs="Times New Roman"/>
          <w:sz w:val="18"/>
          <w:szCs w:val="18"/>
        </w:rPr>
      </w:pPr>
      <w:r w:rsidRPr="00ED7274">
        <w:rPr>
          <w:rFonts w:ascii="Times New Roman" w:eastAsia="Times New Roman" w:hAnsi="Times New Roman" w:cs="Times New Roman"/>
          <w:sz w:val="18"/>
          <w:szCs w:val="18"/>
        </w:rPr>
        <w:pict>
          <v:rect id="_x0000_i1044" style="width:0;height:1.5pt" o:hralign="center" o:hrstd="t" o:hr="t" fillcolor="#a0a0a0" stroked="f"/>
        </w:pict>
      </w:r>
    </w:p>
    <w:p w:rsidR="00ED7274" w:rsidRPr="00ED7274" w:rsidRDefault="00ED7274" w:rsidP="00ED7274">
      <w:pPr>
        <w:spacing w:before="100" w:beforeAutospacing="1" w:after="100" w:afterAutospacing="1" w:line="240" w:lineRule="auto"/>
        <w:outlineLvl w:val="1"/>
        <w:rPr>
          <w:rFonts w:ascii="Times New Roman" w:eastAsia="Times New Roman" w:hAnsi="Times New Roman" w:cs="Times New Roman"/>
          <w:b/>
          <w:bCs/>
          <w:sz w:val="24"/>
          <w:szCs w:val="24"/>
          <w:lang w:val="fr-FR"/>
        </w:rPr>
      </w:pPr>
      <w:r w:rsidRPr="00ED7274">
        <w:rPr>
          <w:rFonts w:ascii="Times New Roman" w:eastAsia="Times New Roman" w:hAnsi="Times New Roman" w:cs="Times New Roman"/>
          <w:b/>
          <w:bCs/>
          <w:sz w:val="24"/>
          <w:szCs w:val="24"/>
          <w:lang w:val="fr-FR"/>
        </w:rPr>
        <w:lastRenderedPageBreak/>
        <w:t>8.5. Opérations Économiques</w:t>
      </w:r>
    </w:p>
    <w:p w:rsidR="00ED7274" w:rsidRPr="00ED7274" w:rsidRDefault="00ED7274" w:rsidP="00ED7274">
      <w:p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Les agents réalisent trois grands types d'opérations [1] :</w:t>
      </w:r>
    </w:p>
    <w:p w:rsidR="00ED7274" w:rsidRPr="00ED7274" w:rsidRDefault="00ED7274" w:rsidP="00ED7274">
      <w:pPr>
        <w:spacing w:before="100" w:beforeAutospacing="1" w:after="100" w:afterAutospacing="1" w:line="240" w:lineRule="auto"/>
        <w:outlineLvl w:val="2"/>
        <w:rPr>
          <w:rFonts w:ascii="Times New Roman" w:eastAsia="Times New Roman" w:hAnsi="Times New Roman" w:cs="Times New Roman"/>
          <w:b/>
          <w:bCs/>
          <w:sz w:val="20"/>
          <w:szCs w:val="20"/>
          <w:lang w:val="fr-FR"/>
        </w:rPr>
      </w:pPr>
      <w:r w:rsidRPr="00ED7274">
        <w:rPr>
          <w:rFonts w:ascii="Times New Roman" w:eastAsia="Times New Roman" w:hAnsi="Times New Roman" w:cs="Times New Roman"/>
          <w:b/>
          <w:bCs/>
          <w:sz w:val="20"/>
          <w:szCs w:val="20"/>
          <w:lang w:val="fr-FR"/>
        </w:rPr>
        <w:t>8.5.1. Opérations sur biens et services</w:t>
      </w:r>
    </w:p>
    <w:p w:rsidR="00ED7274" w:rsidRPr="00ED7274" w:rsidRDefault="00ED7274" w:rsidP="00ED7274">
      <w:p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Production, consommation, investissement.</w:t>
      </w:r>
    </w:p>
    <w:p w:rsidR="00ED7274" w:rsidRPr="00ED7274" w:rsidRDefault="00ED7274" w:rsidP="00ED7274">
      <w:pPr>
        <w:spacing w:before="100" w:beforeAutospacing="1" w:after="100" w:afterAutospacing="1" w:line="240" w:lineRule="auto"/>
        <w:outlineLvl w:val="2"/>
        <w:rPr>
          <w:rFonts w:ascii="Times New Roman" w:eastAsia="Times New Roman" w:hAnsi="Times New Roman" w:cs="Times New Roman"/>
          <w:b/>
          <w:bCs/>
          <w:sz w:val="20"/>
          <w:szCs w:val="20"/>
          <w:lang w:val="fr-FR"/>
        </w:rPr>
      </w:pPr>
      <w:r w:rsidRPr="00ED7274">
        <w:rPr>
          <w:rFonts w:ascii="Times New Roman" w:eastAsia="Times New Roman" w:hAnsi="Times New Roman" w:cs="Times New Roman"/>
          <w:b/>
          <w:bCs/>
          <w:sz w:val="20"/>
          <w:szCs w:val="20"/>
          <w:lang w:val="fr-FR"/>
        </w:rPr>
        <w:t>8.5.2. Opérations de répartition</w:t>
      </w:r>
    </w:p>
    <w:p w:rsidR="00ED7274" w:rsidRPr="00ED7274" w:rsidRDefault="00ED7274" w:rsidP="00ED7274">
      <w:p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Paiement des salaires, dividendes, intérêts, impôts.</w:t>
      </w:r>
    </w:p>
    <w:p w:rsidR="00ED7274" w:rsidRPr="00ED7274" w:rsidRDefault="00ED7274" w:rsidP="00ED7274">
      <w:pPr>
        <w:spacing w:before="100" w:beforeAutospacing="1" w:after="100" w:afterAutospacing="1" w:line="240" w:lineRule="auto"/>
        <w:outlineLvl w:val="2"/>
        <w:rPr>
          <w:rFonts w:ascii="Times New Roman" w:eastAsia="Times New Roman" w:hAnsi="Times New Roman" w:cs="Times New Roman"/>
          <w:b/>
          <w:bCs/>
          <w:sz w:val="20"/>
          <w:szCs w:val="20"/>
          <w:lang w:val="fr-FR"/>
        </w:rPr>
      </w:pPr>
      <w:r w:rsidRPr="00ED7274">
        <w:rPr>
          <w:rFonts w:ascii="Times New Roman" w:eastAsia="Times New Roman" w:hAnsi="Times New Roman" w:cs="Times New Roman"/>
          <w:b/>
          <w:bCs/>
          <w:sz w:val="20"/>
          <w:szCs w:val="20"/>
          <w:lang w:val="fr-FR"/>
        </w:rPr>
        <w:t>8.5.3. Opérations financières</w:t>
      </w:r>
    </w:p>
    <w:p w:rsidR="00ED7274" w:rsidRPr="00ED7274" w:rsidRDefault="00ED7274" w:rsidP="00ED7274">
      <w:p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Émission de titres, octroi de crédits.</w:t>
      </w:r>
    </w:p>
    <w:p w:rsidR="00ED7274" w:rsidRPr="00ED7274" w:rsidRDefault="00ED7274" w:rsidP="00ED7274">
      <w:pPr>
        <w:spacing w:after="0" w:line="240" w:lineRule="auto"/>
        <w:rPr>
          <w:rFonts w:ascii="Times New Roman" w:eastAsia="Times New Roman" w:hAnsi="Times New Roman" w:cs="Times New Roman"/>
          <w:sz w:val="18"/>
          <w:szCs w:val="18"/>
        </w:rPr>
      </w:pPr>
      <w:r w:rsidRPr="00ED7274">
        <w:rPr>
          <w:rFonts w:ascii="Times New Roman" w:eastAsia="Times New Roman" w:hAnsi="Times New Roman" w:cs="Times New Roman"/>
          <w:sz w:val="18"/>
          <w:szCs w:val="18"/>
        </w:rPr>
        <w:pict>
          <v:rect id="_x0000_i1045" style="width:0;height:1.5pt" o:hralign="center" o:hrstd="t" o:hr="t" fillcolor="#a0a0a0" stroked="f"/>
        </w:pict>
      </w:r>
    </w:p>
    <w:p w:rsidR="00ED7274" w:rsidRPr="00ED7274" w:rsidRDefault="00ED7274" w:rsidP="00ED7274">
      <w:pPr>
        <w:spacing w:before="100" w:beforeAutospacing="1" w:after="100" w:afterAutospacing="1" w:line="240" w:lineRule="auto"/>
        <w:outlineLvl w:val="0"/>
        <w:rPr>
          <w:rFonts w:ascii="Times New Roman" w:eastAsia="Times New Roman" w:hAnsi="Times New Roman" w:cs="Times New Roman"/>
          <w:b/>
          <w:bCs/>
          <w:kern w:val="36"/>
          <w:sz w:val="36"/>
          <w:szCs w:val="36"/>
          <w:lang w:val="fr-FR"/>
        </w:rPr>
      </w:pPr>
      <w:r w:rsidRPr="00ED7274">
        <w:rPr>
          <w:rFonts w:ascii="Times New Roman" w:eastAsia="Times New Roman" w:hAnsi="Times New Roman" w:cs="Times New Roman"/>
          <w:b/>
          <w:bCs/>
          <w:kern w:val="36"/>
          <w:sz w:val="36"/>
          <w:szCs w:val="36"/>
          <w:lang w:val="fr-FR"/>
        </w:rPr>
        <w:t>9. Titre 5 : L'Entreprise et son Environnement</w:t>
      </w:r>
    </w:p>
    <w:p w:rsidR="00ED7274" w:rsidRPr="00ED7274" w:rsidRDefault="00ED7274" w:rsidP="00ED7274">
      <w:pPr>
        <w:spacing w:before="100" w:beforeAutospacing="1" w:after="100" w:afterAutospacing="1" w:line="240" w:lineRule="auto"/>
        <w:outlineLvl w:val="1"/>
        <w:rPr>
          <w:rFonts w:ascii="Times New Roman" w:eastAsia="Times New Roman" w:hAnsi="Times New Roman" w:cs="Times New Roman"/>
          <w:b/>
          <w:bCs/>
          <w:sz w:val="24"/>
          <w:szCs w:val="24"/>
          <w:lang w:val="fr-FR"/>
        </w:rPr>
      </w:pPr>
      <w:r w:rsidRPr="00ED7274">
        <w:rPr>
          <w:rFonts w:ascii="Times New Roman" w:eastAsia="Times New Roman" w:hAnsi="Times New Roman" w:cs="Times New Roman"/>
          <w:b/>
          <w:bCs/>
          <w:sz w:val="24"/>
          <w:szCs w:val="24"/>
          <w:lang w:val="fr-FR"/>
        </w:rPr>
        <w:t>9.1. Définition de l'Entreprise</w:t>
      </w:r>
    </w:p>
    <w:p w:rsidR="00ED7274" w:rsidRPr="00ED7274" w:rsidRDefault="00ED7274" w:rsidP="00ED7274">
      <w:p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Selon les sources, l'entreprise est un agent économique (ou unité institutionnelle) dont la fonction principale est de produire des biens et des services marchands destinés à être échangés sur le marché [1, 2].</w:t>
      </w:r>
      <w:r w:rsidRPr="00ED7274">
        <w:rPr>
          <w:rFonts w:ascii="Times New Roman" w:eastAsia="Times New Roman" w:hAnsi="Times New Roman" w:cs="Times New Roman"/>
          <w:sz w:val="18"/>
          <w:szCs w:val="18"/>
          <w:lang w:val="fr-FR"/>
        </w:rPr>
        <w:br/>
        <w:t>Elle prend des décisions autonomes concernant la combinaison des facteurs de production pour créer de la valeur [1, 3].</w:t>
      </w:r>
    </w:p>
    <w:p w:rsidR="00ED7274" w:rsidRPr="00ED7274" w:rsidRDefault="00ED7274" w:rsidP="00ED7274">
      <w:pPr>
        <w:spacing w:after="0" w:line="240" w:lineRule="auto"/>
        <w:rPr>
          <w:rFonts w:ascii="Times New Roman" w:eastAsia="Times New Roman" w:hAnsi="Times New Roman" w:cs="Times New Roman"/>
          <w:sz w:val="18"/>
          <w:szCs w:val="18"/>
        </w:rPr>
      </w:pPr>
      <w:r w:rsidRPr="00ED7274">
        <w:rPr>
          <w:rFonts w:ascii="Times New Roman" w:eastAsia="Times New Roman" w:hAnsi="Times New Roman" w:cs="Times New Roman"/>
          <w:sz w:val="18"/>
          <w:szCs w:val="18"/>
        </w:rPr>
        <w:pict>
          <v:rect id="_x0000_i1046" style="width:0;height:1.5pt" o:hralign="center" o:hrstd="t" o:hr="t" fillcolor="#a0a0a0" stroked="f"/>
        </w:pict>
      </w:r>
    </w:p>
    <w:p w:rsidR="00ED7274" w:rsidRPr="00ED7274" w:rsidRDefault="00ED7274" w:rsidP="00ED7274">
      <w:pPr>
        <w:spacing w:before="100" w:beforeAutospacing="1" w:after="100" w:afterAutospacing="1" w:line="240" w:lineRule="auto"/>
        <w:outlineLvl w:val="1"/>
        <w:rPr>
          <w:rFonts w:ascii="Times New Roman" w:eastAsia="Times New Roman" w:hAnsi="Times New Roman" w:cs="Times New Roman"/>
          <w:b/>
          <w:bCs/>
          <w:sz w:val="24"/>
          <w:szCs w:val="24"/>
          <w:lang w:val="fr-FR"/>
        </w:rPr>
      </w:pPr>
      <w:r w:rsidRPr="00ED7274">
        <w:rPr>
          <w:rFonts w:ascii="Times New Roman" w:eastAsia="Times New Roman" w:hAnsi="Times New Roman" w:cs="Times New Roman"/>
          <w:b/>
          <w:bCs/>
          <w:sz w:val="24"/>
          <w:szCs w:val="24"/>
          <w:lang w:val="fr-FR"/>
        </w:rPr>
        <w:t>9.2. Les Facteurs de Production</w:t>
      </w:r>
    </w:p>
    <w:p w:rsidR="00ED7274" w:rsidRPr="00ED7274" w:rsidRDefault="00ED7274" w:rsidP="00ED7274">
      <w:p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L'entreprise utilise différents facteurs pour produire. Basé sur l'exercice 4 de la source [4], on peut les classer ainsi :</w:t>
      </w:r>
    </w:p>
    <w:p w:rsidR="00ED7274" w:rsidRPr="00ED7274" w:rsidRDefault="00ED7274" w:rsidP="00ED7274">
      <w:pPr>
        <w:spacing w:before="100" w:beforeAutospacing="1" w:after="100" w:afterAutospacing="1" w:line="240" w:lineRule="auto"/>
        <w:outlineLvl w:val="2"/>
        <w:rPr>
          <w:rFonts w:ascii="Times New Roman" w:eastAsia="Times New Roman" w:hAnsi="Times New Roman" w:cs="Times New Roman"/>
          <w:b/>
          <w:bCs/>
          <w:sz w:val="20"/>
          <w:szCs w:val="20"/>
          <w:lang w:val="fr-FR"/>
        </w:rPr>
      </w:pPr>
      <w:r w:rsidRPr="00ED7274">
        <w:rPr>
          <w:rFonts w:ascii="Times New Roman" w:eastAsia="Times New Roman" w:hAnsi="Times New Roman" w:cs="Times New Roman"/>
          <w:b/>
          <w:bCs/>
          <w:sz w:val="20"/>
          <w:szCs w:val="20"/>
          <w:lang w:val="fr-FR"/>
        </w:rPr>
        <w:t>9.2.1. Le Travail</w:t>
      </w:r>
    </w:p>
    <w:p w:rsidR="00ED7274" w:rsidRPr="00ED7274" w:rsidRDefault="00ED7274" w:rsidP="00ED7274">
      <w:p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Le Travail : Comprend la force physique, les heures supplémentaires et la main-d'œuvre [4].</w:t>
      </w:r>
    </w:p>
    <w:p w:rsidR="00ED7274" w:rsidRPr="00ED7274" w:rsidRDefault="00ED7274" w:rsidP="00ED7274">
      <w:pPr>
        <w:spacing w:before="100" w:beforeAutospacing="1" w:after="100" w:afterAutospacing="1" w:line="240" w:lineRule="auto"/>
        <w:outlineLvl w:val="2"/>
        <w:rPr>
          <w:rFonts w:ascii="Times New Roman" w:eastAsia="Times New Roman" w:hAnsi="Times New Roman" w:cs="Times New Roman"/>
          <w:b/>
          <w:bCs/>
          <w:sz w:val="20"/>
          <w:szCs w:val="20"/>
          <w:lang w:val="fr-FR"/>
        </w:rPr>
      </w:pPr>
      <w:r w:rsidRPr="00ED7274">
        <w:rPr>
          <w:rFonts w:ascii="Times New Roman" w:eastAsia="Times New Roman" w:hAnsi="Times New Roman" w:cs="Times New Roman"/>
          <w:b/>
          <w:bCs/>
          <w:sz w:val="20"/>
          <w:szCs w:val="20"/>
          <w:lang w:val="fr-FR"/>
        </w:rPr>
        <w:t>9.2.2. Le Capital technique fixe (CTF)</w:t>
      </w:r>
    </w:p>
    <w:p w:rsidR="00ED7274" w:rsidRPr="00ED7274" w:rsidRDefault="00ED7274" w:rsidP="00ED7274">
      <w:p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Le Capital technique fixe (CTF) : Éléments durables qui servent à plusieurs cycles de production, comme les machines, le hangar, le bureau, les tables ou un marteau [4].</w:t>
      </w:r>
    </w:p>
    <w:p w:rsidR="00ED7274" w:rsidRPr="00ED7274" w:rsidRDefault="00ED7274" w:rsidP="00ED7274">
      <w:pPr>
        <w:spacing w:before="100" w:beforeAutospacing="1" w:after="100" w:afterAutospacing="1" w:line="240" w:lineRule="auto"/>
        <w:outlineLvl w:val="2"/>
        <w:rPr>
          <w:rFonts w:ascii="Times New Roman" w:eastAsia="Times New Roman" w:hAnsi="Times New Roman" w:cs="Times New Roman"/>
          <w:b/>
          <w:bCs/>
          <w:sz w:val="20"/>
          <w:szCs w:val="20"/>
          <w:lang w:val="fr-FR"/>
        </w:rPr>
      </w:pPr>
      <w:r w:rsidRPr="00ED7274">
        <w:rPr>
          <w:rFonts w:ascii="Times New Roman" w:eastAsia="Times New Roman" w:hAnsi="Times New Roman" w:cs="Times New Roman"/>
          <w:b/>
          <w:bCs/>
          <w:sz w:val="20"/>
          <w:szCs w:val="20"/>
          <w:lang w:val="fr-FR"/>
        </w:rPr>
        <w:t>9.2.3. Le Capital technique circulant (CTC)</w:t>
      </w:r>
    </w:p>
    <w:p w:rsidR="00ED7274" w:rsidRPr="00ED7274" w:rsidRDefault="00ED7274" w:rsidP="00ED7274">
      <w:p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Le Capital technique circulant (CTC) : Éléments transformés ou détruits lors de la production, tels que les graines ou le compost [4].</w:t>
      </w:r>
    </w:p>
    <w:p w:rsidR="00ED7274" w:rsidRPr="00ED7274" w:rsidRDefault="00ED7274" w:rsidP="00ED7274">
      <w:pPr>
        <w:spacing w:before="100" w:beforeAutospacing="1" w:after="100" w:afterAutospacing="1" w:line="240" w:lineRule="auto"/>
        <w:outlineLvl w:val="2"/>
        <w:rPr>
          <w:rFonts w:ascii="Times New Roman" w:eastAsia="Times New Roman" w:hAnsi="Times New Roman" w:cs="Times New Roman"/>
          <w:b/>
          <w:bCs/>
          <w:sz w:val="20"/>
          <w:szCs w:val="20"/>
          <w:lang w:val="fr-FR"/>
        </w:rPr>
      </w:pPr>
      <w:r w:rsidRPr="00ED7274">
        <w:rPr>
          <w:rFonts w:ascii="Times New Roman" w:eastAsia="Times New Roman" w:hAnsi="Times New Roman" w:cs="Times New Roman"/>
          <w:b/>
          <w:bCs/>
          <w:sz w:val="20"/>
          <w:szCs w:val="20"/>
          <w:lang w:val="fr-FR"/>
        </w:rPr>
        <w:t>9.2.4. Le Capital financier</w:t>
      </w:r>
    </w:p>
    <w:p w:rsidR="00ED7274" w:rsidRPr="00ED7274" w:rsidRDefault="00ED7274" w:rsidP="00ED7274">
      <w:p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Le Capital financier : Les ressources monétaires, comme un emprunt [4].</w:t>
      </w:r>
    </w:p>
    <w:p w:rsidR="00D232C6" w:rsidRDefault="00D232C6" w:rsidP="00ED7274">
      <w:pPr>
        <w:spacing w:before="100" w:beforeAutospacing="1" w:after="100" w:afterAutospacing="1" w:line="240" w:lineRule="auto"/>
        <w:outlineLvl w:val="2"/>
        <w:rPr>
          <w:rFonts w:ascii="Times New Roman" w:eastAsia="Times New Roman" w:hAnsi="Times New Roman" w:cs="Times New Roman"/>
          <w:b/>
          <w:bCs/>
          <w:sz w:val="20"/>
          <w:szCs w:val="20"/>
          <w:lang w:val="fr-FR"/>
        </w:rPr>
      </w:pPr>
    </w:p>
    <w:p w:rsidR="00ED7274" w:rsidRPr="00ED7274" w:rsidRDefault="00ED7274" w:rsidP="00ED7274">
      <w:pPr>
        <w:spacing w:before="100" w:beforeAutospacing="1" w:after="100" w:afterAutospacing="1" w:line="240" w:lineRule="auto"/>
        <w:outlineLvl w:val="2"/>
        <w:rPr>
          <w:rFonts w:ascii="Times New Roman" w:eastAsia="Times New Roman" w:hAnsi="Times New Roman" w:cs="Times New Roman"/>
          <w:b/>
          <w:bCs/>
          <w:sz w:val="20"/>
          <w:szCs w:val="20"/>
          <w:lang w:val="fr-FR"/>
        </w:rPr>
      </w:pPr>
      <w:r w:rsidRPr="00ED7274">
        <w:rPr>
          <w:rFonts w:ascii="Times New Roman" w:eastAsia="Times New Roman" w:hAnsi="Times New Roman" w:cs="Times New Roman"/>
          <w:b/>
          <w:bCs/>
          <w:sz w:val="20"/>
          <w:szCs w:val="20"/>
          <w:lang w:val="fr-FR"/>
        </w:rPr>
        <w:lastRenderedPageBreak/>
        <w:t>9.2.5. Le Sol et les ressources naturelles</w:t>
      </w:r>
    </w:p>
    <w:p w:rsidR="00ED7274" w:rsidRPr="00ED7274" w:rsidRDefault="00ED7274" w:rsidP="00ED7274">
      <w:p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Le Sol et les ressources naturelles : Éléments fournis par la nature, comme le soleil ou la pluie [4].</w:t>
      </w:r>
    </w:p>
    <w:p w:rsidR="00ED7274" w:rsidRPr="00ED7274" w:rsidRDefault="00ED7274" w:rsidP="00ED7274">
      <w:pPr>
        <w:spacing w:after="0" w:line="240" w:lineRule="auto"/>
        <w:rPr>
          <w:rFonts w:ascii="Times New Roman" w:eastAsia="Times New Roman" w:hAnsi="Times New Roman" w:cs="Times New Roman"/>
          <w:sz w:val="18"/>
          <w:szCs w:val="18"/>
        </w:rPr>
      </w:pPr>
      <w:r w:rsidRPr="00ED7274">
        <w:rPr>
          <w:rFonts w:ascii="Times New Roman" w:eastAsia="Times New Roman" w:hAnsi="Times New Roman" w:cs="Times New Roman"/>
          <w:sz w:val="18"/>
          <w:szCs w:val="18"/>
        </w:rPr>
        <w:pict>
          <v:rect id="_x0000_i1047" style="width:0;height:1.5pt" o:hralign="center" o:hrstd="t" o:hr="t" fillcolor="#a0a0a0" stroked="f"/>
        </w:pict>
      </w:r>
    </w:p>
    <w:p w:rsidR="00ED7274" w:rsidRPr="00ED7274" w:rsidRDefault="00ED7274" w:rsidP="00ED7274">
      <w:pPr>
        <w:spacing w:before="100" w:beforeAutospacing="1" w:after="100" w:afterAutospacing="1" w:line="240" w:lineRule="auto"/>
        <w:outlineLvl w:val="1"/>
        <w:rPr>
          <w:rFonts w:ascii="Times New Roman" w:eastAsia="Times New Roman" w:hAnsi="Times New Roman" w:cs="Times New Roman"/>
          <w:b/>
          <w:bCs/>
          <w:sz w:val="24"/>
          <w:szCs w:val="24"/>
          <w:lang w:val="fr-FR"/>
        </w:rPr>
      </w:pPr>
      <w:r w:rsidRPr="00ED7274">
        <w:rPr>
          <w:rFonts w:ascii="Times New Roman" w:eastAsia="Times New Roman" w:hAnsi="Times New Roman" w:cs="Times New Roman"/>
          <w:b/>
          <w:bCs/>
          <w:sz w:val="24"/>
          <w:szCs w:val="24"/>
          <w:lang w:val="fr-FR"/>
        </w:rPr>
        <w:t>9.3. Les Formes Juridiques et l'Environnement (Précision importante)</w:t>
      </w:r>
    </w:p>
    <w:p w:rsidR="00ED7274" w:rsidRPr="00ED7274" w:rsidRDefault="00ED7274" w:rsidP="00ED7274">
      <w:p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Les documents fournis mentionnent ces concepts dans les questions d'examen, mais n'en donnent pas la liste détaillée ou les définitions techniques dans les pages de cours :</w:t>
      </w:r>
    </w:p>
    <w:p w:rsidR="00ED7274" w:rsidRPr="00ED7274" w:rsidRDefault="00ED7274" w:rsidP="00ED7274">
      <w:pPr>
        <w:spacing w:before="100" w:beforeAutospacing="1" w:after="100" w:afterAutospacing="1" w:line="240" w:lineRule="auto"/>
        <w:outlineLvl w:val="2"/>
        <w:rPr>
          <w:rFonts w:ascii="Times New Roman" w:eastAsia="Times New Roman" w:hAnsi="Times New Roman" w:cs="Times New Roman"/>
          <w:b/>
          <w:bCs/>
          <w:sz w:val="20"/>
          <w:szCs w:val="20"/>
          <w:lang w:val="fr-FR"/>
        </w:rPr>
      </w:pPr>
      <w:r w:rsidRPr="00ED7274">
        <w:rPr>
          <w:rFonts w:ascii="Times New Roman" w:eastAsia="Times New Roman" w:hAnsi="Times New Roman" w:cs="Times New Roman"/>
          <w:b/>
          <w:bCs/>
          <w:sz w:val="20"/>
          <w:szCs w:val="20"/>
          <w:lang w:val="fr-FR"/>
        </w:rPr>
        <w:t>9.3.1. Formes juridiques</w:t>
      </w:r>
    </w:p>
    <w:p w:rsidR="00ED7274" w:rsidRPr="00ED7274" w:rsidRDefault="00ED7274" w:rsidP="00ED7274">
      <w:p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 xml:space="preserve">Formes juridiques : Bien que la source [4] mentionne la "Société Anonyme" (SA) et l' "entrepreneur individuel" comme exemples d'agents de type </w:t>
      </w:r>
      <w:proofErr w:type="gramStart"/>
      <w:r w:rsidRPr="00ED7274">
        <w:rPr>
          <w:rFonts w:ascii="Times New Roman" w:eastAsia="Times New Roman" w:hAnsi="Times New Roman" w:cs="Times New Roman"/>
          <w:sz w:val="18"/>
          <w:szCs w:val="18"/>
          <w:lang w:val="fr-FR"/>
        </w:rPr>
        <w:t>entreprise</w:t>
      </w:r>
      <w:proofErr w:type="gramEnd"/>
      <w:r w:rsidRPr="00ED7274">
        <w:rPr>
          <w:rFonts w:ascii="Times New Roman" w:eastAsia="Times New Roman" w:hAnsi="Times New Roman" w:cs="Times New Roman"/>
          <w:sz w:val="18"/>
          <w:szCs w:val="18"/>
          <w:lang w:val="fr-FR"/>
        </w:rPr>
        <w:t>, la liste complète des formes juridiques n'est pas détaillée dans les textes.</w:t>
      </w:r>
    </w:p>
    <w:p w:rsidR="00ED7274" w:rsidRPr="00ED7274" w:rsidRDefault="00ED7274" w:rsidP="00ED7274">
      <w:pPr>
        <w:spacing w:before="100" w:beforeAutospacing="1" w:after="100" w:afterAutospacing="1" w:line="240" w:lineRule="auto"/>
        <w:outlineLvl w:val="2"/>
        <w:rPr>
          <w:rFonts w:ascii="Times New Roman" w:eastAsia="Times New Roman" w:hAnsi="Times New Roman" w:cs="Times New Roman"/>
          <w:b/>
          <w:bCs/>
          <w:sz w:val="20"/>
          <w:szCs w:val="20"/>
          <w:lang w:val="fr-FR"/>
        </w:rPr>
      </w:pPr>
      <w:r w:rsidRPr="00ED7274">
        <w:rPr>
          <w:rFonts w:ascii="Times New Roman" w:eastAsia="Times New Roman" w:hAnsi="Times New Roman" w:cs="Times New Roman"/>
          <w:b/>
          <w:bCs/>
          <w:sz w:val="20"/>
          <w:szCs w:val="20"/>
          <w:lang w:val="fr-FR"/>
        </w:rPr>
        <w:t>9.3.2. Les 7 composants de l'environnement</w:t>
      </w:r>
    </w:p>
    <w:p w:rsidR="00ED7274" w:rsidRPr="00ED7274" w:rsidRDefault="00ED7274" w:rsidP="00ED7274">
      <w:p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Les 7 composants de l'environnement : Le sujet d'examen [5, 6] demande de citer successivement les sept composants de l'environnement de l'entreprise, mais cette liste spécifique (généralement composée des environnements démographique, économique, technologique, politique, socio-culturel, etc.) ne figure pas dans les extraits de cours fournis.</w:t>
      </w:r>
    </w:p>
    <w:p w:rsidR="00ED7274" w:rsidRPr="00ED7274" w:rsidRDefault="00ED7274" w:rsidP="00ED7274">
      <w:pPr>
        <w:spacing w:after="0" w:line="240" w:lineRule="auto"/>
        <w:rPr>
          <w:rFonts w:ascii="Times New Roman" w:eastAsia="Times New Roman" w:hAnsi="Times New Roman" w:cs="Times New Roman"/>
          <w:sz w:val="18"/>
          <w:szCs w:val="18"/>
        </w:rPr>
      </w:pPr>
      <w:r w:rsidRPr="00ED7274">
        <w:rPr>
          <w:rFonts w:ascii="Times New Roman" w:eastAsia="Times New Roman" w:hAnsi="Times New Roman" w:cs="Times New Roman"/>
          <w:sz w:val="18"/>
          <w:szCs w:val="18"/>
        </w:rPr>
        <w:pict>
          <v:rect id="_x0000_i1048" style="width:0;height:1.5pt" o:hralign="center" o:hrstd="t" o:hr="t" fillcolor="#a0a0a0" stroked="f"/>
        </w:pict>
      </w:r>
    </w:p>
    <w:p w:rsidR="00ED7274" w:rsidRPr="00ED7274" w:rsidRDefault="00ED7274" w:rsidP="00ED7274">
      <w:pPr>
        <w:spacing w:before="100" w:beforeAutospacing="1" w:after="100" w:afterAutospacing="1" w:line="240" w:lineRule="auto"/>
        <w:outlineLvl w:val="2"/>
        <w:rPr>
          <w:rFonts w:ascii="Times New Roman" w:eastAsia="Times New Roman" w:hAnsi="Times New Roman" w:cs="Times New Roman"/>
          <w:b/>
          <w:bCs/>
          <w:sz w:val="20"/>
          <w:szCs w:val="20"/>
          <w:lang w:val="fr-FR"/>
        </w:rPr>
      </w:pPr>
      <w:r w:rsidRPr="00ED7274">
        <w:rPr>
          <w:rFonts w:ascii="Times New Roman" w:eastAsia="Times New Roman" w:hAnsi="Times New Roman" w:cs="Times New Roman"/>
          <w:b/>
          <w:bCs/>
          <w:sz w:val="20"/>
          <w:szCs w:val="20"/>
          <w:lang w:val="fr-FR"/>
        </w:rPr>
        <w:t>9.4. Note</w:t>
      </w:r>
    </w:p>
    <w:p w:rsidR="00ED7274" w:rsidRPr="00ED7274" w:rsidRDefault="00ED7274" w:rsidP="00ED7274">
      <w:p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Note : Pour les formes juridiques et les composants de l'environnement, ces informations sont extérieures aux sources transmises et je vous suggère de vous référer à vos notes de cours complètes pour ces listes précises.</w:t>
      </w:r>
    </w:p>
    <w:p w:rsidR="00ED7274" w:rsidRPr="00ED7274" w:rsidRDefault="00ED7274" w:rsidP="00ED7274">
      <w:pPr>
        <w:spacing w:after="0" w:line="240" w:lineRule="auto"/>
        <w:rPr>
          <w:rFonts w:ascii="Times New Roman" w:eastAsia="Times New Roman" w:hAnsi="Times New Roman" w:cs="Times New Roman"/>
          <w:sz w:val="18"/>
          <w:szCs w:val="18"/>
        </w:rPr>
      </w:pPr>
      <w:r w:rsidRPr="00ED7274">
        <w:rPr>
          <w:rFonts w:ascii="Times New Roman" w:eastAsia="Times New Roman" w:hAnsi="Times New Roman" w:cs="Times New Roman"/>
          <w:sz w:val="18"/>
          <w:szCs w:val="18"/>
        </w:rPr>
        <w:pict>
          <v:rect id="_x0000_i1049" style="width:0;height:1.5pt" o:hralign="center" o:hrstd="t" o:hr="t" fillcolor="#a0a0a0" stroked="f"/>
        </w:pict>
      </w:r>
    </w:p>
    <w:p w:rsidR="00ED7274" w:rsidRPr="00ED7274" w:rsidRDefault="00ED7274" w:rsidP="00ED7274">
      <w:pPr>
        <w:spacing w:before="100" w:beforeAutospacing="1" w:after="100" w:afterAutospacing="1" w:line="240" w:lineRule="auto"/>
        <w:outlineLvl w:val="0"/>
        <w:rPr>
          <w:rFonts w:ascii="Times New Roman" w:eastAsia="Times New Roman" w:hAnsi="Times New Roman" w:cs="Times New Roman"/>
          <w:b/>
          <w:bCs/>
          <w:kern w:val="36"/>
          <w:sz w:val="36"/>
          <w:szCs w:val="36"/>
          <w:lang w:val="fr-FR"/>
        </w:rPr>
      </w:pPr>
      <w:r w:rsidRPr="00ED7274">
        <w:rPr>
          <w:rFonts w:ascii="Times New Roman" w:eastAsia="Times New Roman" w:hAnsi="Times New Roman" w:cs="Times New Roman"/>
          <w:b/>
          <w:bCs/>
          <w:kern w:val="36"/>
          <w:sz w:val="36"/>
          <w:szCs w:val="36"/>
          <w:lang w:val="fr-FR"/>
        </w:rPr>
        <w:t>10. Macroéconomie, les Marchés et les Agrégats</w:t>
      </w:r>
    </w:p>
    <w:p w:rsidR="00ED7274" w:rsidRPr="00ED7274" w:rsidRDefault="00ED7274" w:rsidP="00ED7274">
      <w:pPr>
        <w:spacing w:before="100" w:beforeAutospacing="1" w:after="100" w:afterAutospacing="1" w:line="240" w:lineRule="auto"/>
        <w:outlineLvl w:val="1"/>
        <w:rPr>
          <w:rFonts w:ascii="Times New Roman" w:eastAsia="Times New Roman" w:hAnsi="Times New Roman" w:cs="Times New Roman"/>
          <w:b/>
          <w:bCs/>
          <w:sz w:val="24"/>
          <w:szCs w:val="24"/>
          <w:lang w:val="fr-FR"/>
        </w:rPr>
      </w:pPr>
      <w:r w:rsidRPr="00ED7274">
        <w:rPr>
          <w:rFonts w:ascii="Times New Roman" w:eastAsia="Times New Roman" w:hAnsi="Times New Roman" w:cs="Times New Roman"/>
          <w:b/>
          <w:bCs/>
          <w:sz w:val="24"/>
          <w:szCs w:val="24"/>
          <w:lang w:val="fr-FR"/>
        </w:rPr>
        <w:t>10.1. Les Marchés</w:t>
      </w:r>
    </w:p>
    <w:p w:rsidR="00ED7274" w:rsidRPr="00ED7274" w:rsidRDefault="00ED7274" w:rsidP="00ED7274">
      <w:pPr>
        <w:spacing w:before="100" w:beforeAutospacing="1" w:after="100" w:afterAutospacing="1" w:line="240" w:lineRule="auto"/>
        <w:outlineLvl w:val="2"/>
        <w:rPr>
          <w:rFonts w:ascii="Times New Roman" w:eastAsia="Times New Roman" w:hAnsi="Times New Roman" w:cs="Times New Roman"/>
          <w:b/>
          <w:bCs/>
          <w:sz w:val="20"/>
          <w:szCs w:val="20"/>
          <w:lang w:val="fr-FR"/>
        </w:rPr>
      </w:pPr>
      <w:r w:rsidRPr="00ED7274">
        <w:rPr>
          <w:rFonts w:ascii="Times New Roman" w:eastAsia="Times New Roman" w:hAnsi="Times New Roman" w:cs="Times New Roman"/>
          <w:b/>
          <w:bCs/>
          <w:sz w:val="20"/>
          <w:szCs w:val="20"/>
          <w:lang w:val="fr-FR"/>
        </w:rPr>
        <w:t>10.1.1. Définition</w:t>
      </w:r>
    </w:p>
    <w:p w:rsidR="00ED7274" w:rsidRPr="00ED7274" w:rsidRDefault="00ED7274" w:rsidP="00ED7274">
      <w:p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Définition : De manière générale, le marché est le lieu (physique ou théorique) où s'organise la rencontre de l'offre et de la demande [1].</w:t>
      </w:r>
      <w:r w:rsidRPr="00ED7274">
        <w:rPr>
          <w:rFonts w:ascii="Times New Roman" w:eastAsia="Times New Roman" w:hAnsi="Times New Roman" w:cs="Times New Roman"/>
          <w:sz w:val="18"/>
          <w:szCs w:val="18"/>
          <w:lang w:val="fr-FR"/>
        </w:rPr>
        <w:br/>
        <w:t>L'équilibre s'y manifeste par l'adéquation entre ces deux forces [2].</w:t>
      </w:r>
    </w:p>
    <w:p w:rsidR="00ED7274" w:rsidRPr="00ED7274" w:rsidRDefault="00ED7274" w:rsidP="00ED7274">
      <w:pPr>
        <w:spacing w:before="100" w:beforeAutospacing="1" w:after="100" w:afterAutospacing="1" w:line="240" w:lineRule="auto"/>
        <w:outlineLvl w:val="2"/>
        <w:rPr>
          <w:rFonts w:ascii="Times New Roman" w:eastAsia="Times New Roman" w:hAnsi="Times New Roman" w:cs="Times New Roman"/>
          <w:b/>
          <w:bCs/>
          <w:sz w:val="20"/>
          <w:szCs w:val="20"/>
          <w:lang w:val="fr-FR"/>
        </w:rPr>
      </w:pPr>
      <w:r w:rsidRPr="00ED7274">
        <w:rPr>
          <w:rFonts w:ascii="Times New Roman" w:eastAsia="Times New Roman" w:hAnsi="Times New Roman" w:cs="Times New Roman"/>
          <w:b/>
          <w:bCs/>
          <w:sz w:val="20"/>
          <w:szCs w:val="20"/>
          <w:lang w:val="fr-FR"/>
        </w:rPr>
        <w:t>10.1.2. Marché financier</w:t>
      </w:r>
    </w:p>
    <w:p w:rsidR="00ED7274" w:rsidRPr="00ED7274" w:rsidRDefault="00ED7274" w:rsidP="00ED7274">
      <w:p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Marché financier : Il est présenté comme le lieu où les entreprises peuvent financer leurs investissements par l'émission de titres (actions et obligations) et où les ménages placent leur épargne pour acquérir des actifs financiers [3].</w:t>
      </w:r>
    </w:p>
    <w:p w:rsidR="00ED7274" w:rsidRPr="00ED7274" w:rsidRDefault="00ED7274" w:rsidP="00ED7274">
      <w:pPr>
        <w:spacing w:before="100" w:beforeAutospacing="1" w:after="100" w:afterAutospacing="1" w:line="240" w:lineRule="auto"/>
        <w:outlineLvl w:val="2"/>
        <w:rPr>
          <w:rFonts w:ascii="Times New Roman" w:eastAsia="Times New Roman" w:hAnsi="Times New Roman" w:cs="Times New Roman"/>
          <w:b/>
          <w:bCs/>
          <w:sz w:val="20"/>
          <w:szCs w:val="20"/>
          <w:lang w:val="fr-FR"/>
        </w:rPr>
      </w:pPr>
      <w:r w:rsidRPr="00ED7274">
        <w:rPr>
          <w:rFonts w:ascii="Times New Roman" w:eastAsia="Times New Roman" w:hAnsi="Times New Roman" w:cs="Times New Roman"/>
          <w:b/>
          <w:bCs/>
          <w:sz w:val="20"/>
          <w:szCs w:val="20"/>
          <w:lang w:val="fr-FR"/>
        </w:rPr>
        <w:t>10.1.3. Conditions de concurrence</w:t>
      </w:r>
    </w:p>
    <w:p w:rsidR="00ED7274" w:rsidRPr="00ED7274" w:rsidRDefault="00ED7274" w:rsidP="00ED7274">
      <w:p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Conditions de concurrence : Les documents mentionnent la fluidité comme une condition nécessaire pour qu'un marché soit dit "parfait" [4].</w:t>
      </w:r>
    </w:p>
    <w:p w:rsidR="00D232C6" w:rsidRDefault="00D232C6" w:rsidP="00ED7274">
      <w:pPr>
        <w:spacing w:before="100" w:beforeAutospacing="1" w:after="100" w:afterAutospacing="1" w:line="240" w:lineRule="auto"/>
        <w:outlineLvl w:val="2"/>
        <w:rPr>
          <w:rFonts w:ascii="Times New Roman" w:eastAsia="Times New Roman" w:hAnsi="Times New Roman" w:cs="Times New Roman"/>
          <w:b/>
          <w:bCs/>
          <w:sz w:val="20"/>
          <w:szCs w:val="20"/>
          <w:lang w:val="fr-FR"/>
        </w:rPr>
      </w:pPr>
    </w:p>
    <w:p w:rsidR="00ED7274" w:rsidRPr="00ED7274" w:rsidRDefault="00ED7274" w:rsidP="00ED7274">
      <w:pPr>
        <w:spacing w:before="100" w:beforeAutospacing="1" w:after="100" w:afterAutospacing="1" w:line="240" w:lineRule="auto"/>
        <w:outlineLvl w:val="2"/>
        <w:rPr>
          <w:rFonts w:ascii="Times New Roman" w:eastAsia="Times New Roman" w:hAnsi="Times New Roman" w:cs="Times New Roman"/>
          <w:b/>
          <w:bCs/>
          <w:sz w:val="20"/>
          <w:szCs w:val="20"/>
          <w:lang w:val="fr-FR"/>
        </w:rPr>
      </w:pPr>
      <w:r w:rsidRPr="00ED7274">
        <w:rPr>
          <w:rFonts w:ascii="Times New Roman" w:eastAsia="Times New Roman" w:hAnsi="Times New Roman" w:cs="Times New Roman"/>
          <w:b/>
          <w:bCs/>
          <w:sz w:val="20"/>
          <w:szCs w:val="20"/>
          <w:lang w:val="fr-FR"/>
        </w:rPr>
        <w:lastRenderedPageBreak/>
        <w:t>10.1.4. Monopole naturel</w:t>
      </w:r>
    </w:p>
    <w:p w:rsidR="00ED7274" w:rsidRPr="00ED7274" w:rsidRDefault="00ED7274" w:rsidP="00ED7274">
      <w:p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Monopole naturel : Ce concept est cité dans les examens (ex: fournir un exemple), mais sa définition théorique précise n'est pas détaillée dans les extraits de cours fournis [4].</w:t>
      </w:r>
      <w:r w:rsidRPr="00ED7274">
        <w:rPr>
          <w:rFonts w:ascii="Times New Roman" w:eastAsia="Times New Roman" w:hAnsi="Times New Roman" w:cs="Times New Roman"/>
          <w:sz w:val="18"/>
          <w:szCs w:val="18"/>
          <w:lang w:val="fr-FR"/>
        </w:rPr>
        <w:br/>
        <w:t>Note hors source : Un monopole naturel existe lorsqu'une seule entreprise peut satisfaire l'ensemble de la demande à un coût inférieur à celui de plusieurs entreprises (souvent dû à des coûts fixes très élevés).</w:t>
      </w:r>
    </w:p>
    <w:p w:rsidR="00ED7274" w:rsidRPr="00ED7274" w:rsidRDefault="00ED7274" w:rsidP="00ED7274">
      <w:pPr>
        <w:spacing w:after="0" w:line="240" w:lineRule="auto"/>
        <w:rPr>
          <w:rFonts w:ascii="Times New Roman" w:eastAsia="Times New Roman" w:hAnsi="Times New Roman" w:cs="Times New Roman"/>
          <w:sz w:val="18"/>
          <w:szCs w:val="18"/>
        </w:rPr>
      </w:pPr>
      <w:r w:rsidRPr="00ED7274">
        <w:rPr>
          <w:rFonts w:ascii="Times New Roman" w:eastAsia="Times New Roman" w:hAnsi="Times New Roman" w:cs="Times New Roman"/>
          <w:sz w:val="18"/>
          <w:szCs w:val="18"/>
        </w:rPr>
        <w:pict>
          <v:rect id="_x0000_i1050" style="width:0;height:1.5pt" o:hralign="center" o:hrstd="t" o:hr="t" fillcolor="#a0a0a0" stroked="f"/>
        </w:pict>
      </w:r>
    </w:p>
    <w:p w:rsidR="00ED7274" w:rsidRPr="00ED7274" w:rsidRDefault="00ED7274" w:rsidP="00ED7274">
      <w:pPr>
        <w:spacing w:before="100" w:beforeAutospacing="1" w:after="100" w:afterAutospacing="1" w:line="240" w:lineRule="auto"/>
        <w:outlineLvl w:val="1"/>
        <w:rPr>
          <w:rFonts w:ascii="Times New Roman" w:eastAsia="Times New Roman" w:hAnsi="Times New Roman" w:cs="Times New Roman"/>
          <w:b/>
          <w:bCs/>
          <w:sz w:val="24"/>
          <w:szCs w:val="24"/>
          <w:lang w:val="fr-FR"/>
        </w:rPr>
      </w:pPr>
      <w:r w:rsidRPr="00ED7274">
        <w:rPr>
          <w:rFonts w:ascii="Times New Roman" w:eastAsia="Times New Roman" w:hAnsi="Times New Roman" w:cs="Times New Roman"/>
          <w:b/>
          <w:bCs/>
          <w:sz w:val="24"/>
          <w:szCs w:val="24"/>
          <w:lang w:val="fr-FR"/>
        </w:rPr>
        <w:t>10.2. Les Agrégats et le PNB</w:t>
      </w:r>
    </w:p>
    <w:p w:rsidR="00ED7274" w:rsidRPr="00ED7274" w:rsidRDefault="00ED7274" w:rsidP="00ED7274">
      <w:pPr>
        <w:spacing w:before="100" w:beforeAutospacing="1" w:after="100" w:afterAutospacing="1" w:line="240" w:lineRule="auto"/>
        <w:outlineLvl w:val="2"/>
        <w:rPr>
          <w:rFonts w:ascii="Times New Roman" w:eastAsia="Times New Roman" w:hAnsi="Times New Roman" w:cs="Times New Roman"/>
          <w:b/>
          <w:bCs/>
          <w:sz w:val="20"/>
          <w:szCs w:val="20"/>
          <w:lang w:val="fr-FR"/>
        </w:rPr>
      </w:pPr>
      <w:r w:rsidRPr="00ED7274">
        <w:rPr>
          <w:rFonts w:ascii="Times New Roman" w:eastAsia="Times New Roman" w:hAnsi="Times New Roman" w:cs="Times New Roman"/>
          <w:b/>
          <w:bCs/>
          <w:sz w:val="20"/>
          <w:szCs w:val="20"/>
          <w:lang w:val="fr-FR"/>
        </w:rPr>
        <w:t>10.2.1. Définition d'un agrégat</w:t>
      </w:r>
    </w:p>
    <w:p w:rsidR="00ED7274" w:rsidRPr="00ED7274" w:rsidRDefault="00ED7274" w:rsidP="00ED7274">
      <w:p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Définition d'un agrégat : Un agrégat est une mesure globale de l'activité économique d'une nation [1].</w:t>
      </w:r>
      <w:r w:rsidRPr="00ED7274">
        <w:rPr>
          <w:rFonts w:ascii="Times New Roman" w:eastAsia="Times New Roman" w:hAnsi="Times New Roman" w:cs="Times New Roman"/>
          <w:sz w:val="18"/>
          <w:szCs w:val="18"/>
          <w:lang w:val="fr-FR"/>
        </w:rPr>
        <w:br/>
        <w:t>Les principaux agrégats cités sont le PIB, le PNB, le revenu national, le taux de chômage et le taux d'inflation [1].</w:t>
      </w:r>
    </w:p>
    <w:p w:rsidR="00ED7274" w:rsidRPr="00ED7274" w:rsidRDefault="00ED7274" w:rsidP="00ED7274">
      <w:pPr>
        <w:spacing w:before="100" w:beforeAutospacing="1" w:after="100" w:afterAutospacing="1" w:line="240" w:lineRule="auto"/>
        <w:outlineLvl w:val="2"/>
        <w:rPr>
          <w:rFonts w:ascii="Times New Roman" w:eastAsia="Times New Roman" w:hAnsi="Times New Roman" w:cs="Times New Roman"/>
          <w:b/>
          <w:bCs/>
          <w:sz w:val="20"/>
          <w:szCs w:val="20"/>
          <w:lang w:val="fr-FR"/>
        </w:rPr>
      </w:pPr>
      <w:r w:rsidRPr="00ED7274">
        <w:rPr>
          <w:rFonts w:ascii="Times New Roman" w:eastAsia="Times New Roman" w:hAnsi="Times New Roman" w:cs="Times New Roman"/>
          <w:b/>
          <w:bCs/>
          <w:sz w:val="20"/>
          <w:szCs w:val="20"/>
          <w:lang w:val="fr-FR"/>
        </w:rPr>
        <w:t>10.2.2. Formule du Produit National Brut (PNB)</w:t>
      </w:r>
    </w:p>
    <w:p w:rsidR="00ED7274" w:rsidRPr="00ED7274" w:rsidRDefault="00ED7274" w:rsidP="00ED7274">
      <w:p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 xml:space="preserve">Formule du Produit National Brut (PNB) </w:t>
      </w:r>
      <w:proofErr w:type="gramStart"/>
      <w:r w:rsidRPr="00ED7274">
        <w:rPr>
          <w:rFonts w:ascii="Times New Roman" w:eastAsia="Times New Roman" w:hAnsi="Times New Roman" w:cs="Times New Roman"/>
          <w:sz w:val="18"/>
          <w:szCs w:val="18"/>
          <w:lang w:val="fr-FR"/>
        </w:rPr>
        <w:t>:</w:t>
      </w:r>
      <w:proofErr w:type="gramEnd"/>
      <w:r w:rsidRPr="00ED7274">
        <w:rPr>
          <w:rFonts w:ascii="Times New Roman" w:eastAsia="Times New Roman" w:hAnsi="Times New Roman" w:cs="Times New Roman"/>
          <w:sz w:val="18"/>
          <w:szCs w:val="18"/>
          <w:lang w:val="fr-FR"/>
        </w:rPr>
        <w:br/>
        <w:t>Selon les sources, la formule exacte est :</w:t>
      </w:r>
      <w:r w:rsidRPr="00ED7274">
        <w:rPr>
          <w:rFonts w:ascii="Times New Roman" w:eastAsia="Times New Roman" w:hAnsi="Times New Roman" w:cs="Times New Roman"/>
          <w:sz w:val="18"/>
          <w:szCs w:val="18"/>
          <w:lang w:val="fr-FR"/>
        </w:rPr>
        <w:br/>
        <w:t>PNB = PIB + revenus reçus du reste du monde - revenus versés au reste du monde [5].</w:t>
      </w:r>
    </w:p>
    <w:p w:rsidR="00ED7274" w:rsidRPr="00ED7274" w:rsidRDefault="00ED7274" w:rsidP="00ED7274">
      <w:pPr>
        <w:spacing w:before="100" w:beforeAutospacing="1" w:after="100" w:afterAutospacing="1" w:line="240" w:lineRule="auto"/>
        <w:outlineLvl w:val="2"/>
        <w:rPr>
          <w:rFonts w:ascii="Times New Roman" w:eastAsia="Times New Roman" w:hAnsi="Times New Roman" w:cs="Times New Roman"/>
          <w:b/>
          <w:bCs/>
          <w:sz w:val="20"/>
          <w:szCs w:val="20"/>
          <w:lang w:val="fr-FR"/>
        </w:rPr>
      </w:pPr>
      <w:r w:rsidRPr="00ED7274">
        <w:rPr>
          <w:rFonts w:ascii="Times New Roman" w:eastAsia="Times New Roman" w:hAnsi="Times New Roman" w:cs="Times New Roman"/>
          <w:b/>
          <w:bCs/>
          <w:sz w:val="20"/>
          <w:szCs w:val="20"/>
          <w:lang w:val="fr-FR"/>
        </w:rPr>
        <w:t>10.2.3. Limites du PIB</w:t>
      </w:r>
    </w:p>
    <w:p w:rsidR="00ED7274" w:rsidRPr="00ED7274" w:rsidRDefault="00ED7274" w:rsidP="00ED7274">
      <w:p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Limites du PIB : Bien que le PIB soit l'indicateur de référence, les sujets d'examen interrogent ses limites en tant qu'indicateur de bien-être, suggérant qu'il ne reflète pas tous les aspects de la qualité de vie [6].</w:t>
      </w:r>
    </w:p>
    <w:p w:rsidR="00ED7274" w:rsidRPr="00ED7274" w:rsidRDefault="00ED7274" w:rsidP="00ED7274">
      <w:pPr>
        <w:spacing w:after="0" w:line="240" w:lineRule="auto"/>
        <w:rPr>
          <w:rFonts w:ascii="Times New Roman" w:eastAsia="Times New Roman" w:hAnsi="Times New Roman" w:cs="Times New Roman"/>
          <w:sz w:val="18"/>
          <w:szCs w:val="18"/>
        </w:rPr>
      </w:pPr>
      <w:r w:rsidRPr="00ED7274">
        <w:rPr>
          <w:rFonts w:ascii="Times New Roman" w:eastAsia="Times New Roman" w:hAnsi="Times New Roman" w:cs="Times New Roman"/>
          <w:sz w:val="18"/>
          <w:szCs w:val="18"/>
        </w:rPr>
        <w:pict>
          <v:rect id="_x0000_i1051" style="width:0;height:1.5pt" o:hralign="center" o:hrstd="t" o:hr="t" fillcolor="#a0a0a0" stroked="f"/>
        </w:pict>
      </w:r>
    </w:p>
    <w:p w:rsidR="00ED7274" w:rsidRPr="00ED7274" w:rsidRDefault="00ED7274" w:rsidP="00ED7274">
      <w:pPr>
        <w:spacing w:before="100" w:beforeAutospacing="1" w:after="100" w:afterAutospacing="1" w:line="240" w:lineRule="auto"/>
        <w:outlineLvl w:val="1"/>
        <w:rPr>
          <w:rFonts w:ascii="Times New Roman" w:eastAsia="Times New Roman" w:hAnsi="Times New Roman" w:cs="Times New Roman"/>
          <w:b/>
          <w:bCs/>
          <w:sz w:val="24"/>
          <w:szCs w:val="24"/>
          <w:lang w:val="fr-FR"/>
        </w:rPr>
      </w:pPr>
      <w:r w:rsidRPr="00ED7274">
        <w:rPr>
          <w:rFonts w:ascii="Times New Roman" w:eastAsia="Times New Roman" w:hAnsi="Times New Roman" w:cs="Times New Roman"/>
          <w:b/>
          <w:bCs/>
          <w:sz w:val="24"/>
          <w:szCs w:val="24"/>
          <w:lang w:val="fr-FR"/>
        </w:rPr>
        <w:t>10.3. Inflation et Monnaie</w:t>
      </w:r>
    </w:p>
    <w:p w:rsidR="00ED7274" w:rsidRPr="00ED7274" w:rsidRDefault="00ED7274" w:rsidP="00ED7274">
      <w:pPr>
        <w:spacing w:before="100" w:beforeAutospacing="1" w:after="100" w:afterAutospacing="1" w:line="240" w:lineRule="auto"/>
        <w:outlineLvl w:val="2"/>
        <w:rPr>
          <w:rFonts w:ascii="Times New Roman" w:eastAsia="Times New Roman" w:hAnsi="Times New Roman" w:cs="Times New Roman"/>
          <w:b/>
          <w:bCs/>
          <w:sz w:val="20"/>
          <w:szCs w:val="20"/>
          <w:lang w:val="fr-FR"/>
        </w:rPr>
      </w:pPr>
      <w:r w:rsidRPr="00ED7274">
        <w:rPr>
          <w:rFonts w:ascii="Times New Roman" w:eastAsia="Times New Roman" w:hAnsi="Times New Roman" w:cs="Times New Roman"/>
          <w:b/>
          <w:bCs/>
          <w:sz w:val="20"/>
          <w:szCs w:val="20"/>
          <w:lang w:val="fr-FR"/>
        </w:rPr>
        <w:t>10.3.1. L'approche monétariste</w:t>
      </w:r>
    </w:p>
    <w:p w:rsidR="00ED7274" w:rsidRPr="00ED7274" w:rsidRDefault="00ED7274" w:rsidP="00ED7274">
      <w:p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L'approche monétariste : Pour l'école de Chicago (Milton Friedman), l'inflation est un phénomène exclusivement monétaire.</w:t>
      </w:r>
      <w:r w:rsidRPr="00ED7274">
        <w:rPr>
          <w:rFonts w:ascii="Times New Roman" w:eastAsia="Times New Roman" w:hAnsi="Times New Roman" w:cs="Times New Roman"/>
          <w:sz w:val="18"/>
          <w:szCs w:val="18"/>
          <w:lang w:val="fr-FR"/>
        </w:rPr>
        <w:br/>
        <w:t>Elle est causée par une augmentation de la masse monétaire plus rapide que celle de la production [2].</w:t>
      </w:r>
    </w:p>
    <w:p w:rsidR="00ED7274" w:rsidRPr="00ED7274" w:rsidRDefault="00ED7274" w:rsidP="00ED7274">
      <w:pPr>
        <w:spacing w:before="100" w:beforeAutospacing="1" w:after="100" w:afterAutospacing="1" w:line="240" w:lineRule="auto"/>
        <w:outlineLvl w:val="2"/>
        <w:rPr>
          <w:rFonts w:ascii="Times New Roman" w:eastAsia="Times New Roman" w:hAnsi="Times New Roman" w:cs="Times New Roman"/>
          <w:b/>
          <w:bCs/>
          <w:sz w:val="20"/>
          <w:szCs w:val="20"/>
          <w:lang w:val="fr-FR"/>
        </w:rPr>
      </w:pPr>
      <w:r w:rsidRPr="00ED7274">
        <w:rPr>
          <w:rFonts w:ascii="Times New Roman" w:eastAsia="Times New Roman" w:hAnsi="Times New Roman" w:cs="Times New Roman"/>
          <w:b/>
          <w:bCs/>
          <w:sz w:val="20"/>
          <w:szCs w:val="20"/>
          <w:lang w:val="fr-FR"/>
        </w:rPr>
        <w:t>10.3.2. Concepts monétaires</w:t>
      </w:r>
    </w:p>
    <w:p w:rsidR="00ED7274" w:rsidRPr="00ED7274" w:rsidRDefault="00ED7274" w:rsidP="00ED7274">
      <w:p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Concepts monétaires :</w:t>
      </w:r>
    </w:p>
    <w:p w:rsidR="00ED7274" w:rsidRPr="00ED7274" w:rsidRDefault="00ED7274" w:rsidP="00ED7274">
      <w:p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Les documents distinguent l'inflation (hausse durable du niveau général des prix) de l'augmentation isolée de certains prix [7, 8].</w:t>
      </w:r>
    </w:p>
    <w:p w:rsidR="00ED7274" w:rsidRPr="00ED7274" w:rsidRDefault="00ED7274" w:rsidP="00ED7274">
      <w:p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L'hyperinflation est mentionnée comme une situation économique spécifique (souvent caractérisée par une hausse des prix extrêmement rapide et hors de contrôle), bien que les documents ne donnent pas de seuil chiffré [7, 8].</w:t>
      </w:r>
    </w:p>
    <w:p w:rsidR="00ED7274" w:rsidRPr="00ED7274" w:rsidRDefault="00ED7274" w:rsidP="00ED7274">
      <w:p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 xml:space="preserve">Épargne vs Thésaurisation </w:t>
      </w:r>
      <w:proofErr w:type="gramStart"/>
      <w:r w:rsidRPr="00ED7274">
        <w:rPr>
          <w:rFonts w:ascii="Times New Roman" w:eastAsia="Times New Roman" w:hAnsi="Times New Roman" w:cs="Times New Roman"/>
          <w:sz w:val="18"/>
          <w:szCs w:val="18"/>
          <w:lang w:val="fr-FR"/>
        </w:rPr>
        <w:t>:</w:t>
      </w:r>
      <w:proofErr w:type="gramEnd"/>
      <w:r w:rsidRPr="00ED7274">
        <w:rPr>
          <w:rFonts w:ascii="Times New Roman" w:eastAsia="Times New Roman" w:hAnsi="Times New Roman" w:cs="Times New Roman"/>
          <w:sz w:val="18"/>
          <w:szCs w:val="18"/>
          <w:lang w:val="fr-FR"/>
        </w:rPr>
        <w:br/>
        <w:t>L'épargne est la part du revenu non consommée qui peut être placée (I=S), tandis que la thésaurisation consiste à conserver de la monnaie hors du circuit économique (sans placement) [3, 7, 8].</w:t>
      </w:r>
    </w:p>
    <w:p w:rsidR="00ED7274" w:rsidRPr="00ED7274" w:rsidRDefault="00ED7274" w:rsidP="00ED7274">
      <w:pPr>
        <w:spacing w:after="0" w:line="240" w:lineRule="auto"/>
        <w:rPr>
          <w:rFonts w:ascii="Times New Roman" w:eastAsia="Times New Roman" w:hAnsi="Times New Roman" w:cs="Times New Roman"/>
          <w:sz w:val="18"/>
          <w:szCs w:val="18"/>
        </w:rPr>
      </w:pPr>
      <w:r w:rsidRPr="00ED7274">
        <w:rPr>
          <w:rFonts w:ascii="Times New Roman" w:eastAsia="Times New Roman" w:hAnsi="Times New Roman" w:cs="Times New Roman"/>
          <w:sz w:val="18"/>
          <w:szCs w:val="18"/>
        </w:rPr>
        <w:pict>
          <v:rect id="_x0000_i1052" style="width:0;height:1.5pt" o:hralign="center" o:hrstd="t" o:hr="t" fillcolor="#a0a0a0" stroked="f"/>
        </w:pict>
      </w:r>
    </w:p>
    <w:p w:rsidR="00D232C6" w:rsidRDefault="00D232C6" w:rsidP="00ED7274">
      <w:pPr>
        <w:spacing w:before="100" w:beforeAutospacing="1" w:after="100" w:afterAutospacing="1" w:line="240" w:lineRule="auto"/>
        <w:outlineLvl w:val="1"/>
        <w:rPr>
          <w:rFonts w:ascii="Times New Roman" w:eastAsia="Times New Roman" w:hAnsi="Times New Roman" w:cs="Times New Roman"/>
          <w:b/>
          <w:bCs/>
          <w:sz w:val="24"/>
          <w:szCs w:val="24"/>
          <w:lang w:val="fr-FR"/>
        </w:rPr>
      </w:pPr>
    </w:p>
    <w:p w:rsidR="00ED7274" w:rsidRPr="00ED7274" w:rsidRDefault="00ED7274" w:rsidP="00ED7274">
      <w:pPr>
        <w:spacing w:before="100" w:beforeAutospacing="1" w:after="100" w:afterAutospacing="1" w:line="240" w:lineRule="auto"/>
        <w:outlineLvl w:val="1"/>
        <w:rPr>
          <w:rFonts w:ascii="Times New Roman" w:eastAsia="Times New Roman" w:hAnsi="Times New Roman" w:cs="Times New Roman"/>
          <w:b/>
          <w:bCs/>
          <w:sz w:val="24"/>
          <w:szCs w:val="24"/>
          <w:lang w:val="fr-FR"/>
        </w:rPr>
      </w:pPr>
      <w:r w:rsidRPr="00ED7274">
        <w:rPr>
          <w:rFonts w:ascii="Times New Roman" w:eastAsia="Times New Roman" w:hAnsi="Times New Roman" w:cs="Times New Roman"/>
          <w:b/>
          <w:bCs/>
          <w:sz w:val="24"/>
          <w:szCs w:val="24"/>
          <w:lang w:val="fr-FR"/>
        </w:rPr>
        <w:lastRenderedPageBreak/>
        <w:t>10.4. Équilibres Macroéconomiques</w:t>
      </w:r>
    </w:p>
    <w:p w:rsidR="00ED7274" w:rsidRPr="00ED7274" w:rsidRDefault="00ED7274" w:rsidP="00ED7274">
      <w:pPr>
        <w:spacing w:before="100" w:beforeAutospacing="1" w:after="100" w:afterAutospacing="1" w:line="240" w:lineRule="auto"/>
        <w:outlineLvl w:val="2"/>
        <w:rPr>
          <w:rFonts w:ascii="Times New Roman" w:eastAsia="Times New Roman" w:hAnsi="Times New Roman" w:cs="Times New Roman"/>
          <w:b/>
          <w:bCs/>
          <w:sz w:val="20"/>
          <w:szCs w:val="20"/>
          <w:lang w:val="fr-FR"/>
        </w:rPr>
      </w:pPr>
      <w:r w:rsidRPr="00ED7274">
        <w:rPr>
          <w:rFonts w:ascii="Times New Roman" w:eastAsia="Times New Roman" w:hAnsi="Times New Roman" w:cs="Times New Roman"/>
          <w:b/>
          <w:bCs/>
          <w:sz w:val="20"/>
          <w:szCs w:val="20"/>
          <w:lang w:val="fr-FR"/>
        </w:rPr>
        <w:t>10.4.1. Équilibre Emploi-Ressources</w:t>
      </w:r>
    </w:p>
    <w:p w:rsidR="00ED7274" w:rsidRPr="00ED7274" w:rsidRDefault="00ED7274" w:rsidP="00ED7274">
      <w:p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 xml:space="preserve">Équilibre Emploi-Ressources </w:t>
      </w:r>
      <w:proofErr w:type="gramStart"/>
      <w:r w:rsidRPr="00ED7274">
        <w:rPr>
          <w:rFonts w:ascii="Times New Roman" w:eastAsia="Times New Roman" w:hAnsi="Times New Roman" w:cs="Times New Roman"/>
          <w:sz w:val="18"/>
          <w:szCs w:val="18"/>
          <w:lang w:val="fr-FR"/>
        </w:rPr>
        <w:t>:</w:t>
      </w:r>
      <w:proofErr w:type="gramEnd"/>
      <w:r w:rsidRPr="00ED7274">
        <w:rPr>
          <w:rFonts w:ascii="Times New Roman" w:eastAsia="Times New Roman" w:hAnsi="Times New Roman" w:cs="Times New Roman"/>
          <w:sz w:val="18"/>
          <w:szCs w:val="18"/>
          <w:lang w:val="fr-FR"/>
        </w:rPr>
        <w:br/>
        <w:t>L'équilibre global sur le marché des biens et services s'écrit sous la forme d'une équation où les ressources (Offre) égalent les emplois (Demande) [4].</w:t>
      </w:r>
    </w:p>
    <w:p w:rsidR="00ED7274" w:rsidRPr="00ED7274" w:rsidRDefault="00ED7274" w:rsidP="00ED7274">
      <w:pPr>
        <w:spacing w:before="100" w:beforeAutospacing="1" w:after="100" w:afterAutospacing="1" w:line="240" w:lineRule="auto"/>
        <w:outlineLvl w:val="2"/>
        <w:rPr>
          <w:rFonts w:ascii="Times New Roman" w:eastAsia="Times New Roman" w:hAnsi="Times New Roman" w:cs="Times New Roman"/>
          <w:b/>
          <w:bCs/>
          <w:sz w:val="20"/>
          <w:szCs w:val="20"/>
          <w:lang w:val="fr-FR"/>
        </w:rPr>
      </w:pPr>
      <w:r w:rsidRPr="00ED7274">
        <w:rPr>
          <w:rFonts w:ascii="Times New Roman" w:eastAsia="Times New Roman" w:hAnsi="Times New Roman" w:cs="Times New Roman"/>
          <w:b/>
          <w:bCs/>
          <w:sz w:val="20"/>
          <w:szCs w:val="20"/>
          <w:lang w:val="fr-FR"/>
        </w:rPr>
        <w:t>10.4.2. Équation</w:t>
      </w:r>
    </w:p>
    <w:p w:rsidR="00ED7274" w:rsidRPr="00ED7274" w:rsidRDefault="00ED7274" w:rsidP="00ED7274">
      <w:p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Équation :</w:t>
      </w:r>
      <w:r w:rsidRPr="00ED7274">
        <w:rPr>
          <w:rFonts w:ascii="Times New Roman" w:eastAsia="Times New Roman" w:hAnsi="Times New Roman" w:cs="Times New Roman"/>
          <w:sz w:val="18"/>
          <w:szCs w:val="18"/>
          <w:lang w:val="fr-FR"/>
        </w:rPr>
        <w:br/>
        <w:t>$P + M = C + I + G + X$</w:t>
      </w:r>
      <w:r w:rsidRPr="00ED7274">
        <w:rPr>
          <w:rFonts w:ascii="Times New Roman" w:eastAsia="Times New Roman" w:hAnsi="Times New Roman" w:cs="Times New Roman"/>
          <w:sz w:val="18"/>
          <w:szCs w:val="18"/>
          <w:lang w:val="fr-FR"/>
        </w:rPr>
        <w:br/>
        <w:t>(Où P=Production/PIB, M=Importations, C=Consommation, I=Investissement, G=Dépenses publiques, X=Exportations) [4].</w:t>
      </w:r>
    </w:p>
    <w:p w:rsidR="00ED7274" w:rsidRPr="00ED7274" w:rsidRDefault="00ED7274" w:rsidP="00ED7274">
      <w:pPr>
        <w:spacing w:before="100" w:beforeAutospacing="1" w:after="100" w:afterAutospacing="1" w:line="240" w:lineRule="auto"/>
        <w:outlineLvl w:val="2"/>
        <w:rPr>
          <w:rFonts w:ascii="Times New Roman" w:eastAsia="Times New Roman" w:hAnsi="Times New Roman" w:cs="Times New Roman"/>
          <w:b/>
          <w:bCs/>
          <w:sz w:val="20"/>
          <w:szCs w:val="20"/>
          <w:lang w:val="fr-FR"/>
        </w:rPr>
      </w:pPr>
      <w:r w:rsidRPr="00ED7274">
        <w:rPr>
          <w:rFonts w:ascii="Times New Roman" w:eastAsia="Times New Roman" w:hAnsi="Times New Roman" w:cs="Times New Roman"/>
          <w:b/>
          <w:bCs/>
          <w:sz w:val="20"/>
          <w:szCs w:val="20"/>
          <w:lang w:val="fr-FR"/>
        </w:rPr>
        <w:t>10.4.3. Équilibre Financier</w:t>
      </w:r>
    </w:p>
    <w:p w:rsidR="00ED7274" w:rsidRPr="00ED7274" w:rsidRDefault="00ED7274" w:rsidP="00ED7274">
      <w:p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 xml:space="preserve">Équilibre Financier </w:t>
      </w:r>
      <w:proofErr w:type="gramStart"/>
      <w:r w:rsidRPr="00ED7274">
        <w:rPr>
          <w:rFonts w:ascii="Times New Roman" w:eastAsia="Times New Roman" w:hAnsi="Times New Roman" w:cs="Times New Roman"/>
          <w:sz w:val="18"/>
          <w:szCs w:val="18"/>
          <w:lang w:val="fr-FR"/>
        </w:rPr>
        <w:t>:</w:t>
      </w:r>
      <w:proofErr w:type="gramEnd"/>
      <w:r w:rsidRPr="00ED7274">
        <w:rPr>
          <w:rFonts w:ascii="Times New Roman" w:eastAsia="Times New Roman" w:hAnsi="Times New Roman" w:cs="Times New Roman"/>
          <w:sz w:val="18"/>
          <w:szCs w:val="18"/>
          <w:lang w:val="fr-FR"/>
        </w:rPr>
        <w:br/>
        <w:t>Dans un circuit dynamique simplifié, l'équilibre est atteint lorsque l'Investissement (I) est égal à l'Épargne (S), soit $I = S$ [3].</w:t>
      </w:r>
    </w:p>
    <w:p w:rsidR="00ED7274" w:rsidRPr="00ED7274" w:rsidRDefault="00ED7274" w:rsidP="00ED7274">
      <w:pPr>
        <w:spacing w:after="0" w:line="240" w:lineRule="auto"/>
        <w:rPr>
          <w:rFonts w:ascii="Times New Roman" w:eastAsia="Times New Roman" w:hAnsi="Times New Roman" w:cs="Times New Roman"/>
          <w:sz w:val="18"/>
          <w:szCs w:val="18"/>
        </w:rPr>
      </w:pPr>
      <w:r w:rsidRPr="00ED7274">
        <w:rPr>
          <w:rFonts w:ascii="Times New Roman" w:eastAsia="Times New Roman" w:hAnsi="Times New Roman" w:cs="Times New Roman"/>
          <w:sz w:val="18"/>
          <w:szCs w:val="18"/>
        </w:rPr>
        <w:pict>
          <v:rect id="_x0000_i1053" style="width:0;height:1.5pt" o:hralign="center" o:hrstd="t" o:hr="t" fillcolor="#a0a0a0" stroked="f"/>
        </w:pict>
      </w:r>
    </w:p>
    <w:p w:rsidR="00ED7274" w:rsidRPr="00ED7274" w:rsidRDefault="00ED7274" w:rsidP="00ED7274">
      <w:pPr>
        <w:spacing w:before="100" w:beforeAutospacing="1" w:after="100" w:afterAutospacing="1" w:line="240" w:lineRule="auto"/>
        <w:outlineLvl w:val="1"/>
        <w:rPr>
          <w:rFonts w:ascii="Times New Roman" w:eastAsia="Times New Roman" w:hAnsi="Times New Roman" w:cs="Times New Roman"/>
          <w:b/>
          <w:bCs/>
          <w:sz w:val="24"/>
          <w:szCs w:val="24"/>
          <w:lang w:val="fr-FR"/>
        </w:rPr>
      </w:pPr>
      <w:r w:rsidRPr="00ED7274">
        <w:rPr>
          <w:rFonts w:ascii="Times New Roman" w:eastAsia="Times New Roman" w:hAnsi="Times New Roman" w:cs="Times New Roman"/>
          <w:b/>
          <w:bCs/>
          <w:sz w:val="24"/>
          <w:szCs w:val="24"/>
          <w:lang w:val="fr-FR"/>
        </w:rPr>
        <w:t>10.5. Économie Internationale</w:t>
      </w:r>
    </w:p>
    <w:p w:rsidR="00ED7274" w:rsidRPr="00ED7274" w:rsidRDefault="00ED7274" w:rsidP="00ED7274">
      <w:pPr>
        <w:spacing w:before="100" w:beforeAutospacing="1" w:after="100" w:afterAutospacing="1" w:line="240" w:lineRule="auto"/>
        <w:outlineLvl w:val="2"/>
        <w:rPr>
          <w:rFonts w:ascii="Times New Roman" w:eastAsia="Times New Roman" w:hAnsi="Times New Roman" w:cs="Times New Roman"/>
          <w:b/>
          <w:bCs/>
          <w:sz w:val="20"/>
          <w:szCs w:val="20"/>
          <w:lang w:val="fr-FR"/>
        </w:rPr>
      </w:pPr>
      <w:r w:rsidRPr="00ED7274">
        <w:rPr>
          <w:rFonts w:ascii="Times New Roman" w:eastAsia="Times New Roman" w:hAnsi="Times New Roman" w:cs="Times New Roman"/>
          <w:b/>
          <w:bCs/>
          <w:sz w:val="20"/>
          <w:szCs w:val="20"/>
          <w:lang w:val="fr-FR"/>
        </w:rPr>
        <w:t xml:space="preserve">10.5.1. Système de </w:t>
      </w:r>
      <w:proofErr w:type="spellStart"/>
      <w:r w:rsidRPr="00ED7274">
        <w:rPr>
          <w:rFonts w:ascii="Times New Roman" w:eastAsia="Times New Roman" w:hAnsi="Times New Roman" w:cs="Times New Roman"/>
          <w:b/>
          <w:bCs/>
          <w:sz w:val="20"/>
          <w:szCs w:val="20"/>
          <w:lang w:val="fr-FR"/>
        </w:rPr>
        <w:t>Bretton</w:t>
      </w:r>
      <w:proofErr w:type="spellEnd"/>
      <w:r w:rsidRPr="00ED7274">
        <w:rPr>
          <w:rFonts w:ascii="Times New Roman" w:eastAsia="Times New Roman" w:hAnsi="Times New Roman" w:cs="Times New Roman"/>
          <w:b/>
          <w:bCs/>
          <w:sz w:val="20"/>
          <w:szCs w:val="20"/>
          <w:lang w:val="fr-FR"/>
        </w:rPr>
        <w:t xml:space="preserve"> </w:t>
      </w:r>
      <w:proofErr w:type="spellStart"/>
      <w:r w:rsidRPr="00ED7274">
        <w:rPr>
          <w:rFonts w:ascii="Times New Roman" w:eastAsia="Times New Roman" w:hAnsi="Times New Roman" w:cs="Times New Roman"/>
          <w:b/>
          <w:bCs/>
          <w:sz w:val="20"/>
          <w:szCs w:val="20"/>
          <w:lang w:val="fr-FR"/>
        </w:rPr>
        <w:t>Woods</w:t>
      </w:r>
      <w:proofErr w:type="spellEnd"/>
    </w:p>
    <w:p w:rsidR="00ED7274" w:rsidRPr="00ED7274" w:rsidRDefault="00ED7274" w:rsidP="00ED7274">
      <w:pPr>
        <w:spacing w:before="100" w:beforeAutospacing="1" w:after="100" w:afterAutospacing="1" w:line="240" w:lineRule="auto"/>
        <w:rPr>
          <w:rFonts w:ascii="Times New Roman" w:eastAsia="Times New Roman" w:hAnsi="Times New Roman" w:cs="Times New Roman"/>
          <w:sz w:val="18"/>
          <w:szCs w:val="18"/>
          <w:lang w:val="fr-FR"/>
        </w:rPr>
      </w:pPr>
      <w:r w:rsidRPr="00ED7274">
        <w:rPr>
          <w:rFonts w:ascii="Times New Roman" w:eastAsia="Times New Roman" w:hAnsi="Times New Roman" w:cs="Times New Roman"/>
          <w:sz w:val="18"/>
          <w:szCs w:val="18"/>
          <w:lang w:val="fr-FR"/>
        </w:rPr>
        <w:t xml:space="preserve">Système de </w:t>
      </w:r>
      <w:proofErr w:type="spellStart"/>
      <w:r w:rsidRPr="00ED7274">
        <w:rPr>
          <w:rFonts w:ascii="Times New Roman" w:eastAsia="Times New Roman" w:hAnsi="Times New Roman" w:cs="Times New Roman"/>
          <w:sz w:val="18"/>
          <w:szCs w:val="18"/>
          <w:lang w:val="fr-FR"/>
        </w:rPr>
        <w:t>Bretton</w:t>
      </w:r>
      <w:proofErr w:type="spellEnd"/>
      <w:r w:rsidRPr="00ED7274">
        <w:rPr>
          <w:rFonts w:ascii="Times New Roman" w:eastAsia="Times New Roman" w:hAnsi="Times New Roman" w:cs="Times New Roman"/>
          <w:sz w:val="18"/>
          <w:szCs w:val="18"/>
          <w:lang w:val="fr-FR"/>
        </w:rPr>
        <w:t xml:space="preserve"> </w:t>
      </w:r>
      <w:proofErr w:type="spellStart"/>
      <w:r w:rsidRPr="00ED7274">
        <w:rPr>
          <w:rFonts w:ascii="Times New Roman" w:eastAsia="Times New Roman" w:hAnsi="Times New Roman" w:cs="Times New Roman"/>
          <w:sz w:val="18"/>
          <w:szCs w:val="18"/>
          <w:lang w:val="fr-FR"/>
        </w:rPr>
        <w:t>Woods</w:t>
      </w:r>
      <w:proofErr w:type="spellEnd"/>
      <w:r w:rsidRPr="00ED7274">
        <w:rPr>
          <w:rFonts w:ascii="Times New Roman" w:eastAsia="Times New Roman" w:hAnsi="Times New Roman" w:cs="Times New Roman"/>
          <w:sz w:val="18"/>
          <w:szCs w:val="18"/>
          <w:lang w:val="fr-FR"/>
        </w:rPr>
        <w:t xml:space="preserve"> </w:t>
      </w:r>
      <w:proofErr w:type="gramStart"/>
      <w:r w:rsidRPr="00ED7274">
        <w:rPr>
          <w:rFonts w:ascii="Times New Roman" w:eastAsia="Times New Roman" w:hAnsi="Times New Roman" w:cs="Times New Roman"/>
          <w:sz w:val="18"/>
          <w:szCs w:val="18"/>
          <w:lang w:val="fr-FR"/>
        </w:rPr>
        <w:t>:</w:t>
      </w:r>
      <w:proofErr w:type="gramEnd"/>
      <w:r w:rsidRPr="00ED7274">
        <w:rPr>
          <w:rFonts w:ascii="Times New Roman" w:eastAsia="Times New Roman" w:hAnsi="Times New Roman" w:cs="Times New Roman"/>
          <w:sz w:val="18"/>
          <w:szCs w:val="18"/>
          <w:lang w:val="fr-FR"/>
        </w:rPr>
        <w:br/>
        <w:t>Ce système monétaire international a été mis en place en 1944 (avec la participation de Keynes) et a duré jusqu'en 1971 [2, 9].</w:t>
      </w:r>
      <w:r w:rsidRPr="00ED7274">
        <w:rPr>
          <w:rFonts w:ascii="Times New Roman" w:eastAsia="Times New Roman" w:hAnsi="Times New Roman" w:cs="Times New Roman"/>
          <w:sz w:val="18"/>
          <w:szCs w:val="18"/>
          <w:lang w:val="fr-FR"/>
        </w:rPr>
        <w:br/>
        <w:t>Il visait à stabiliser les taux de change et à organiser les relations monétaires mondiales [7, 8].</w:t>
      </w:r>
    </w:p>
    <w:p w:rsidR="00ED7274" w:rsidRPr="00ED7274" w:rsidRDefault="00ED7274" w:rsidP="00ED7274">
      <w:pPr>
        <w:spacing w:after="0" w:line="240" w:lineRule="auto"/>
        <w:rPr>
          <w:rFonts w:ascii="Times New Roman" w:eastAsia="Times New Roman" w:hAnsi="Times New Roman" w:cs="Times New Roman"/>
          <w:sz w:val="18"/>
          <w:szCs w:val="18"/>
        </w:rPr>
      </w:pPr>
      <w:r w:rsidRPr="00ED7274">
        <w:rPr>
          <w:rFonts w:ascii="Times New Roman" w:eastAsia="Times New Roman" w:hAnsi="Times New Roman" w:cs="Times New Roman"/>
          <w:sz w:val="18"/>
          <w:szCs w:val="18"/>
        </w:rPr>
        <w:pict>
          <v:rect id="_x0000_i1054" style="width:0;height:1.5pt" o:hralign="center" o:hrstd="t" o:hr="t" fillcolor="#a0a0a0" stroked="f"/>
        </w:pict>
      </w:r>
    </w:p>
    <w:p w:rsidR="00ED7274" w:rsidRPr="00ED7274" w:rsidRDefault="00ED7274" w:rsidP="00ED7274">
      <w:pPr>
        <w:spacing w:after="0" w:line="240" w:lineRule="auto"/>
        <w:rPr>
          <w:rFonts w:ascii="Times New Roman" w:eastAsia="Times New Roman" w:hAnsi="Times New Roman" w:cs="Times New Roman"/>
          <w:sz w:val="18"/>
          <w:szCs w:val="18"/>
        </w:rPr>
      </w:pPr>
    </w:p>
    <w:p w:rsidR="009A7EDB" w:rsidRPr="00ED7274" w:rsidRDefault="009A7EDB" w:rsidP="00ED7274">
      <w:pPr>
        <w:spacing w:line="240" w:lineRule="auto"/>
        <w:rPr>
          <w:sz w:val="16"/>
          <w:szCs w:val="16"/>
          <w:lang w:val="fr-FR"/>
        </w:rPr>
      </w:pPr>
    </w:p>
    <w:sectPr w:rsidR="009A7EDB" w:rsidRPr="00ED7274" w:rsidSect="00D232C6">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C00C93"/>
    <w:multiLevelType w:val="multilevel"/>
    <w:tmpl w:val="201E6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9BD2801"/>
    <w:multiLevelType w:val="multilevel"/>
    <w:tmpl w:val="CEE4B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F037D16"/>
    <w:multiLevelType w:val="multilevel"/>
    <w:tmpl w:val="2ACA0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7274"/>
    <w:rsid w:val="009A7EDB"/>
    <w:rsid w:val="00D232C6"/>
    <w:rsid w:val="00ED727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D727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D727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D727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ED727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727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D727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D727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D7274"/>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ED727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D7274"/>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D727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D727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D727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ED727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727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D727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D727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D7274"/>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ED727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D727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6169469">
      <w:bodyDiv w:val="1"/>
      <w:marLeft w:val="0"/>
      <w:marRight w:val="0"/>
      <w:marTop w:val="0"/>
      <w:marBottom w:val="0"/>
      <w:divBdr>
        <w:top w:val="none" w:sz="0" w:space="0" w:color="auto"/>
        <w:left w:val="none" w:sz="0" w:space="0" w:color="auto"/>
        <w:bottom w:val="none" w:sz="0" w:space="0" w:color="auto"/>
        <w:right w:val="none" w:sz="0" w:space="0" w:color="auto"/>
      </w:divBdr>
    </w:div>
    <w:div w:id="1853717572">
      <w:bodyDiv w:val="1"/>
      <w:marLeft w:val="0"/>
      <w:marRight w:val="0"/>
      <w:marTop w:val="0"/>
      <w:marBottom w:val="0"/>
      <w:divBdr>
        <w:top w:val="none" w:sz="0" w:space="0" w:color="auto"/>
        <w:left w:val="none" w:sz="0" w:space="0" w:color="auto"/>
        <w:bottom w:val="none" w:sz="0" w:space="0" w:color="auto"/>
        <w:right w:val="none" w:sz="0" w:space="0" w:color="auto"/>
      </w:divBdr>
    </w:div>
    <w:div w:id="1986472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12</Pages>
  <Words>2985</Words>
  <Characters>17016</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2026-02-23T18:38:00Z</dcterms:created>
  <dcterms:modified xsi:type="dcterms:W3CDTF">2026-02-23T18:50:00Z</dcterms:modified>
</cp:coreProperties>
</file>