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 Scene Hierarchy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086100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16242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需要挂载的组件</w:t>
      </w:r>
    </w:p>
    <w:p>
      <w:r>
        <w:drawing>
          <wp:inline distT="0" distB="0" distL="114300" distR="114300">
            <wp:extent cx="4095750" cy="489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Role_AISystem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角色AI系统，英雄和角色共用。英雄自动打，怪物行为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r>
        <w:drawing>
          <wp:inline distT="0" distB="0" distL="114300" distR="114300">
            <wp:extent cx="5270500" cy="37179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碰撞检测伤害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绑定在角色手上的近战武器碰撞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weaponShield_r</w:t>
      </w:r>
    </w:p>
    <w:p>
      <w:r>
        <w:drawing>
          <wp:inline distT="0" distB="0" distL="114300" distR="114300">
            <wp:extent cx="4162425" cy="3476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62300" cy="266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编辑层</w:t>
      </w:r>
      <w:r>
        <w:rPr>
          <w:rFonts w:hint="default"/>
          <w:lang w:val="en-US" w:eastAsia="zh-CN"/>
        </w:rPr>
        <w:t>Layer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英雄和怪物层</w:t>
      </w:r>
      <w:r>
        <w:rPr>
          <w:rFonts w:hint="default"/>
          <w:lang w:val="en-US" w:eastAsia="zh-CN"/>
        </w:rPr>
        <w:t>role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角色技能</w:t>
      </w:r>
      <w:r>
        <w:rPr>
          <w:rFonts w:hint="default"/>
          <w:lang w:val="en-US" w:eastAsia="zh-CN"/>
        </w:rPr>
        <w:t>skill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 w:ascii="新宋体" w:hAnsi="新宋体" w:eastAsia="新宋体"/>
          <w:color w:val="008000"/>
          <w:szCs w:val="24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VFX 特效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172A27"/>
    <w:rsid w:val="178F05EB"/>
    <w:rsid w:val="229149EA"/>
    <w:rsid w:val="440F4514"/>
    <w:rsid w:val="44292A1B"/>
    <w:rsid w:val="47BC2F13"/>
    <w:rsid w:val="58330D8C"/>
    <w:rsid w:val="58474902"/>
    <w:rsid w:val="5C4121C7"/>
    <w:rsid w:val="5FB5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</Words>
  <Characters>118</Characters>
  <Lines>0</Lines>
  <Paragraphs>0</Paragraphs>
  <TotalTime>39</TotalTime>
  <ScaleCrop>false</ScaleCrop>
  <LinksUpToDate>false</LinksUpToDate>
  <CharactersWithSpaces>123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2023-02-14T03:02:00Z</dcterms:created>
  <dc:creator>Administrator</dc:creator>
  <cp:lastModifiedBy>Administrator</cp:lastModifiedBy>
  <dcterms:modified xsi:type="dcterms:W3CDTF">2023-02-15T09:57:21Z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EF47B19B7D8C41629FBD82F25A1E9642</vt:lpwstr>
  </property>
</Properties>
</file>