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bidi w:val="0"/>
        <w:rPr>
          <w:rFonts w:hint="eastAsia"/>
        </w:rPr>
      </w:pPr>
      <w:r>
        <w:rPr>
          <w:rFonts w:hint="eastAsia"/>
        </w:rPr>
        <w:t>NodeCanvas 1 怪物AI从代码方法读取数据来检测是否攻击英雄</w:t>
      </w:r>
    </w:p>
    <w:p>
      <w:pPr>
        <w:rPr>
          <w:rFonts w:hint="eastAsia"/>
        </w:rPr>
      </w:pPr>
    </w:p>
    <w:p>
      <w:r>
        <w:drawing>
          <wp:inline distT="0" distB="0" distL="114300" distR="114300">
            <wp:extent cx="5162550" cy="1133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3248025" cy="44672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200525" cy="2124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C# Code</w:t>
      </w:r>
    </w:p>
    <w:p>
      <w:pPr>
        <w:rPr>
          <w:rFonts w:hint="default"/>
          <w:lang w:val="en-US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using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UnityEngine;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class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MonsterAi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: MonoBehaviour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[Header(</w:t>
      </w:r>
      <w:r>
        <w:rPr>
          <w:rFonts w:hint="eastAsia" w:ascii="新宋体" w:hAnsi="新宋体" w:eastAsia="新宋体"/>
          <w:color w:val="A31515"/>
          <w:sz w:val="19"/>
          <w:szCs w:val="24"/>
        </w:rPr>
        <w:t>"离主玩家的距离配置"</w:t>
      </w:r>
      <w:r>
        <w:rPr>
          <w:rFonts w:hint="eastAsia" w:ascii="新宋体" w:hAnsi="新宋体" w:eastAsia="新宋体"/>
          <w:color w:val="000000"/>
          <w:sz w:val="19"/>
          <w:szCs w:val="24"/>
        </w:rPr>
        <w:t>)]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TargetDistance = 5;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动态距离-离主玩家的距离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&lt;/summary&gt;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808080"/>
          <w:sz w:val="19"/>
          <w:szCs w:val="24"/>
        </w:rPr>
        <w:t>///</w:t>
      </w:r>
      <w:r>
        <w:rPr>
          <w:rFonts w:hint="eastAsia" w:ascii="新宋体" w:hAnsi="新宋体" w:eastAsia="新宋体"/>
          <w:color w:val="008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szCs w:val="24"/>
        </w:rPr>
        <w:t>&lt;returns&gt;&lt;/returns&gt;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public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CheckMainHeroDistance()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  <w:szCs w:val="24"/>
        </w:rPr>
        <w:t>return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4;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>}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NodeCanvas 2 怪物播放动画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NodeCanvas 3 怪物面向攻击目标</w:t>
      </w:r>
    </w:p>
    <w:p>
      <w:pPr>
        <w:rPr>
          <w:rFonts w:hint="default"/>
          <w:lang w:val="en-US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循环检测</w:t>
      </w:r>
    </w:p>
    <w:p>
      <w:r>
        <w:drawing>
          <wp:inline distT="0" distB="0" distL="114300" distR="114300">
            <wp:extent cx="3238500" cy="19145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NodeCanvas 4 怪物随机使用技能攻击目标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NodeCanvas 5 怪物导航到目标点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695700" cy="3419475"/>
            <wp:effectExtent l="0" t="0" r="0" b="952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Other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“当游戏中成长速度慢于难度增长时，玩家会产生焦虑。反之，玩家会感到乏味。”Jesse Schell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“以30秒作为一次循环，构建出不重复的ai战斗模式，这是halo在敌人决策上做出的优化”。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为什么游戏能够带来乐趣？游戏的哪些要素使人感到乐趣？——“核心循环Core Loop”。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目标（Objective）：给玩家一个清晰明确的目标。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挑战（Challenge）：给目标加上有趣易懂的获取途径。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奖励（Reward）：给予奖励以加强玩家动机。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由这三项（OCR）组成了核心循环，构成一个游戏的核心。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JkYTE5YjJlYjc2YmMyNWFiMzYwZTBiZThiODU3M2IifQ=="/>
  </w:docVars>
  <w:rsids>
    <w:rsidRoot w:val="00172A27"/>
    <w:rsid w:val="0E7F71FA"/>
    <w:rsid w:val="13806FF7"/>
    <w:rsid w:val="19DD7A9F"/>
    <w:rsid w:val="1D5D6FC1"/>
    <w:rsid w:val="23A37081"/>
    <w:rsid w:val="24BB4D7E"/>
    <w:rsid w:val="2C2C53D7"/>
    <w:rsid w:val="2F5800FF"/>
    <w:rsid w:val="33B05AE7"/>
    <w:rsid w:val="50F82D67"/>
    <w:rsid w:val="5F281CED"/>
    <w:rsid w:val="6E572CA9"/>
    <w:rsid w:val="712F2694"/>
    <w:rsid w:val="76ED0DC3"/>
    <w:rsid w:val="792871DD"/>
    <w:rsid w:val="7F9F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Ascii" w:hAnsiTheme="minorAsci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微软雅黑" w:asciiTheme="minorAscii" w:hAnsiTheme="minorAscii"/>
      <w:b/>
      <w:kern w:val="44"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318</Words>
  <Characters>572</Characters>
  <Lines>0</Lines>
  <Paragraphs>0</Paragraphs>
  <TotalTime>106</TotalTime>
  <ScaleCrop>false</ScaleCrop>
  <LinksUpToDate>false</LinksUpToDate>
  <CharactersWithSpaces>645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2023-02-02T07:58:00Z</dcterms:created>
  <dc:creator>24929</dc:creator>
  <cp:lastModifiedBy>Administrator</cp:lastModifiedBy>
  <dcterms:modified xsi:type="dcterms:W3CDTF">2023-02-14T09:56:53Z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67E44D40BF674A3784CAA786DBF3526F</vt:lpwstr>
  </property>
</Properties>
</file>