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B4789" w14:textId="4153FB78" w:rsidR="007D7E26" w:rsidRDefault="0083375D" w:rsidP="0083375D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Пројекат из Програмских преводиоца 1</w:t>
      </w:r>
    </w:p>
    <w:p w14:paraId="1ABA9627" w14:textId="77777777" w:rsidR="0083375D" w:rsidRDefault="0083375D" w:rsidP="0083375D">
      <w:pPr>
        <w:jc w:val="center"/>
        <w:rPr>
          <w:sz w:val="32"/>
          <w:szCs w:val="32"/>
          <w:lang w:val="sr-Cyrl-RS"/>
        </w:rPr>
      </w:pPr>
    </w:p>
    <w:p w14:paraId="59B345C0" w14:textId="52A3B2BE" w:rsidR="0083375D" w:rsidRPr="0083375D" w:rsidRDefault="0083375D" w:rsidP="0083375D">
      <w:pPr>
        <w:rPr>
          <w:rStyle w:val="SubtleEmphasis"/>
          <w:b/>
          <w:bCs/>
          <w:sz w:val="28"/>
          <w:szCs w:val="28"/>
          <w:lang w:val="sr-Cyrl-RS"/>
        </w:rPr>
      </w:pPr>
      <w:r w:rsidRPr="0083375D">
        <w:rPr>
          <w:rStyle w:val="SubtleEmphasis"/>
          <w:b/>
          <w:bCs/>
          <w:sz w:val="28"/>
          <w:szCs w:val="28"/>
          <w:lang w:val="sr-Cyrl-RS"/>
        </w:rPr>
        <w:t>О пројекту</w:t>
      </w:r>
    </w:p>
    <w:p w14:paraId="289501B5" w14:textId="3458BB2D" w:rsidR="0083375D" w:rsidRDefault="0083375D" w:rsidP="0083375D">
      <w:pPr>
        <w:rPr>
          <w:rStyle w:val="SubtleEmphasis"/>
          <w:i w:val="0"/>
          <w:iCs w:val="0"/>
          <w:sz w:val="24"/>
          <w:szCs w:val="24"/>
          <w:lang w:val="sr-Cyrl-RS"/>
        </w:rPr>
      </w:pPr>
      <w:r>
        <w:rPr>
          <w:rStyle w:val="SubtleEmphasis"/>
          <w:i w:val="0"/>
          <w:iCs w:val="0"/>
          <w:sz w:val="24"/>
          <w:szCs w:val="24"/>
          <w:lang w:val="sr-Cyrl-RS"/>
        </w:rPr>
        <w:t xml:space="preserve">Циљ пројектног задатка је реализација компајлера за програмски језик </w:t>
      </w:r>
      <w:r>
        <w:rPr>
          <w:rStyle w:val="SubtleEmphasis"/>
          <w:i w:val="0"/>
          <w:iCs w:val="0"/>
          <w:sz w:val="24"/>
          <w:szCs w:val="24"/>
          <w:lang w:val="en-US"/>
        </w:rPr>
        <w:t>Mikrojava</w:t>
      </w:r>
      <w:r w:rsidRPr="0083375D">
        <w:rPr>
          <w:rStyle w:val="SubtleEmphasis"/>
          <w:i w:val="0"/>
          <w:iCs w:val="0"/>
          <w:sz w:val="24"/>
          <w:szCs w:val="24"/>
          <w:lang w:val="sr-Cyrl-RS"/>
        </w:rPr>
        <w:t xml:space="preserve">. </w:t>
      </w:r>
      <w:r>
        <w:rPr>
          <w:rStyle w:val="SubtleEmphasis"/>
          <w:i w:val="0"/>
          <w:iCs w:val="0"/>
          <w:sz w:val="24"/>
          <w:szCs w:val="24"/>
          <w:lang w:val="sr-Cyrl-RS"/>
        </w:rPr>
        <w:t>Компајлер омогућава превођење синтаксно и семантички исправних програма</w:t>
      </w:r>
      <w:r w:rsidRPr="0083375D">
        <w:rPr>
          <w:rStyle w:val="SubtleEmphasis"/>
          <w:i w:val="0"/>
          <w:iCs w:val="0"/>
          <w:sz w:val="24"/>
          <w:szCs w:val="24"/>
          <w:lang w:val="sr-Cyrl-RS"/>
        </w:rPr>
        <w:t xml:space="preserve"> </w:t>
      </w:r>
      <w:r>
        <w:rPr>
          <w:rStyle w:val="SubtleEmphasis"/>
          <w:i w:val="0"/>
          <w:iCs w:val="0"/>
          <w:sz w:val="24"/>
          <w:szCs w:val="24"/>
          <w:lang w:val="de-DE"/>
        </w:rPr>
        <w:t>Mikrojava</w:t>
      </w:r>
      <w:r>
        <w:rPr>
          <w:rStyle w:val="SubtleEmphasis"/>
          <w:i w:val="0"/>
          <w:iCs w:val="0"/>
          <w:sz w:val="24"/>
          <w:szCs w:val="24"/>
          <w:lang w:val="sr-Cyrl-RS"/>
        </w:rPr>
        <w:t xml:space="preserve"> у </w:t>
      </w:r>
      <w:r>
        <w:rPr>
          <w:rStyle w:val="SubtleEmphasis"/>
          <w:i w:val="0"/>
          <w:iCs w:val="0"/>
          <w:sz w:val="24"/>
          <w:szCs w:val="24"/>
          <w:lang w:val="de-DE"/>
        </w:rPr>
        <w:t>Mikrojava</w:t>
      </w:r>
      <w:r w:rsidRPr="0083375D">
        <w:rPr>
          <w:rStyle w:val="SubtleEmphasis"/>
          <w:i w:val="0"/>
          <w:iCs w:val="0"/>
          <w:sz w:val="24"/>
          <w:szCs w:val="24"/>
          <w:lang w:val="sr-Cyrl-RS"/>
        </w:rPr>
        <w:t xml:space="preserve"> </w:t>
      </w:r>
      <w:r>
        <w:rPr>
          <w:rStyle w:val="SubtleEmphasis"/>
          <w:i w:val="0"/>
          <w:iCs w:val="0"/>
          <w:sz w:val="24"/>
          <w:szCs w:val="24"/>
          <w:lang w:val="sr-Cyrl-RS"/>
        </w:rPr>
        <w:t xml:space="preserve">бајткод који се извршава на виртуелној машини за </w:t>
      </w:r>
      <w:r>
        <w:rPr>
          <w:rStyle w:val="SubtleEmphasis"/>
          <w:i w:val="0"/>
          <w:iCs w:val="0"/>
          <w:sz w:val="24"/>
          <w:szCs w:val="24"/>
          <w:lang w:val="de-DE"/>
        </w:rPr>
        <w:t>MJ</w:t>
      </w:r>
      <w:r w:rsidRPr="0083375D">
        <w:rPr>
          <w:rStyle w:val="SubtleEmphasis"/>
          <w:i w:val="0"/>
          <w:iCs w:val="0"/>
          <w:sz w:val="24"/>
          <w:szCs w:val="24"/>
          <w:lang w:val="sr-Cyrl-RS"/>
        </w:rPr>
        <w:t xml:space="preserve">. </w:t>
      </w:r>
      <w:r>
        <w:rPr>
          <w:rStyle w:val="SubtleEmphasis"/>
          <w:i w:val="0"/>
          <w:iCs w:val="0"/>
          <w:sz w:val="24"/>
          <w:szCs w:val="24"/>
          <w:lang w:val="sr-Cyrl-RS"/>
        </w:rPr>
        <w:t>Овај програмски преводилац обухвата четири основне функционалности:</w:t>
      </w:r>
    </w:p>
    <w:p w14:paraId="796AFA64" w14:textId="2D897804" w:rsidR="0083375D" w:rsidRDefault="0083375D" w:rsidP="0083375D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sz w:val="24"/>
          <w:szCs w:val="24"/>
          <w:lang w:val="sr-Cyrl-RS"/>
        </w:rPr>
      </w:pPr>
      <w:r>
        <w:rPr>
          <w:rStyle w:val="SubtleEmphasis"/>
          <w:i w:val="0"/>
          <w:iCs w:val="0"/>
          <w:sz w:val="24"/>
          <w:szCs w:val="24"/>
          <w:lang w:val="sr-Cyrl-RS"/>
        </w:rPr>
        <w:t>Лексичка анализа – треба да препознаје језичке лексеме и врати скуп токена издвојених из изворног кода</w:t>
      </w:r>
    </w:p>
    <w:p w14:paraId="4860F9BA" w14:textId="7D6173E5" w:rsidR="0083375D" w:rsidRDefault="0083375D" w:rsidP="0083375D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sz w:val="24"/>
          <w:szCs w:val="24"/>
          <w:lang w:val="sr-Cyrl-RS"/>
        </w:rPr>
      </w:pPr>
      <w:r>
        <w:rPr>
          <w:rStyle w:val="SubtleEmphasis"/>
          <w:i w:val="0"/>
          <w:iCs w:val="0"/>
          <w:sz w:val="24"/>
          <w:szCs w:val="24"/>
          <w:lang w:val="sr-Cyrl-RS"/>
        </w:rPr>
        <w:t xml:space="preserve">Синтаксна анализа </w:t>
      </w:r>
      <w:r w:rsidR="00274562">
        <w:rPr>
          <w:rStyle w:val="SubtleEmphasis"/>
          <w:i w:val="0"/>
          <w:iCs w:val="0"/>
          <w:sz w:val="24"/>
          <w:szCs w:val="24"/>
          <w:lang w:val="sr-Cyrl-RS"/>
        </w:rPr>
        <w:t>–</w:t>
      </w:r>
      <w:r>
        <w:rPr>
          <w:rStyle w:val="SubtleEmphasis"/>
          <w:i w:val="0"/>
          <w:iCs w:val="0"/>
          <w:sz w:val="24"/>
          <w:szCs w:val="24"/>
          <w:lang w:val="sr-Cyrl-RS"/>
        </w:rPr>
        <w:t xml:space="preserve"> </w:t>
      </w:r>
      <w:r w:rsidR="00274562">
        <w:rPr>
          <w:rStyle w:val="SubtleEmphasis"/>
          <w:i w:val="0"/>
          <w:iCs w:val="0"/>
          <w:sz w:val="24"/>
          <w:szCs w:val="24"/>
          <w:lang w:val="sr-Cyrl-RS"/>
        </w:rPr>
        <w:t xml:space="preserve">на основу издвојених токена из претходне фазе формирају се граматички исправне секвенце. </w:t>
      </w:r>
    </w:p>
    <w:p w14:paraId="2618CFE1" w14:textId="47C17FD6" w:rsidR="0083375D" w:rsidRDefault="0083375D" w:rsidP="0083375D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sz w:val="24"/>
          <w:szCs w:val="24"/>
          <w:lang w:val="sr-Cyrl-RS"/>
        </w:rPr>
      </w:pPr>
      <w:r>
        <w:rPr>
          <w:rStyle w:val="SubtleEmphasis"/>
          <w:i w:val="0"/>
          <w:iCs w:val="0"/>
          <w:sz w:val="24"/>
          <w:szCs w:val="24"/>
          <w:lang w:val="sr-Cyrl-RS"/>
        </w:rPr>
        <w:t>Семантичка анализа</w:t>
      </w:r>
      <w:r w:rsidR="00274562">
        <w:rPr>
          <w:rStyle w:val="SubtleEmphasis"/>
          <w:i w:val="0"/>
          <w:iCs w:val="0"/>
          <w:sz w:val="24"/>
          <w:szCs w:val="24"/>
          <w:lang w:val="sr-Cyrl-RS"/>
        </w:rPr>
        <w:t xml:space="preserve"> – семантички анализатор се формира на основу апстрактног стабла из претходне фазе и проверава исправност логике.</w:t>
      </w:r>
    </w:p>
    <w:p w14:paraId="260EE474" w14:textId="3AB36548" w:rsidR="003F47D8" w:rsidRDefault="0083375D" w:rsidP="003F47D8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sz w:val="24"/>
          <w:szCs w:val="24"/>
          <w:lang w:val="sr-Cyrl-RS"/>
        </w:rPr>
      </w:pPr>
      <w:r>
        <w:rPr>
          <w:rStyle w:val="SubtleEmphasis"/>
          <w:i w:val="0"/>
          <w:iCs w:val="0"/>
          <w:sz w:val="24"/>
          <w:szCs w:val="24"/>
          <w:lang w:val="sr-Cyrl-RS"/>
        </w:rPr>
        <w:t>Генератор кода</w:t>
      </w:r>
      <w:r w:rsidR="00274562">
        <w:rPr>
          <w:rStyle w:val="SubtleEmphasis"/>
          <w:i w:val="0"/>
          <w:iCs w:val="0"/>
          <w:sz w:val="24"/>
          <w:szCs w:val="24"/>
          <w:lang w:val="sr-Cyrl-RS"/>
        </w:rPr>
        <w:t xml:space="preserve"> – преводи синтаксно и семантички исправне програме у извршни облик за одабрано извршно окружење </w:t>
      </w:r>
      <w:r w:rsidR="00274562">
        <w:rPr>
          <w:rStyle w:val="SubtleEmphasis"/>
          <w:i w:val="0"/>
          <w:iCs w:val="0"/>
          <w:sz w:val="24"/>
          <w:szCs w:val="24"/>
          <w:lang w:val="en-US"/>
        </w:rPr>
        <w:t>Mikrojava</w:t>
      </w:r>
      <w:r w:rsidR="00274562" w:rsidRPr="00274562">
        <w:rPr>
          <w:rStyle w:val="SubtleEmphasis"/>
          <w:i w:val="0"/>
          <w:iCs w:val="0"/>
          <w:sz w:val="24"/>
          <w:szCs w:val="24"/>
          <w:lang w:val="sr-Cyrl-RS"/>
        </w:rPr>
        <w:t xml:space="preserve"> </w:t>
      </w:r>
      <w:r w:rsidR="00274562">
        <w:rPr>
          <w:rStyle w:val="SubtleEmphasis"/>
          <w:i w:val="0"/>
          <w:iCs w:val="0"/>
          <w:sz w:val="24"/>
          <w:szCs w:val="24"/>
          <w:lang w:val="en-US"/>
        </w:rPr>
        <w:t>VM</w:t>
      </w:r>
      <w:r w:rsidR="00274562" w:rsidRPr="00274562">
        <w:rPr>
          <w:rStyle w:val="SubtleEmphasis"/>
          <w:i w:val="0"/>
          <w:iCs w:val="0"/>
          <w:sz w:val="24"/>
          <w:szCs w:val="24"/>
          <w:lang w:val="sr-Cyrl-RS"/>
        </w:rPr>
        <w:t xml:space="preserve">. </w:t>
      </w:r>
    </w:p>
    <w:p w14:paraId="5949A217" w14:textId="3EC28371" w:rsidR="003F47D8" w:rsidRDefault="003F47D8" w:rsidP="003F47D8">
      <w:pPr>
        <w:rPr>
          <w:rStyle w:val="SubtleEmphasis"/>
          <w:b/>
          <w:bCs/>
          <w:sz w:val="28"/>
          <w:szCs w:val="28"/>
          <w:lang w:val="sr-Cyrl-RS"/>
        </w:rPr>
      </w:pPr>
      <w:r>
        <w:rPr>
          <w:rStyle w:val="SubtleEmphasis"/>
          <w:b/>
          <w:bCs/>
          <w:sz w:val="28"/>
          <w:szCs w:val="28"/>
          <w:lang w:val="sr-Cyrl-RS"/>
        </w:rPr>
        <w:t>Тестови</w:t>
      </w:r>
    </w:p>
    <w:p w14:paraId="0076901D" w14:textId="17347A03" w:rsidR="003F47D8" w:rsidRDefault="003F47D8" w:rsidP="003F47D8">
      <w:pPr>
        <w:rPr>
          <w:rStyle w:val="SubtleEmphasis"/>
          <w:i w:val="0"/>
          <w:iCs w:val="0"/>
          <w:sz w:val="24"/>
          <w:szCs w:val="24"/>
          <w:lang w:val="sr-Cyrl-RS"/>
        </w:rPr>
      </w:pPr>
      <w:r>
        <w:rPr>
          <w:rStyle w:val="SubtleEmphasis"/>
          <w:i w:val="0"/>
          <w:iCs w:val="0"/>
          <w:sz w:val="24"/>
          <w:szCs w:val="24"/>
          <w:lang w:val="sr-Cyrl-RS"/>
        </w:rPr>
        <w:t>Програм1 – јавни тест.</w:t>
      </w:r>
    </w:p>
    <w:p w14:paraId="609C2FC8" w14:textId="52CAA314" w:rsidR="003F47D8" w:rsidRDefault="003F47D8" w:rsidP="003F47D8">
      <w:pPr>
        <w:rPr>
          <w:rStyle w:val="SubtleEmphasis"/>
          <w:i w:val="0"/>
          <w:iCs w:val="0"/>
          <w:sz w:val="24"/>
          <w:szCs w:val="24"/>
          <w:lang w:val="sr-Cyrl-RS"/>
        </w:rPr>
      </w:pPr>
      <w:r>
        <w:rPr>
          <w:rStyle w:val="SubtleEmphasis"/>
          <w:i w:val="0"/>
          <w:iCs w:val="0"/>
          <w:sz w:val="24"/>
          <w:szCs w:val="24"/>
          <w:lang w:val="sr-Cyrl-RS"/>
        </w:rPr>
        <w:t>Програм2 – алокација 2 низа. Успешно извршен програм.</w:t>
      </w:r>
    </w:p>
    <w:p w14:paraId="1953C816" w14:textId="77777777" w:rsidR="00C453DE" w:rsidRDefault="003F47D8" w:rsidP="003F47D8">
      <w:pPr>
        <w:rPr>
          <w:rStyle w:val="SubtleEmphasis"/>
          <w:i w:val="0"/>
          <w:iCs w:val="0"/>
          <w:sz w:val="24"/>
          <w:szCs w:val="24"/>
          <w:lang w:val="sr-Cyrl-RS"/>
        </w:rPr>
      </w:pPr>
      <w:r>
        <w:rPr>
          <w:rStyle w:val="SubtleEmphasis"/>
          <w:i w:val="0"/>
          <w:iCs w:val="0"/>
          <w:sz w:val="24"/>
          <w:szCs w:val="24"/>
          <w:lang w:val="sr-Cyrl-RS"/>
        </w:rPr>
        <w:t xml:space="preserve">Програм3 – Читање вредности из фајла и убацивање у елемент низа. Додељивање броја елементу низа типа </w:t>
      </w:r>
      <w:r>
        <w:rPr>
          <w:rStyle w:val="SubtleEmphasis"/>
          <w:i w:val="0"/>
          <w:iCs w:val="0"/>
          <w:sz w:val="24"/>
          <w:szCs w:val="24"/>
          <w:lang w:val="de-DE"/>
        </w:rPr>
        <w:t>char</w:t>
      </w:r>
      <w:r>
        <w:rPr>
          <w:rStyle w:val="SubtleEmphasis"/>
          <w:i w:val="0"/>
          <w:iCs w:val="0"/>
          <w:sz w:val="24"/>
          <w:szCs w:val="24"/>
          <w:lang w:val="sr-Cyrl-RS"/>
        </w:rPr>
        <w:t>, неуспешно парсирање.</w:t>
      </w:r>
    </w:p>
    <w:p w14:paraId="495D288B" w14:textId="77777777" w:rsidR="00C453DE" w:rsidRDefault="00C453DE" w:rsidP="003F47D8">
      <w:pPr>
        <w:rPr>
          <w:rStyle w:val="SubtleEmphasis"/>
          <w:i w:val="0"/>
          <w:iCs w:val="0"/>
          <w:sz w:val="24"/>
          <w:szCs w:val="24"/>
          <w:lang w:val="sr-Cyrl-RS"/>
        </w:rPr>
      </w:pPr>
    </w:p>
    <w:p w14:paraId="0C128E1C" w14:textId="77777777" w:rsidR="00C453DE" w:rsidRDefault="00C453DE" w:rsidP="003F47D8">
      <w:pPr>
        <w:rPr>
          <w:rStyle w:val="SubtleEmphasis"/>
          <w:b/>
          <w:bCs/>
          <w:sz w:val="28"/>
          <w:szCs w:val="28"/>
          <w:lang w:val="sr-Cyrl-RS"/>
        </w:rPr>
      </w:pPr>
      <w:r>
        <w:rPr>
          <w:rStyle w:val="SubtleEmphasis"/>
          <w:b/>
          <w:bCs/>
          <w:sz w:val="28"/>
          <w:szCs w:val="28"/>
          <w:lang w:val="sr-Cyrl-RS"/>
        </w:rPr>
        <w:t>Нове класе</w:t>
      </w:r>
    </w:p>
    <w:p w14:paraId="05007063" w14:textId="01A05EE8" w:rsidR="003F47D8" w:rsidRPr="003F47D8" w:rsidRDefault="00C453DE" w:rsidP="003F47D8">
      <w:pPr>
        <w:rPr>
          <w:rStyle w:val="SubtleEmphasis"/>
          <w:i w:val="0"/>
          <w:iCs w:val="0"/>
          <w:sz w:val="24"/>
          <w:szCs w:val="24"/>
          <w:lang w:val="sr-Cyrl-RS"/>
        </w:rPr>
      </w:pPr>
      <w:r>
        <w:rPr>
          <w:rStyle w:val="SubtleEmphasis"/>
          <w:i w:val="0"/>
          <w:iCs w:val="0"/>
          <w:sz w:val="24"/>
          <w:szCs w:val="24"/>
          <w:lang w:val="sr-Cyrl-RS"/>
        </w:rPr>
        <w:t xml:space="preserve">Додате су класе </w:t>
      </w:r>
      <w:r>
        <w:rPr>
          <w:rStyle w:val="SubtleEmphasis"/>
          <w:i w:val="0"/>
          <w:iCs w:val="0"/>
          <w:sz w:val="24"/>
          <w:szCs w:val="24"/>
          <w:lang w:val="de-DE"/>
        </w:rPr>
        <w:t>sym</w:t>
      </w:r>
      <w:r w:rsidRPr="00C453DE">
        <w:rPr>
          <w:rStyle w:val="SubtleEmphasis"/>
          <w:i w:val="0"/>
          <w:iCs w:val="0"/>
          <w:sz w:val="24"/>
          <w:szCs w:val="24"/>
          <w:lang w:val="sr-Cyrl-RS"/>
        </w:rPr>
        <w:t>.</w:t>
      </w:r>
      <w:r>
        <w:rPr>
          <w:rStyle w:val="SubtleEmphasis"/>
          <w:i w:val="0"/>
          <w:iCs w:val="0"/>
          <w:sz w:val="24"/>
          <w:szCs w:val="24"/>
          <w:lang w:val="de-DE"/>
        </w:rPr>
        <w:t>java</w:t>
      </w:r>
      <w:r w:rsidRPr="00C453DE">
        <w:rPr>
          <w:rStyle w:val="SubtleEmphasis"/>
          <w:i w:val="0"/>
          <w:iCs w:val="0"/>
          <w:sz w:val="24"/>
          <w:szCs w:val="24"/>
          <w:lang w:val="sr-Cyrl-RS"/>
        </w:rPr>
        <w:t xml:space="preserve">, </w:t>
      </w:r>
      <w:r>
        <w:rPr>
          <w:rStyle w:val="SubtleEmphasis"/>
          <w:i w:val="0"/>
          <w:iCs w:val="0"/>
          <w:sz w:val="24"/>
          <w:szCs w:val="24"/>
          <w:lang w:val="de-DE"/>
        </w:rPr>
        <w:t>Yylex</w:t>
      </w:r>
      <w:r w:rsidRPr="00C453DE">
        <w:rPr>
          <w:rStyle w:val="SubtleEmphasis"/>
          <w:i w:val="0"/>
          <w:iCs w:val="0"/>
          <w:sz w:val="24"/>
          <w:szCs w:val="24"/>
          <w:lang w:val="sr-Cyrl-RS"/>
        </w:rPr>
        <w:t>.</w:t>
      </w:r>
      <w:r>
        <w:rPr>
          <w:rStyle w:val="SubtleEmphasis"/>
          <w:i w:val="0"/>
          <w:iCs w:val="0"/>
          <w:sz w:val="24"/>
          <w:szCs w:val="24"/>
          <w:lang w:val="de-DE"/>
        </w:rPr>
        <w:t>java</w:t>
      </w:r>
      <w:r w:rsidRPr="00C453DE">
        <w:rPr>
          <w:rStyle w:val="SubtleEmphasis"/>
          <w:i w:val="0"/>
          <w:iCs w:val="0"/>
          <w:sz w:val="24"/>
          <w:szCs w:val="24"/>
          <w:lang w:val="sr-Cyrl-RS"/>
        </w:rPr>
        <w:t xml:space="preserve">, </w:t>
      </w:r>
      <w:r>
        <w:rPr>
          <w:rStyle w:val="SubtleEmphasis"/>
          <w:i w:val="0"/>
          <w:iCs w:val="0"/>
          <w:sz w:val="24"/>
          <w:szCs w:val="24"/>
          <w:lang w:val="de-DE"/>
        </w:rPr>
        <w:t>MJParser</w:t>
      </w:r>
      <w:r w:rsidRPr="00C453DE">
        <w:rPr>
          <w:rStyle w:val="SubtleEmphasis"/>
          <w:i w:val="0"/>
          <w:iCs w:val="0"/>
          <w:sz w:val="24"/>
          <w:szCs w:val="24"/>
          <w:lang w:val="sr-Cyrl-RS"/>
        </w:rPr>
        <w:t>.</w:t>
      </w:r>
      <w:r>
        <w:rPr>
          <w:rStyle w:val="SubtleEmphasis"/>
          <w:i w:val="0"/>
          <w:iCs w:val="0"/>
          <w:sz w:val="24"/>
          <w:szCs w:val="24"/>
          <w:lang w:val="de-DE"/>
        </w:rPr>
        <w:t>java</w:t>
      </w:r>
      <w:r w:rsidRPr="00C453DE">
        <w:rPr>
          <w:rStyle w:val="SubtleEmphasis"/>
          <w:i w:val="0"/>
          <w:iCs w:val="0"/>
          <w:sz w:val="24"/>
          <w:szCs w:val="24"/>
          <w:lang w:val="sr-Cyrl-RS"/>
        </w:rPr>
        <w:t xml:space="preserve">, </w:t>
      </w:r>
      <w:r>
        <w:rPr>
          <w:rStyle w:val="SubtleEmphasis"/>
          <w:i w:val="0"/>
          <w:iCs w:val="0"/>
          <w:sz w:val="24"/>
          <w:szCs w:val="24"/>
          <w:lang w:val="de-DE"/>
        </w:rPr>
        <w:t>CounterVisitor</w:t>
      </w:r>
      <w:r w:rsidRPr="00C453DE">
        <w:rPr>
          <w:rStyle w:val="SubtleEmphasis"/>
          <w:i w:val="0"/>
          <w:iCs w:val="0"/>
          <w:sz w:val="24"/>
          <w:szCs w:val="24"/>
          <w:lang w:val="sr-Cyrl-RS"/>
        </w:rPr>
        <w:t>.</w:t>
      </w:r>
      <w:r>
        <w:rPr>
          <w:rStyle w:val="SubtleEmphasis"/>
          <w:i w:val="0"/>
          <w:iCs w:val="0"/>
          <w:sz w:val="24"/>
          <w:szCs w:val="24"/>
          <w:lang w:val="de-DE"/>
        </w:rPr>
        <w:t>java</w:t>
      </w:r>
      <w:r w:rsidRPr="00C453DE">
        <w:rPr>
          <w:rStyle w:val="SubtleEmphasis"/>
          <w:i w:val="0"/>
          <w:iCs w:val="0"/>
          <w:sz w:val="24"/>
          <w:szCs w:val="24"/>
          <w:lang w:val="sr-Cyrl-RS"/>
        </w:rPr>
        <w:t xml:space="preserve">, </w:t>
      </w:r>
      <w:r>
        <w:rPr>
          <w:rStyle w:val="SubtleEmphasis"/>
          <w:i w:val="0"/>
          <w:iCs w:val="0"/>
          <w:sz w:val="24"/>
          <w:szCs w:val="24"/>
          <w:lang w:val="de-DE"/>
        </w:rPr>
        <w:t>CodeGenerator</w:t>
      </w:r>
      <w:r w:rsidRPr="00C453DE">
        <w:rPr>
          <w:rStyle w:val="SubtleEmphasis"/>
          <w:i w:val="0"/>
          <w:iCs w:val="0"/>
          <w:sz w:val="24"/>
          <w:szCs w:val="24"/>
          <w:lang w:val="sr-Cyrl-RS"/>
        </w:rPr>
        <w:t>.</w:t>
      </w:r>
      <w:r>
        <w:rPr>
          <w:rStyle w:val="SubtleEmphasis"/>
          <w:i w:val="0"/>
          <w:iCs w:val="0"/>
          <w:sz w:val="24"/>
          <w:szCs w:val="24"/>
          <w:lang w:val="de-DE"/>
        </w:rPr>
        <w:t>java</w:t>
      </w:r>
      <w:r w:rsidRPr="00C453DE">
        <w:rPr>
          <w:rStyle w:val="SubtleEmphasis"/>
          <w:i w:val="0"/>
          <w:iCs w:val="0"/>
          <w:sz w:val="24"/>
          <w:szCs w:val="24"/>
          <w:lang w:val="sr-Cyrl-RS"/>
        </w:rPr>
        <w:t xml:space="preserve">, </w:t>
      </w:r>
      <w:r>
        <w:rPr>
          <w:rStyle w:val="SubtleEmphasis"/>
          <w:i w:val="0"/>
          <w:iCs w:val="0"/>
          <w:sz w:val="24"/>
          <w:szCs w:val="24"/>
          <w:lang w:val="de-DE"/>
        </w:rPr>
        <w:t>SemanticPass</w:t>
      </w:r>
      <w:r w:rsidRPr="00C453DE">
        <w:rPr>
          <w:rStyle w:val="SubtleEmphasis"/>
          <w:i w:val="0"/>
          <w:iCs w:val="0"/>
          <w:sz w:val="24"/>
          <w:szCs w:val="24"/>
          <w:lang w:val="sr-Cyrl-RS"/>
        </w:rPr>
        <w:t>.</w:t>
      </w:r>
      <w:r>
        <w:rPr>
          <w:rStyle w:val="SubtleEmphasis"/>
          <w:i w:val="0"/>
          <w:iCs w:val="0"/>
          <w:sz w:val="24"/>
          <w:szCs w:val="24"/>
          <w:lang w:val="de-DE"/>
        </w:rPr>
        <w:t>java</w:t>
      </w:r>
      <w:r w:rsidR="003F47D8" w:rsidRPr="00C453DE">
        <w:rPr>
          <w:rStyle w:val="SubtleEmphasis"/>
          <w:i w:val="0"/>
          <w:iCs w:val="0"/>
          <w:sz w:val="24"/>
          <w:szCs w:val="24"/>
          <w:lang w:val="sr-Cyrl-RS"/>
        </w:rPr>
        <w:t xml:space="preserve"> </w:t>
      </w:r>
    </w:p>
    <w:sectPr w:rsidR="003F47D8" w:rsidRPr="003F47D8" w:rsidSect="000B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B4217"/>
    <w:multiLevelType w:val="hybridMultilevel"/>
    <w:tmpl w:val="7206B24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75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5D"/>
    <w:rsid w:val="000B77B1"/>
    <w:rsid w:val="00274562"/>
    <w:rsid w:val="003F47D8"/>
    <w:rsid w:val="007D7E26"/>
    <w:rsid w:val="0083375D"/>
    <w:rsid w:val="00B15446"/>
    <w:rsid w:val="00BA2E3B"/>
    <w:rsid w:val="00C453DE"/>
    <w:rsid w:val="00F14A23"/>
    <w:rsid w:val="00FF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6826"/>
  <w15:chartTrackingRefBased/>
  <w15:docId w15:val="{3B5830BD-4058-43CF-B122-65FE062E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3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Đurić</dc:creator>
  <cp:keywords/>
  <dc:description/>
  <cp:lastModifiedBy>Anja Đurić</cp:lastModifiedBy>
  <cp:revision>3</cp:revision>
  <dcterms:created xsi:type="dcterms:W3CDTF">2024-08-26T13:19:00Z</dcterms:created>
  <dcterms:modified xsi:type="dcterms:W3CDTF">2024-08-26T13:38:00Z</dcterms:modified>
</cp:coreProperties>
</file>