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sb9mvhzymia" w:id="0"/>
      <w:bookmarkEnd w:id="0"/>
      <w:r w:rsidDel="00000000" w:rsidR="00000000" w:rsidRPr="00000000">
        <w:rPr>
          <w:rFonts w:ascii="Arial Unicode MS" w:cs="Arial Unicode MS" w:eastAsia="Arial Unicode MS" w:hAnsi="Arial Unicode MS"/>
          <w:rtl w:val="0"/>
        </w:rPr>
        <w:t xml:space="preserve">AI 기반 고도화 명리학 상담 시스템 기술 개발 로드맵</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본 로드맵은 전통적 도메인 지식인 명리학을 현대적인 AI 기술 스택과 결합하여, 단순한 운세 서비스를 넘어 고정밀 상담 엔진 및 디지털 자산으로 진화시키기 위한 CTO 관점의 전략적 기술 이행 계획을 제시합니다.</w:t>
      </w:r>
    </w:p>
    <w:p w:rsidR="00000000" w:rsidDel="00000000" w:rsidP="00000000" w:rsidRDefault="00000000" w:rsidRPr="00000000" w14:paraId="00000003">
      <w:pPr>
        <w:pStyle w:val="Heading4"/>
        <w:rPr/>
      </w:pPr>
      <w:bookmarkStart w:colFirst="0" w:colLast="0" w:name="_50e76ehbh8l1" w:id="1"/>
      <w:bookmarkEnd w:id="1"/>
      <w:r w:rsidDel="00000000" w:rsidR="00000000" w:rsidRPr="00000000">
        <w:rPr>
          <w:rFonts w:ascii="Arial Unicode MS" w:cs="Arial Unicode MS" w:eastAsia="Arial Unicode MS" w:hAnsi="Arial Unicode MS"/>
          <w:rtl w:val="0"/>
        </w:rPr>
        <w:t xml:space="preserve">1. 전략적 배경 및 기술 현대화의 목적</w:t>
      </w:r>
    </w:p>
    <w:p w:rsidR="00000000" w:rsidDel="00000000" w:rsidP="00000000" w:rsidRDefault="00000000" w:rsidRPr="00000000" w14:paraId="00000004">
      <w:pPr>
        <w:rPr>
          <w:b w:val="1"/>
          <w:bCs w:val="1"/>
        </w:rPr>
      </w:pPr>
      <w:r w:rsidDel="00000000" w:rsidR="00000000" w:rsidRPr="00000000">
        <w:rPr>
          <w:rFonts w:ascii="Arial Unicode MS" w:cs="Arial Unicode MS" w:eastAsia="Arial Unicode MS" w:hAnsi="Arial Unicode MS"/>
          <w:rtl w:val="0"/>
        </w:rPr>
        <w:t xml:space="preserve">명리학 데이터의 디지털 자산화는 단순한 기록 보존을 넘어, 한국 전통 지식의 '디지털 문화유산'으로서의 가치를 확보하는 전략적 과정입니다. 기존의 파편화된 상담 방식과 로컬 환경 중심의 데이터 관리는 시스템의 확장성과 신뢰성을 저해하는 핵심 요인이었습니다.</w:t>
      </w:r>
      <w:r w:rsidDel="00000000" w:rsidR="00000000" w:rsidRPr="00000000">
        <w:rPr>
          <w:rFonts w:ascii="Arial Unicode MS" w:cs="Arial Unicode MS" w:eastAsia="Arial Unicode MS" w:hAnsi="Arial Unicode MS"/>
          <w:b w:val="1"/>
          <w:bCs w:val="1"/>
          <w:rtl w:val="0"/>
        </w:rPr>
        <w:t xml:space="preserve">기존 시스템의 한계 및 현대화의 당위성</w:t>
      </w:r>
    </w:p>
    <w:p w:rsidR="00000000" w:rsidDel="00000000" w:rsidP="00000000" w:rsidRDefault="00000000" w:rsidRPr="00000000" w14:paraId="0000000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기술적 부채 해결:</w:t>
      </w:r>
      <w:r w:rsidDel="00000000" w:rsidR="00000000" w:rsidRPr="00000000">
        <w:rPr>
          <w:rFonts w:ascii="Arial Unicode MS" w:cs="Arial Unicode MS" w:eastAsia="Arial Unicode MS" w:hAnsi="Arial Unicode MS"/>
          <w:rtl w:val="0"/>
        </w:rPr>
        <w:t xml:space="preserve">  기존 SQLite 기반의 시스템은 동시성 제어 및 복잡한 관계형 쿼리 처리에 한계가 명확합니다. 112만 건에 달하는 잠재적 사주 조합 데이터를 처리하기 위해서는 ACID 준수와 운영급 인프라 전환이 필수적입니다.</w:t>
      </w:r>
    </w:p>
    <w:p w:rsidR="00000000" w:rsidDel="00000000" w:rsidP="00000000" w:rsidRDefault="00000000" w:rsidRPr="00000000" w14:paraId="00000006">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LLM의 천문학적 한계 보완:</w:t>
      </w:r>
      <w:r w:rsidDel="00000000" w:rsidR="00000000" w:rsidRPr="00000000">
        <w:rPr>
          <w:rFonts w:ascii="Arial Unicode MS" w:cs="Arial Unicode MS" w:eastAsia="Arial Unicode MS" w:hAnsi="Arial Unicode MS"/>
          <w:rtl w:val="0"/>
        </w:rPr>
        <w:t xml:space="preserve">  거대언어모델(LLM) 단독으로는 절입(Ipchun) 시각 등 정밀한 천문 데이터를 처리할 때 약 14시간 이상의 오차를 발생시킵니다. 이를 해결하기 위해 수학적 계산은 전문 라이브러리가, 해석은 LLM이 담당하는 **하이브리드 아키텍처(Hybrid Architecture)**로의 전환이 시급합니다.</w:t>
      </w:r>
      <w:r w:rsidDel="00000000" w:rsidR="00000000" w:rsidRPr="00000000">
        <w:rPr>
          <w:rFonts w:ascii="Arial Unicode MS" w:cs="Arial Unicode MS" w:eastAsia="Arial Unicode MS" w:hAnsi="Arial Unicode MS"/>
          <w:b w:val="1"/>
          <w:bCs w:val="1"/>
          <w:rtl w:val="0"/>
        </w:rPr>
        <w:t xml:space="preserve">핵심 가치 제안 (Key Value Proposition)</w:t>
      </w:r>
    </w:p>
    <w:p w:rsidR="00000000" w:rsidDel="00000000" w:rsidP="00000000" w:rsidRDefault="00000000" w:rsidRPr="00000000" w14:paraId="00000007">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데이터 무결성 및 정확도:</w:t>
      </w:r>
      <w:r w:rsidDel="00000000" w:rsidR="00000000" w:rsidRPr="00000000">
        <w:rPr>
          <w:rFonts w:ascii="Arial Unicode MS" w:cs="Arial Unicode MS" w:eastAsia="Arial Unicode MS" w:hAnsi="Arial Unicode MS"/>
          <w:rtl w:val="0"/>
        </w:rPr>
        <w:t xml:space="preserve">  한국천문연구원(KASI) 정본 데이터를 벤치마킹한 분 단위 정밀도를 확보하여 상담 적중률을  </w:t>
      </w:r>
      <w:r w:rsidDel="00000000" w:rsidR="00000000" w:rsidRPr="00000000">
        <w:rPr>
          <w:rFonts w:ascii="Arial Unicode MS" w:cs="Arial Unicode MS" w:eastAsia="Arial Unicode MS" w:hAnsi="Arial Unicode MS"/>
          <w:b w:val="1"/>
          <w:bCs w:val="1"/>
          <w:rtl w:val="0"/>
        </w:rPr>
        <w:t xml:space="preserve">50%에서 90% 수준</w:t>
      </w:r>
      <w:r w:rsidDel="00000000" w:rsidR="00000000" w:rsidRPr="00000000">
        <w:rPr>
          <w:rFonts w:ascii="Arial Unicode MS" w:cs="Arial Unicode MS" w:eastAsia="Arial Unicode MS" w:hAnsi="Arial Unicode MS"/>
          <w:rtl w:val="0"/>
        </w:rPr>
        <w:t xml:space="preserve"> 으로 혁신합니다.</w:t>
      </w:r>
    </w:p>
    <w:p w:rsidR="00000000" w:rsidDel="00000000" w:rsidP="00000000" w:rsidRDefault="00000000" w:rsidRPr="00000000" w14:paraId="00000008">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디지털 자산화:</w:t>
      </w:r>
      <w:r w:rsidDel="00000000" w:rsidR="00000000" w:rsidRPr="00000000">
        <w:rPr>
          <w:rFonts w:ascii="Arial Unicode MS" w:cs="Arial Unicode MS" w:eastAsia="Arial Unicode MS" w:hAnsi="Arial Unicode MS"/>
          <w:rtl w:val="0"/>
        </w:rPr>
        <w:t xml:space="preserve">  명리학 데이터를 정형화하여 유네스코(UNESCO) 디지털 문화유산 등재를 추진할 수 있는 기술적 기반을 마련합니다.</w:t>
      </w:r>
    </w:p>
    <w:p w:rsidR="00000000" w:rsidDel="00000000" w:rsidP="00000000" w:rsidRDefault="00000000" w:rsidRPr="00000000" w14:paraId="00000009">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지능형 상담 자동화:</w:t>
      </w:r>
      <w:r w:rsidDel="00000000" w:rsidR="00000000" w:rsidRPr="00000000">
        <w:rPr>
          <w:rFonts w:ascii="Arial Unicode MS" w:cs="Arial Unicode MS" w:eastAsia="Arial Unicode MS" w:hAnsi="Arial Unicode MS"/>
          <w:rtl w:val="0"/>
        </w:rPr>
        <w:t xml:space="preserve">  RAG와 Few-shot 기술을 결합하여 상담사의 페르소나를 완벽히 재현하는 고정밀 상담 엔진을 구축합니다.</w:t>
      </w:r>
    </w:p>
    <w:p w:rsidR="00000000" w:rsidDel="00000000" w:rsidP="00000000" w:rsidRDefault="00000000" w:rsidRPr="00000000" w14:paraId="0000000A">
      <w:pPr>
        <w:pStyle w:val="Heading4"/>
        <w:rPr/>
      </w:pPr>
      <w:bookmarkStart w:colFirst="0" w:colLast="0" w:name="_48ftypxs8ivj" w:id="2"/>
      <w:bookmarkEnd w:id="2"/>
      <w:r w:rsidDel="00000000" w:rsidR="00000000" w:rsidRPr="00000000">
        <w:rPr>
          <w:rFonts w:ascii="Arial Unicode MS" w:cs="Arial Unicode MS" w:eastAsia="Arial Unicode MS" w:hAnsi="Arial Unicode MS"/>
          <w:rtl w:val="0"/>
        </w:rPr>
        <w:t xml:space="preserve">2. 데이터 인프라 고도화: SQLite에서 PostgreSQL로의 전환</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로컬 개발 환경의 SQLite에서 운영급 인프라인 PostgreSQL로의 전환은 대규모 데이터 처리와 데이터 무결성 확보를 위한 핵심 단계입니다.</w:t>
      </w:r>
    </w:p>
    <w:p w:rsidR="00000000" w:rsidDel="00000000" w:rsidP="00000000" w:rsidRDefault="00000000" w:rsidRPr="00000000" w14:paraId="0000000C">
      <w:pPr>
        <w:pStyle w:val="Heading5"/>
        <w:rPr/>
      </w:pPr>
      <w:bookmarkStart w:colFirst="0" w:colLast="0" w:name="_o0zuol7y8wf6" w:id="3"/>
      <w:bookmarkEnd w:id="3"/>
      <w:r w:rsidDel="00000000" w:rsidR="00000000" w:rsidRPr="00000000">
        <w:rPr>
          <w:rFonts w:ascii="Arial Unicode MS" w:cs="Arial Unicode MS" w:eastAsia="Arial Unicode MS" w:hAnsi="Arial Unicode MS"/>
          <w:rtl w:val="0"/>
        </w:rPr>
        <w:t xml:space="preserve">데이터 엔지니어링 분석</w:t>
      </w:r>
    </w:p>
    <w:p w:rsidR="00000000" w:rsidDel="00000000" w:rsidP="00000000" w:rsidRDefault="00000000" w:rsidRPr="00000000" w14:paraId="0000000D">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KASI 정본 기반 정밀도:</w:t>
      </w:r>
      <w:r w:rsidDel="00000000" w:rsidR="00000000" w:rsidRPr="00000000">
        <w:rPr>
          <w:rFonts w:ascii="Arial Unicode MS" w:cs="Arial Unicode MS" w:eastAsia="Arial Unicode MS" w:hAnsi="Arial Unicode MS"/>
          <w:rtl w:val="0"/>
        </w:rPr>
        <w:t xml:space="preserve">  v2.0 manseryeok 라이브러리를 채택하여 107년치(1920-2026) 절기 데이터를 한국천문연구원 기준 분 단위로 정본화합니다. 이는 사주팔자의 월주(月柱)를 결정하는 결정적 요인입니다.</w:t>
      </w:r>
    </w:p>
    <w:p w:rsidR="00000000" w:rsidDel="00000000" w:rsidP="00000000" w:rsidRDefault="00000000" w:rsidRPr="00000000" w14:paraId="0000000E">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진태양시(眞太陽時) 보정 로직:</w:t>
      </w:r>
      <w:r w:rsidDel="00000000" w:rsidR="00000000" w:rsidRPr="00000000">
        <w:rPr>
          <w:rFonts w:ascii="Arial Unicode MS" w:cs="Arial Unicode MS" w:eastAsia="Arial Unicode MS" w:hAnsi="Arial Unicode MS"/>
          <w:rtl w:val="0"/>
        </w:rPr>
        <w:t xml:space="preserve">  표준시(135°)와 한반도 실제 경도(127°) 간의 약 30분 차이를 보정하는 경도 보정 및 균시차(EoT) 로직을 데이터베이스 수준에서 통합 관리하여 90% 이상의 정확도를 담보합니다.</w:t>
      </w:r>
    </w:p>
    <w:p w:rsidR="00000000" w:rsidDel="00000000" w:rsidP="00000000" w:rsidRDefault="00000000" w:rsidRPr="00000000" w14:paraId="0000000F">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확장성 설계:</w:t>
      </w:r>
      <w:r w:rsidDel="00000000" w:rsidR="00000000" w:rsidRPr="00000000">
        <w:rPr>
          <w:rFonts w:ascii="Arial Unicode MS" w:cs="Arial Unicode MS" w:eastAsia="Arial Unicode MS" w:hAnsi="Arial Unicode MS"/>
          <w:rtl w:val="0"/>
        </w:rPr>
        <w:t xml:space="preserve">  112만 건의 잠재적 사주 조합과 310건의 실제 전문 상담 데이터를 처리하기 위해 PostgreSQL의 인덱싱 기능과 Supabase의 실시간 동기화 역량을 활용합니다.</w:t>
      </w:r>
    </w:p>
    <w:p w:rsidR="00000000" w:rsidDel="00000000" w:rsidP="00000000" w:rsidRDefault="00000000" w:rsidRPr="00000000" w14:paraId="00000010">
      <w:pPr>
        <w:pStyle w:val="Heading5"/>
        <w:rPr/>
      </w:pPr>
      <w:bookmarkStart w:colFirst="0" w:colLast="0" w:name="_so7eq4madeic" w:id="4"/>
      <w:bookmarkEnd w:id="4"/>
      <w:r w:rsidDel="00000000" w:rsidR="00000000" w:rsidRPr="00000000">
        <w:rPr>
          <w:rFonts w:ascii="Arial Unicode MS" w:cs="Arial Unicode MS" w:eastAsia="Arial Unicode MS" w:hAnsi="Arial Unicode MS"/>
          <w:rtl w:val="0"/>
        </w:rPr>
        <w:t xml:space="preserve">이행 가이드</w:t>
      </w:r>
    </w:p>
    <w:p w:rsidR="00000000" w:rsidDel="00000000" w:rsidP="00000000" w:rsidRDefault="00000000" w:rsidRPr="00000000" w14:paraId="00000011">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Codespaces 환경 최적화:</w:t>
      </w:r>
      <w:r w:rsidDel="00000000" w:rsidR="00000000" w:rsidRPr="00000000">
        <w:rPr>
          <w:rFonts w:ascii="Arial Unicode MS" w:cs="Arial Unicode MS" w:eastAsia="Arial Unicode MS" w:hAnsi="Arial Unicode MS"/>
          <w:rtl w:val="0"/>
        </w:rPr>
        <w:t xml:space="preserve">  GitHub Codespaces 내 PostgreSQL 컨테이너 환경을 구축하고, 대량 데이터(Seed) 처리를 위한 리소스 설정을 최적화합니다.</w:t>
      </w:r>
    </w:p>
    <w:p w:rsidR="00000000" w:rsidDel="00000000" w:rsidP="00000000" w:rsidRDefault="00000000" w:rsidRPr="00000000" w14:paraId="00000012">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Supabase 인프라 통합:</w:t>
      </w:r>
      <w:r w:rsidDel="00000000" w:rsidR="00000000" w:rsidRPr="00000000">
        <w:rPr>
          <w:rFonts w:ascii="Arial Unicode MS" w:cs="Arial Unicode MS" w:eastAsia="Arial Unicode MS" w:hAnsi="Arial Unicode MS"/>
          <w:rtl w:val="0"/>
        </w:rPr>
        <w:t xml:space="preserve">  Row Level Security(RLS)를 적용하여 민감한 개인 정보(생년월일시)를 데이터베이스 수준에서 보호합니다.</w:t>
      </w:r>
    </w:p>
    <w:p w:rsidR="00000000" w:rsidDel="00000000" w:rsidP="00000000" w:rsidRDefault="00000000" w:rsidRPr="00000000" w14:paraId="00000013">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마이그레이션 전략:</w:t>
      </w:r>
      <w:r w:rsidDel="00000000" w:rsidR="00000000" w:rsidRPr="00000000">
        <w:rPr>
          <w:rFonts w:ascii="Arial Unicode MS" w:cs="Arial Unicode MS" w:eastAsia="Arial Unicode MS" w:hAnsi="Arial Unicode MS"/>
          <w:rtl w:val="0"/>
        </w:rPr>
        <w:t xml:space="preserve">  lunar-javascript를 활용하여 천문학적 '절입 순간'을 정교하게 계산한 후, 이를 PostgreSQL의 Profile 및 Jeolgi 테이블로 이관합니다.</w:t>
      </w:r>
    </w:p>
    <w:p w:rsidR="00000000" w:rsidDel="00000000" w:rsidP="00000000" w:rsidRDefault="00000000" w:rsidRPr="00000000" w14:paraId="00000014">
      <w:pPr>
        <w:pStyle w:val="Heading4"/>
        <w:rPr/>
      </w:pPr>
      <w:bookmarkStart w:colFirst="0" w:colLast="0" w:name="_yl9o58quz438" w:id="5"/>
      <w:bookmarkEnd w:id="5"/>
      <w:r w:rsidDel="00000000" w:rsidR="00000000" w:rsidRPr="00000000">
        <w:rPr>
          <w:rFonts w:ascii="Arial Unicode MS" w:cs="Arial Unicode MS" w:eastAsia="Arial Unicode MS" w:hAnsi="Arial Unicode MS"/>
          <w:rtl w:val="0"/>
        </w:rPr>
        <w:t xml:space="preserve">3. RAG 기반 AI 상담 엔진 및 프롬프트 아키텍처</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단순 출력을 넘어 전문가 수준의 상담 품질을 구현하기 위해 Dify AI 플랫폼과 Gemini API를 연동한 RAG(검색 증강 생성) 시스템을 구축합니다.</w:t>
      </w:r>
    </w:p>
    <w:p w:rsidR="00000000" w:rsidDel="00000000" w:rsidP="00000000" w:rsidRDefault="00000000" w:rsidRPr="00000000" w14:paraId="00000016">
      <w:pPr>
        <w:pStyle w:val="Heading5"/>
        <w:rPr/>
      </w:pPr>
      <w:bookmarkStart w:colFirst="0" w:colLast="0" w:name="_74lc59f10xn9" w:id="6"/>
      <w:bookmarkEnd w:id="6"/>
      <w:r w:rsidDel="00000000" w:rsidR="00000000" w:rsidRPr="00000000">
        <w:rPr>
          <w:rFonts w:ascii="Arial Unicode MS" w:cs="Arial Unicode MS" w:eastAsia="Arial Unicode MS" w:hAnsi="Arial Unicode MS"/>
          <w:rtl w:val="0"/>
        </w:rPr>
        <w:t xml:space="preserve">하이브리드 상담 엔진 아키텍처</w:t>
      </w:r>
    </w:p>
    <w:p w:rsidR="00000000" w:rsidDel="00000000" w:rsidP="00000000" w:rsidRDefault="00000000" w:rsidRPr="00000000" w14:paraId="00000017">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계산과 해석의 분리:</w:t>
      </w:r>
      <w:r w:rsidDel="00000000" w:rsidR="00000000" w:rsidRPr="00000000">
        <w:rPr>
          <w:rFonts w:ascii="Arial Unicode MS" w:cs="Arial Unicode MS" w:eastAsia="Arial Unicode MS" w:hAnsi="Arial Unicode MS"/>
          <w:rtl w:val="0"/>
        </w:rPr>
        <w:t xml:space="preserve">  라이브러리가 산출한 '정밀 8글자'를 컨텍스트로 LLM에 전달함으로써, AI가 범할 수 있는 천문학적 계산 오류(14시간 오차 등)를 원천 차단합니다.</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Few-shot Foundation:</w:t>
      </w:r>
      <w:r w:rsidDel="00000000" w:rsidR="00000000" w:rsidRPr="00000000">
        <w:rPr>
          <w:rFonts w:ascii="Arial Unicode MS" w:cs="Arial Unicode MS" w:eastAsia="Arial Unicode MS" w:hAnsi="Arial Unicode MS"/>
          <w:rtl w:val="0"/>
        </w:rPr>
        <w:t xml:space="preserve">  310건의 실제 전문 상담 사례를 벡터 DB화하여 RAG에 적용합니다. 이는 AI가 단순한 운세 풀이를 넘어 실제 명리학자의 상담 기법과 공감 능력을 학습하게 합니다.</w:t>
      </w:r>
    </w:p>
    <w:p w:rsidR="00000000" w:rsidDel="00000000" w:rsidP="00000000" w:rsidRDefault="00000000" w:rsidRPr="00000000" w14:paraId="00000019">
      <w:pPr>
        <w:pStyle w:val="Heading5"/>
        <w:rPr/>
      </w:pPr>
      <w:bookmarkStart w:colFirst="0" w:colLast="0" w:name="_b0skfqwrqdyc" w:id="7"/>
      <w:bookmarkEnd w:id="7"/>
      <w:r w:rsidDel="00000000" w:rsidR="00000000" w:rsidRPr="00000000">
        <w:rPr>
          <w:rFonts w:ascii="Arial Unicode MS" w:cs="Arial Unicode MS" w:eastAsia="Arial Unicode MS" w:hAnsi="Arial Unicode MS"/>
          <w:rtl w:val="0"/>
        </w:rPr>
        <w:t xml:space="preserve">프롬프트 고도화 및 검증 규칙</w:t>
      </w:r>
    </w:p>
    <w:p w:rsidR="00000000" w:rsidDel="00000000" w:rsidP="00000000" w:rsidRDefault="00000000" w:rsidRPr="00000000" w14:paraId="0000001A">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심층 프롬프트 엔지니어링:</w:t>
      </w:r>
      <w:r w:rsidDel="00000000" w:rsidR="00000000" w:rsidRPr="00000000">
        <w:rPr>
          <w:rFonts w:ascii="Arial Unicode MS" w:cs="Arial Unicode MS" w:eastAsia="Arial Unicode MS" w:hAnsi="Arial Unicode MS"/>
          <w:rtl w:val="0"/>
        </w:rPr>
        <w:t xml:space="preserve">  239~654라인에 달하는 정교한 프롬프트를 통해 **"응답 검증 규칙(Response Verification Rules)"**을 정의합니다.</w:t>
      </w:r>
    </w:p>
    <w:p w:rsidR="00000000" w:rsidDel="00000000" w:rsidP="00000000" w:rsidRDefault="00000000" w:rsidRPr="00000000" w14:paraId="0000001B">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Deep Insight 섹션 강화:</w:t>
      </w:r>
      <w:r w:rsidDel="00000000" w:rsidR="00000000" w:rsidRPr="00000000">
        <w:rPr>
          <w:rFonts w:ascii="Arial Unicode MS" w:cs="Arial Unicode MS" w:eastAsia="Arial Unicode MS" w:hAnsi="Arial Unicode MS"/>
          <w:rtl w:val="0"/>
        </w:rPr>
        <w:t xml:space="preserve">  RAG를 통해 추출된 유사 상담 사례를 바탕으로 사용자 맞춤형 심층 분석 섹션을 생성하며, 계절감과 실생활 행동 지침을 포함하는 개인화된 메시지를 도출합니다.</w:t>
      </w:r>
    </w:p>
    <w:p w:rsidR="00000000" w:rsidDel="00000000" w:rsidP="00000000" w:rsidRDefault="00000000" w:rsidRPr="00000000" w14:paraId="0000001C">
      <w:pPr>
        <w:pStyle w:val="Heading4"/>
        <w:rPr/>
      </w:pPr>
      <w:bookmarkStart w:colFirst="0" w:colLast="0" w:name="_7o0um4mgh4no" w:id="8"/>
      <w:bookmarkEnd w:id="8"/>
      <w:r w:rsidDel="00000000" w:rsidR="00000000" w:rsidRPr="00000000">
        <w:rPr>
          <w:rFonts w:ascii="Arial Unicode MS" w:cs="Arial Unicode MS" w:eastAsia="Arial Unicode MS" w:hAnsi="Arial Unicode MS"/>
          <w:rtl w:val="0"/>
        </w:rPr>
        <w:t xml:space="preserve">4. 사용자 경험(UX) 및 서비스 통합 환경 구축</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텍스트 중심의 지루한 결과 전달 방식을 탈피하여, 사용자 유지율(Retention)을 극대화하는 시각적 흐름 중심의 인터페이스를 구현합니다.</w:t>
      </w:r>
    </w:p>
    <w:p w:rsidR="00000000" w:rsidDel="00000000" w:rsidP="00000000" w:rsidRDefault="00000000" w:rsidRPr="00000000" w14:paraId="0000001E">
      <w:pPr>
        <w:pStyle w:val="Heading5"/>
        <w:rPr/>
      </w:pPr>
      <w:bookmarkStart w:colFirst="0" w:colLast="0" w:name="_m6kmcsne5gwv" w:id="9"/>
      <w:bookmarkEnd w:id="9"/>
      <w:r w:rsidDel="00000000" w:rsidR="00000000" w:rsidRPr="00000000">
        <w:rPr>
          <w:rFonts w:ascii="Arial Unicode MS" w:cs="Arial Unicode MS" w:eastAsia="Arial Unicode MS" w:hAnsi="Arial Unicode MS"/>
          <w:rtl w:val="0"/>
        </w:rPr>
        <w:t xml:space="preserve">UI/UX 차별화: Visual Flow UI</w:t>
      </w:r>
    </w:p>
    <w:p w:rsidR="00000000" w:rsidDel="00000000" w:rsidP="00000000" w:rsidRDefault="00000000" w:rsidRPr="00000000" w14:paraId="0000001F">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시각적 내러티브:</w:t>
      </w:r>
      <w:r w:rsidDel="00000000" w:rsidR="00000000" w:rsidRPr="00000000">
        <w:rPr>
          <w:rFonts w:ascii="Arial Unicode MS" w:cs="Arial Unicode MS" w:eastAsia="Arial Unicode MS" w:hAnsi="Arial Unicode MS"/>
          <w:rtl w:val="0"/>
        </w:rPr>
        <w:t xml:space="preserve">  '사주냥' 및 '찹쌀떡' 블로그 사례를 벤치마킹하여, 딱딱한 텍스트 리포트를 Framer Motion 기반의 애니메이션과 시각적 그래픽 흐름으로 전환합니다. 이는 사용자의 데이터 이해도를 높이고 서비스의 LTV(생애 가치)를 향상시키는 핵심 엔진 역할을 합니다.</w:t>
      </w:r>
    </w:p>
    <w:p w:rsidR="00000000" w:rsidDel="00000000" w:rsidP="00000000" w:rsidRDefault="00000000" w:rsidRPr="00000000" w14:paraId="00000020">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상호작용성:</w:t>
      </w:r>
      <w:r w:rsidDel="00000000" w:rsidR="00000000" w:rsidRPr="00000000">
        <w:rPr>
          <w:rFonts w:ascii="Arial Unicode MS" w:cs="Arial Unicode MS" w:eastAsia="Arial Unicode MS" w:hAnsi="Arial Unicode MS"/>
          <w:rtl w:val="0"/>
        </w:rPr>
        <w:t xml:space="preserve">  Next.js 15의 App Router를 활용하여 복잡한 AI 스트리밍 데이터의 동시성을 제어하고, 매끄러운 사용자 경험을 제공합니다.</w:t>
      </w:r>
    </w:p>
    <w:p w:rsidR="00000000" w:rsidDel="00000000" w:rsidP="00000000" w:rsidRDefault="00000000" w:rsidRPr="00000000" w14:paraId="00000021">
      <w:pPr>
        <w:pStyle w:val="Heading5"/>
        <w:rPr/>
      </w:pPr>
      <w:bookmarkStart w:colFirst="0" w:colLast="0" w:name="_eojv9p6h8og" w:id="10"/>
      <w:bookmarkEnd w:id="10"/>
      <w:r w:rsidDel="00000000" w:rsidR="00000000" w:rsidRPr="00000000">
        <w:rPr>
          <w:rFonts w:ascii="Arial Unicode MS" w:cs="Arial Unicode MS" w:eastAsia="Arial Unicode MS" w:hAnsi="Arial Unicode MS"/>
          <w:rtl w:val="0"/>
        </w:rPr>
        <w:t xml:space="preserve">기술 스택 통합 계획</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영역,기술 스택,아키텍처적 의도</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Frontend,"Next.js 15, React 19",React 19의 현대적 동시성 렌더링 및 고성능 SSR 구현</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Styling,"TailwindCSS v4, Framer Motion",디자인 시스템의 유연성 확보 및 애니메이션 기반 시각적 흐름 구현</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Backend/DB,Supabase (PostgreSQL),실시간 데이터 동기화 및 RLS를 통한 개인정보 보안 강제</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AI Engine,"Dify, Gemini API",RAG 워크플로우 자동화 및 고정밀 리포트 생성</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Payment,Toss Payments,상용 서비스를 위한 결제 파이프라인 구축</w:t>
      </w:r>
    </w:p>
    <w:p w:rsidR="00000000" w:rsidDel="00000000" w:rsidP="00000000" w:rsidRDefault="00000000" w:rsidRPr="00000000" w14:paraId="00000028">
      <w:pPr>
        <w:pStyle w:val="Heading4"/>
        <w:rPr/>
      </w:pPr>
      <w:bookmarkStart w:colFirst="0" w:colLast="0" w:name="_h8j306vbm4lf" w:id="11"/>
      <w:bookmarkEnd w:id="11"/>
      <w:r w:rsidDel="00000000" w:rsidR="00000000" w:rsidRPr="00000000">
        <w:rPr>
          <w:rFonts w:ascii="Arial Unicode MS" w:cs="Arial Unicode MS" w:eastAsia="Arial Unicode MS" w:hAnsi="Arial Unicode MS"/>
          <w:rtl w:val="0"/>
        </w:rPr>
        <w:t xml:space="preserve">5. 플랫폼 규제 대응 및 보안/개인정보 보호 체계</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상용 출시의 최대 리스크인 App Store 가이드라인 4.3(스팸)을 정면 돌파하고 고도의 보안 체계를 구축합니다.</w:t>
      </w:r>
    </w:p>
    <w:p w:rsidR="00000000" w:rsidDel="00000000" w:rsidP="00000000" w:rsidRDefault="00000000" w:rsidRPr="00000000" w14:paraId="0000002A">
      <w:pPr>
        <w:pStyle w:val="Heading5"/>
        <w:rPr/>
      </w:pPr>
      <w:bookmarkStart w:colFirst="0" w:colLast="0" w:name="_9u6b47wbw58t" w:id="12"/>
      <w:bookmarkEnd w:id="12"/>
      <w:r w:rsidDel="00000000" w:rsidR="00000000" w:rsidRPr="00000000">
        <w:rPr>
          <w:rFonts w:ascii="Arial Unicode MS" w:cs="Arial Unicode MS" w:eastAsia="Arial Unicode MS" w:hAnsi="Arial Unicode MS"/>
          <w:rtl w:val="0"/>
        </w:rPr>
        <w:t xml:space="preserve">App Store 4.3 대응 전략: 기술적 USP 강조</w:t>
      </w:r>
    </w:p>
    <w:p w:rsidR="00000000" w:rsidDel="00000000" w:rsidP="00000000" w:rsidRDefault="00000000" w:rsidRPr="00000000" w14:paraId="0000002B">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Scientific Tool 포지셔닝:</w:t>
      </w:r>
      <w:r w:rsidDel="00000000" w:rsidR="00000000" w:rsidRPr="00000000">
        <w:rPr>
          <w:rFonts w:ascii="Arial Unicode MS" w:cs="Arial Unicode MS" w:eastAsia="Arial Unicode MS" w:hAnsi="Arial Unicode MS"/>
          <w:rtl w:val="0"/>
        </w:rPr>
        <w:t xml:space="preserve">  본 서비스는 흔한 점술 앱이 아닌, **"KASI 데이터 기반 고정밀 천문 상담 도구"**임을 강조합니다. 진태양시 보정 로직과 분 단위 정밀 절기 데이터를 시각화하여 App Store 리뷰어에게 기술적 독창성(Unique Selling Proposition)을 증명합니다.</w:t>
      </w:r>
    </w:p>
    <w:p w:rsidR="00000000" w:rsidDel="00000000" w:rsidP="00000000" w:rsidRDefault="00000000" w:rsidRPr="00000000" w14:paraId="0000002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독창적 UX 증명:</w:t>
      </w:r>
      <w:r w:rsidDel="00000000" w:rsidR="00000000" w:rsidRPr="00000000">
        <w:rPr>
          <w:rFonts w:ascii="Arial Unicode MS" w:cs="Arial Unicode MS" w:eastAsia="Arial Unicode MS" w:hAnsi="Arial Unicode MS"/>
          <w:rtl w:val="0"/>
        </w:rPr>
        <w:t xml:space="preserve">  단순 텍스트 나열이 아닌, 개인화된 RAG 기반 분석과 인터랙티브한 'Visual Flow' 인터페이스를 Hero Feature로 내세워 스팸 분류 리스크를 제거합니다.</w:t>
      </w:r>
    </w:p>
    <w:p w:rsidR="00000000" w:rsidDel="00000000" w:rsidP="00000000" w:rsidRDefault="00000000" w:rsidRPr="00000000" w14:paraId="0000002D">
      <w:pPr>
        <w:pStyle w:val="Heading5"/>
        <w:rPr/>
      </w:pPr>
      <w:bookmarkStart w:colFirst="0" w:colLast="0" w:name="_q911p26yk9uf" w:id="13"/>
      <w:bookmarkEnd w:id="13"/>
      <w:r w:rsidDel="00000000" w:rsidR="00000000" w:rsidRPr="00000000">
        <w:rPr>
          <w:rFonts w:ascii="Arial Unicode MS" w:cs="Arial Unicode MS" w:eastAsia="Arial Unicode MS" w:hAnsi="Arial Unicode MS"/>
          <w:rtl w:val="0"/>
        </w:rPr>
        <w:t xml:space="preserve">보안 및 데이터 보호</w:t>
      </w:r>
    </w:p>
    <w:p w:rsidR="00000000" w:rsidDel="00000000" w:rsidP="00000000" w:rsidRDefault="00000000" w:rsidRPr="00000000" w14:paraId="0000002E">
      <w:pPr>
        <w:numPr>
          <w:ilvl w:val="0"/>
          <w:numId w:val="9"/>
        </w:numPr>
        <w:ind w:left="720" w:hanging="360"/>
        <w:rPr>
          <w:u w:val="none"/>
        </w:rPr>
      </w:pPr>
      <w:r w:rsidDel="00000000" w:rsidR="00000000" w:rsidRPr="00000000">
        <w:rPr>
          <w:rFonts w:ascii="Arial Unicode MS" w:cs="Arial Unicode MS" w:eastAsia="Arial Unicode MS" w:hAnsi="Arial Unicode MS"/>
          <w:b w:val="1"/>
          <w:bCs w:val="1"/>
          <w:rtl w:val="0"/>
        </w:rPr>
        <w:t xml:space="preserve">2026 개인정보 처리방침 준수:</w:t>
      </w:r>
      <w:r w:rsidDel="00000000" w:rsidR="00000000" w:rsidRPr="00000000">
        <w:rPr>
          <w:rFonts w:ascii="Arial Unicode MS" w:cs="Arial Unicode MS" w:eastAsia="Arial Unicode MS" w:hAnsi="Arial Unicode MS"/>
          <w:rtl w:val="0"/>
        </w:rPr>
        <w:t xml:space="preserve">  최신 지침을 반영한 투명한 데이터 처리 프로세스를 확립하고, 생년월일시 등 민감 정보는 DB 저장 전 암호화 및 Supabase RLS로 접근 권한을 엄격히 제한합니다.</w:t>
      </w:r>
    </w:p>
    <w:p w:rsidR="00000000" w:rsidDel="00000000" w:rsidP="00000000" w:rsidRDefault="00000000" w:rsidRPr="00000000" w14:paraId="0000002F">
      <w:pPr>
        <w:pStyle w:val="Heading4"/>
        <w:rPr/>
      </w:pPr>
      <w:bookmarkStart w:colFirst="0" w:colLast="0" w:name="_bzi4ozdm0me0" w:id="14"/>
      <w:bookmarkEnd w:id="14"/>
      <w:r w:rsidDel="00000000" w:rsidR="00000000" w:rsidRPr="00000000">
        <w:rPr>
          <w:rFonts w:ascii="Arial Unicode MS" w:cs="Arial Unicode MS" w:eastAsia="Arial Unicode MS" w:hAnsi="Arial Unicode MS"/>
          <w:rtl w:val="0"/>
        </w:rPr>
        <w:t xml:space="preserve">6. 단계별 이행 타임라인 (Roadmap Milestone)</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단계,기간,핵심 목표,전략적 주요 업무</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Phase 1 (Foundation),1주,인프라 정본화,"Codespaces 기반 PostgreSQL 최적화, 107년 절기 데이터 KASI 벤치마크 정본화"</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Phase 2 (Intelligence),1개월,AI 엔진 고도화,"310건 상담 데이터 RAG 연동, Few-shot 기반 'Deep Insight' 로직 및 응답 검증 규칙 수립"</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Phase 3 (Expansion),6개월,글로벌 확장 및 오픈소스,"Next.js 기반 웹/앱 정식 출시, UNESCO 디지털 문화유산 신청, 핵심 엔진 오픈소스 공개"</w:t>
      </w:r>
    </w:p>
    <w:p w:rsidR="00000000" w:rsidDel="00000000" w:rsidP="00000000" w:rsidRDefault="00000000" w:rsidRPr="00000000" w14:paraId="00000034">
      <w:pPr>
        <w:pStyle w:val="Heading5"/>
        <w:rPr/>
      </w:pPr>
      <w:bookmarkStart w:colFirst="0" w:colLast="0" w:name="_v528md4lj463" w:id="15"/>
      <w:bookmarkEnd w:id="15"/>
      <w:r w:rsidDel="00000000" w:rsidR="00000000" w:rsidRPr="00000000">
        <w:rPr>
          <w:rFonts w:ascii="Arial Unicode MS" w:cs="Arial Unicode MS" w:eastAsia="Arial Unicode MS" w:hAnsi="Arial Unicode MS"/>
          <w:rtl w:val="0"/>
        </w:rPr>
        <w:t xml:space="preserve">최종 결론</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본 로드맵의 이행을 통해 한바둑 명리학 시스템은 기존의 주관적 해석을 넘어  </w:t>
      </w:r>
      <w:r w:rsidDel="00000000" w:rsidR="00000000" w:rsidRPr="00000000">
        <w:rPr>
          <w:rFonts w:ascii="Arial Unicode MS" w:cs="Arial Unicode MS" w:eastAsia="Arial Unicode MS" w:hAnsi="Arial Unicode MS"/>
          <w:b w:val="1"/>
          <w:bCs w:val="1"/>
          <w:rtl w:val="0"/>
        </w:rPr>
        <w:t xml:space="preserve">데이터 과학 기반의 고정밀 AI 상담 서비스</w:t>
      </w:r>
      <w:r w:rsidDel="00000000" w:rsidR="00000000" w:rsidRPr="00000000">
        <w:rPr>
          <w:rFonts w:ascii="Arial Unicode MS" w:cs="Arial Unicode MS" w:eastAsia="Arial Unicode MS" w:hAnsi="Arial Unicode MS"/>
          <w:rtl w:val="0"/>
        </w:rPr>
        <w:t xml:space="preserve"> 로 재탄생할 것입니다. 정밀 천문 데이터베이스와 RAG 기술의 결합, 그리고 시각적 UX의 혁신은 명리학을 현대적인 디지털 문화유산으로 승격시키는 기술적 초석이 될 것입니다.</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