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r w:rsidDel="00000000" w:rsidR="00000000" w:rsidRPr="00000000">
        <w:rPr>
          <w:rFonts w:ascii="Times New Roman" w:cs="Times New Roman" w:eastAsia="Times New Roman" w:hAnsi="Times New Roman"/>
          <w:b w:val="1"/>
          <w:sz w:val="28"/>
          <w:szCs w:val="28"/>
          <w:rtl w:val="0"/>
        </w:rPr>
        <w:t xml:space="preserve"> to move from COCO to SyntheticHome ReadMe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 Jose State University, Department of Computer Engineering</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Aishwarya Paruchuri, Krupaben Kothadia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Project Advisor</w:t>
      </w:r>
      <w:r w:rsidDel="00000000" w:rsidR="00000000" w:rsidRPr="00000000">
        <w:rPr>
          <w:rFonts w:ascii="Times New Roman" w:cs="Times New Roman" w:eastAsia="Times New Roman" w:hAnsi="Times New Roman"/>
          <w:sz w:val="24"/>
          <w:szCs w:val="24"/>
          <w:rtl w:val="0"/>
        </w:rPr>
        <w:t xml:space="preserve">: Dr. </w:t>
      </w:r>
      <w:hyperlink r:id="rId7">
        <w:r w:rsidDel="00000000" w:rsidR="00000000" w:rsidRPr="00000000">
          <w:rPr>
            <w:color w:val="0000ee"/>
            <w:u w:val="single"/>
            <w:shd w:fill="auto" w:val="clear"/>
            <w:rtl w:val="0"/>
          </w:rPr>
          <w:t xml:space="preserve">Harry Li</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rPr>
            </w:pPr>
            <w:hyperlink r:id="rId8">
              <w:r w:rsidDel="00000000" w:rsidR="00000000" w:rsidRPr="00000000">
                <w:rPr>
                  <w:color w:val="0000ee"/>
                  <w:u w:val="single"/>
                  <w:shd w:fill="auto" w:val="clear"/>
                  <w:rtl w:val="0"/>
                </w:rPr>
                <w:t xml:space="preserve">Aishwarya Paruchuri</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color w:val="0000ee"/>
                  <w:u w:val="single"/>
                  <w:shd w:fill="auto" w:val="clear"/>
                  <w:rtl w:val="0"/>
                </w:rPr>
                <w:t xml:space="preserve">Krupaben Kothadia</w:t>
              </w:r>
            </w:hyperlink>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of Contents</w:t>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hyperlink w:anchor="_heading=h.lq6jo0rhqpqp">
              <w:r w:rsidDel="00000000" w:rsidR="00000000" w:rsidRPr="00000000">
                <w:rPr>
                  <w:rFonts w:ascii="Times New Roman" w:cs="Times New Roman" w:eastAsia="Times New Roman" w:hAnsi="Times New Roman"/>
                  <w:color w:val="1155cc"/>
                  <w:u w:val="single"/>
                  <w:rtl w:val="0"/>
                </w:rPr>
                <w:t xml:space="preserve">SyntheticHome Vs COCO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hyperlink w:anchor="_heading=h.5txstiwj82dh">
              <w:r w:rsidDel="00000000" w:rsidR="00000000" w:rsidRPr="00000000">
                <w:rPr>
                  <w:rFonts w:ascii="Times New Roman" w:cs="Times New Roman" w:eastAsia="Times New Roman" w:hAnsi="Times New Roman"/>
                  <w:color w:val="1155cc"/>
                  <w:u w:val="single"/>
                  <w:rtl w:val="0"/>
                </w:rPr>
                <w:t xml:space="preserve">Shortcomings of COCO annotation tool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hyperlink w:anchor="_heading=h.hf60fkyoxzdu">
              <w:r w:rsidDel="00000000" w:rsidR="00000000" w:rsidRPr="00000000">
                <w:rPr>
                  <w:rFonts w:ascii="Times New Roman" w:cs="Times New Roman" w:eastAsia="Times New Roman" w:hAnsi="Times New Roman"/>
                  <w:color w:val="1155cc"/>
                  <w:u w:val="single"/>
                  <w:rtl w:val="0"/>
                </w:rPr>
                <w:t xml:space="preserve">Advantages of SyntheticHome tool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bl>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widowControl w:val="0"/>
        <w:numPr>
          <w:ilvl w:val="0"/>
          <w:numId w:val="4"/>
        </w:numPr>
        <w:spacing w:line="240" w:lineRule="auto"/>
        <w:ind w:left="720" w:hanging="360"/>
        <w:jc w:val="center"/>
        <w:rPr>
          <w:sz w:val="30"/>
          <w:szCs w:val="30"/>
        </w:rPr>
      </w:pPr>
      <w:bookmarkStart w:colFirst="0" w:colLast="0" w:name="_heading=h.lq6jo0rhqpqp" w:id="0"/>
      <w:bookmarkEnd w:id="0"/>
      <w:r w:rsidDel="00000000" w:rsidR="00000000" w:rsidRPr="00000000">
        <w:rPr>
          <w:sz w:val="30"/>
          <w:szCs w:val="30"/>
          <w:rtl w:val="0"/>
        </w:rPr>
        <w:t xml:space="preserve">SyntheticHome Vs COCO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Moving from COCO annotation tool to SyntheticHome generator tool can provide several benefits in certain situations:</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Diversity of data: SyntheticHome generator tool can produce a wide range of synthetic data, which can be useful when the available real-world data is limited or biased. This can help improve the overall robustness and accuracy of machine learning models.</w:t>
      </w:r>
      <w:r w:rsidDel="00000000" w:rsidR="00000000" w:rsidRPr="00000000">
        <w:rPr>
          <w:rtl w:val="0"/>
        </w:rPr>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Control over data quality: By generating synthetic data, the user has complete control over the quality and accuracy of the annotations. This can help to minimize errors and ensure that the data is properly labeled, which is critical for effective machine learning.</w:t>
      </w:r>
      <w:r w:rsidDel="00000000" w:rsidR="00000000" w:rsidRPr="00000000">
        <w:rPr>
          <w:rtl w:val="0"/>
        </w:rPr>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Flexibility: SyntheticHome generator tool provides flexibility in terms of customizing the dataset to the specific needs of the application, allowing for the creation of more targeted and focused datasets. This can lead to better model performance and more efficient training.</w:t>
      </w:r>
      <w:r w:rsidDel="00000000" w:rsidR="00000000" w:rsidRPr="00000000">
        <w:rPr>
          <w:rtl w:val="0"/>
        </w:rPr>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Cost-effective: Generating synthetic data can be a more cost-effective approach than collecting real-world data, especially when the data is scarce or difficult to obtain.</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However, it's important to note that synthetic data does have limitations, as it may not perfectly replicate the complexity and variability of real-world data. Therefore, a combination of real-world and synthetic data may be the best approach in some cases.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widowControl w:val="0"/>
        <w:numPr>
          <w:ilvl w:val="0"/>
          <w:numId w:val="4"/>
        </w:numPr>
        <w:spacing w:line="240" w:lineRule="auto"/>
        <w:ind w:left="720" w:hanging="360"/>
        <w:jc w:val="center"/>
        <w:rPr>
          <w:sz w:val="30"/>
          <w:szCs w:val="30"/>
        </w:rPr>
      </w:pPr>
      <w:bookmarkStart w:colFirst="0" w:colLast="0" w:name="_heading=h.5txstiwj82dh" w:id="1"/>
      <w:bookmarkEnd w:id="1"/>
      <w:r w:rsidDel="00000000" w:rsidR="00000000" w:rsidRPr="00000000">
        <w:rPr>
          <w:sz w:val="30"/>
          <w:szCs w:val="30"/>
          <w:rtl w:val="0"/>
        </w:rPr>
        <w:t xml:space="preserve">Shortcomings of COCO annotation tool</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While the COCO annotation tool is a widely used tool for annotating object detection and instance segmentation datasets, it also has several limitations that can impact the quality and accuracy of the annotated data. Some of the shortcomings of using COCO annotation tool are:</w:t>
      </w:r>
    </w:p>
    <w:p w:rsidR="00000000" w:rsidDel="00000000" w:rsidP="00000000" w:rsidRDefault="00000000" w:rsidRPr="00000000" w14:paraId="00000039">
      <w:pPr>
        <w:widowControl w:val="0"/>
        <w:spacing w:line="240" w:lineRule="auto"/>
        <w:jc w:val="both"/>
        <w:rPr/>
      </w:pPr>
      <w:r w:rsidDel="00000000" w:rsidR="00000000" w:rsidRPr="00000000">
        <w:rPr>
          <w:rtl w:val="0"/>
        </w:rPr>
      </w:r>
    </w:p>
    <w:p w:rsidR="00000000" w:rsidDel="00000000" w:rsidP="00000000" w:rsidRDefault="00000000" w:rsidRPr="00000000" w14:paraId="0000003A">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tl w:val="0"/>
        </w:rPr>
        <w:t xml:space="preserve">Limited scope: COCO annotation tool is designed specifically for object detection and instance segmentation tasks and may not support other annotation types or formats, such as key points or semantic segmentation.</w:t>
      </w:r>
    </w:p>
    <w:p w:rsidR="00000000" w:rsidDel="00000000" w:rsidP="00000000" w:rsidRDefault="00000000" w:rsidRPr="00000000" w14:paraId="0000003B">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tl w:val="0"/>
        </w:rPr>
        <w:t xml:space="preserve">Annotation quality: COCO annotation tool relies heavily on human annotators, which can lead to errors and inconsistencies in the labeling process. Additionally, the quality of the annotations can vary based on the skill and experience of the annotators.</w:t>
      </w:r>
    </w:p>
    <w:p w:rsidR="00000000" w:rsidDel="00000000" w:rsidP="00000000" w:rsidRDefault="00000000" w:rsidRPr="00000000" w14:paraId="0000003C">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tl w:val="0"/>
        </w:rPr>
        <w:t xml:space="preserve">Limited data diversity: COCO dataset is limited in terms of the types of objects and scenarios it covers, which can result in bias and limited coverage of real-world scenarios.</w:t>
      </w:r>
    </w:p>
    <w:p w:rsidR="00000000" w:rsidDel="00000000" w:rsidP="00000000" w:rsidRDefault="00000000" w:rsidRPr="00000000" w14:paraId="0000003D">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tl w:val="0"/>
        </w:rPr>
        <w:t xml:space="preserve">Time-consuming: Annotating large datasets with COCO annotation tool can be a time-consuming and labor-intensive process, which can impact the scalability of the annotation process.</w:t>
      </w:r>
    </w:p>
    <w:p w:rsidR="00000000" w:rsidDel="00000000" w:rsidP="00000000" w:rsidRDefault="00000000" w:rsidRPr="00000000" w14:paraId="0000003E">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tl w:val="0"/>
        </w:rPr>
        <w:t xml:space="preserve">Expensive: Hiring human annotators to label large datasets can be expensive, which can be a significant cost for projects with limited budgets.</w:t>
      </w:r>
    </w:p>
    <w:p w:rsidR="00000000" w:rsidDel="00000000" w:rsidP="00000000" w:rsidRDefault="00000000" w:rsidRPr="00000000" w14:paraId="0000003F">
      <w:pPr>
        <w:widowControl w:val="0"/>
        <w:spacing w:line="240" w:lineRule="auto"/>
        <w:jc w:val="both"/>
        <w:rPr/>
      </w:pPr>
      <w:r w:rsidDel="00000000" w:rsidR="00000000" w:rsidRPr="00000000">
        <w:rPr>
          <w:rtl w:val="0"/>
        </w:rPr>
      </w:r>
    </w:p>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Overall, while the COCO annotation tool is a popular choice for object detection and instance segmentation tasks, it may not be suitable for all projects and may have limitations in terms of scalability, data diversity, and annotation quality.</w:t>
      </w:r>
    </w:p>
    <w:p w:rsidR="00000000" w:rsidDel="00000000" w:rsidP="00000000" w:rsidRDefault="00000000" w:rsidRPr="00000000" w14:paraId="00000041">
      <w:pPr>
        <w:widowControl w:val="0"/>
        <w:spacing w:line="240" w:lineRule="auto"/>
        <w:jc w:val="both"/>
        <w:rPr/>
      </w:pPr>
      <w:r w:rsidDel="00000000" w:rsidR="00000000" w:rsidRPr="00000000">
        <w:rPr>
          <w:rtl w:val="0"/>
        </w:rPr>
      </w:r>
    </w:p>
    <w:p w:rsidR="00000000" w:rsidDel="00000000" w:rsidP="00000000" w:rsidRDefault="00000000" w:rsidRPr="00000000" w14:paraId="00000042">
      <w:pPr>
        <w:pStyle w:val="Heading1"/>
        <w:widowControl w:val="0"/>
        <w:numPr>
          <w:ilvl w:val="0"/>
          <w:numId w:val="4"/>
        </w:numPr>
        <w:spacing w:line="240" w:lineRule="auto"/>
        <w:ind w:left="720" w:hanging="360"/>
        <w:jc w:val="center"/>
        <w:rPr>
          <w:sz w:val="30"/>
          <w:szCs w:val="30"/>
        </w:rPr>
      </w:pPr>
      <w:bookmarkStart w:colFirst="0" w:colLast="0" w:name="_heading=h.hf60fkyoxzdu" w:id="2"/>
      <w:bookmarkEnd w:id="2"/>
      <w:r w:rsidDel="00000000" w:rsidR="00000000" w:rsidRPr="00000000">
        <w:rPr>
          <w:sz w:val="30"/>
          <w:szCs w:val="30"/>
          <w:rtl w:val="0"/>
        </w:rPr>
        <w:t xml:space="preserve">Advantages of SyntheticHome tool</w:t>
      </w:r>
    </w:p>
    <w:p w:rsidR="00000000" w:rsidDel="00000000" w:rsidP="00000000" w:rsidRDefault="00000000" w:rsidRPr="00000000" w14:paraId="00000043">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SyntheticHomes tool in Unity is a powerful tool for creating virtual environments. Some of the advantages of using SyntheticHomes include: </w:t>
      </w:r>
    </w:p>
    <w:p w:rsidR="00000000" w:rsidDel="00000000" w:rsidP="00000000" w:rsidRDefault="00000000" w:rsidRPr="00000000" w14:paraId="00000044">
      <w:pPr>
        <w:widowControl w:val="0"/>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Time-Saving: SyntheticHomes allows users to generate high-quality 3D environments quickly and efficiently. This can save significant time and resources compared to creating environments manually. </w:t>
      </w:r>
    </w:p>
    <w:p w:rsidR="00000000" w:rsidDel="00000000" w:rsidP="00000000" w:rsidRDefault="00000000" w:rsidRPr="00000000" w14:paraId="00000045">
      <w:pPr>
        <w:widowControl w:val="0"/>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Customization: SyntheticHomes offers a wide range of customization options, allowing users to create environments that match their specific needs and requirements. This includes the ability to customize the layout, lighting, textures, and other visual elements. </w:t>
      </w:r>
    </w:p>
    <w:p w:rsidR="00000000" w:rsidDel="00000000" w:rsidP="00000000" w:rsidRDefault="00000000" w:rsidRPr="00000000" w14:paraId="00000046">
      <w:pPr>
        <w:widowControl w:val="0"/>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Cost-Effective: Creating physical mockups or prototypes of environments can be expensive and time-consuming. SyntheticHomes offers a cost-effective alternative by allowing users to create virtual prototypes that can be modified and tested easily and quickly. </w:t>
      </w:r>
    </w:p>
    <w:p w:rsidR="00000000" w:rsidDel="00000000" w:rsidP="00000000" w:rsidRDefault="00000000" w:rsidRPr="00000000" w14:paraId="00000047">
      <w:pPr>
        <w:widowControl w:val="0"/>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Scalability: SyntheticHomes can be used to generate a large number of environments quickly and easily, making it an ideal tool for creating training data for machine learning models or testing scenarios at scale. </w:t>
      </w:r>
    </w:p>
    <w:p w:rsidR="00000000" w:rsidDel="00000000" w:rsidP="00000000" w:rsidRDefault="00000000" w:rsidRPr="00000000" w14:paraId="00000048">
      <w:pPr>
        <w:widowControl w:val="0"/>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Consistency: SyntheticHomes can be used to create environments that are consistent across different devices and platforms. This can be particularly useful for creating virtual training environments for industries such as aviation, healthcare, and manufacturing. </w:t>
      </w:r>
    </w:p>
    <w:p w:rsidR="00000000" w:rsidDel="00000000" w:rsidP="00000000" w:rsidRDefault="00000000" w:rsidRPr="00000000" w14:paraId="00000049">
      <w:pPr>
        <w:widowControl w:val="0"/>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Collaboration: SyntheticHomes is a collaborative tool that allows multiple users to work together on the same project. This can be particularly useful for large-scale projects or when working remotely. </w:t>
      </w:r>
    </w:p>
    <w:p w:rsidR="00000000" w:rsidDel="00000000" w:rsidP="00000000" w:rsidRDefault="00000000" w:rsidRPr="00000000" w14:paraId="0000004A">
      <w:pPr>
        <w:widowControl w:val="0"/>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Fidelity: SyntheticHomes can create visually stunning and realistic environments that can be used for a wide range of applications, including gaming, training, and simulation.</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mailto:krupaben.kothadia@sj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ua.li@sjsu.edu" TargetMode="External"/><Relationship Id="rId8" Type="http://schemas.openxmlformats.org/officeDocument/2006/relationships/hyperlink" Target="mailto:aishwaryaparuchuri@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L8SGUfASJneVemdk5wRpxwxtkA==">AMUW2mW6rqICLuMe5S4xr/XDXQCEIh3L5BsRGEKo2ZHa3dw5BpTI/7WJI4al+SdA/c494RaF7mASm+3F8qW3CD9eIQwGLuYAKW2gdLUGqumPfookcL+ZVaXsyx+8usf/P/hguVUquOXf/pDGbSsJOIP81lsg7eLnY9wgYpLazu1nw32ySrfgTu8=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