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79.png" ContentType="image/png"/>
  <Override PartName="/word/media/rId8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Кекишева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Развить навыки администрирования ОС Linux. Получить первое практическое знакомство с технологией SELinux1.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Описание задания и рекомендованная последовательность выполнения работы, описана</w:t>
      </w:r>
      <w:r>
        <w:t xml:space="preserve"> </w:t>
      </w:r>
      <w:r>
        <w:t xml:space="preserve">[1]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Apache - популярный бесплатный opensource веб-сервер. Он является частью стека LAMP (Linux, Apache, MySQL, PHP), который обеспечивает большую часть Интернета</w:t>
      </w:r>
      <w:r>
        <w:t xml:space="preserve"> </w:t>
      </w:r>
      <w:r>
        <w:t xml:space="preserve">[2]</w:t>
      </w:r>
      <w:r>
        <w:t xml:space="preserve">.</w:t>
      </w:r>
      <w:r>
        <w:t xml:space="preserve"> </w:t>
      </w:r>
      <w:r>
        <w:t xml:space="preserve">Логи Apache расположены тут:</w:t>
      </w:r>
      <w:r>
        <w:t xml:space="preserve"> </w:t>
      </w:r>
      <w:r>
        <w:t xml:space="preserve">- /var/log/httpd/ - расположение файлов логов Apache</w:t>
      </w:r>
      <w:r>
        <w:t xml:space="preserve"> </w:t>
      </w:r>
      <w:r>
        <w:t xml:space="preserve">- /var/log/httpd/access_log - показывает журнал систем, которые обращались к серверу</w:t>
      </w:r>
      <w:r>
        <w:t xml:space="preserve"> </w:t>
      </w:r>
      <w:r>
        <w:t xml:space="preserve">- /var/log/httpd/error_log - показывает список любых ошибок, с которыми сталкивается Apache</w:t>
      </w:r>
    </w:p>
    <w:p>
      <w:pPr>
        <w:pStyle w:val="BodyText"/>
      </w:pPr>
      <w:r>
        <w:t xml:space="preserve">Контекст безопасности это набор всех атрибутов, связанных с объектами ипа файлов, каталогов, процессов, TCP сокетов и т.п. Контекст безопасности состоит из сущности, роли и домена или типа.</w:t>
      </w:r>
      <w:r>
        <w:t xml:space="preserve"> </w:t>
      </w:r>
      <w:r>
        <w:t xml:space="preserve">У процессов есть домен. Когда вы смотрите контекст безопасности процесса последнее поле – это домен, например</w:t>
      </w:r>
      <w:r>
        <w:t xml:space="preserve"> </w:t>
      </w:r>
      <w:r>
        <w:rPr>
          <w:iCs/>
          <w:i/>
        </w:rPr>
        <w:t xml:space="preserve">user_passwd_t</w:t>
      </w:r>
      <w:r>
        <w:t xml:space="preserve">.</w:t>
      </w:r>
    </w:p>
    <w:p>
      <w:pPr>
        <w:pStyle w:val="BodyText"/>
      </w:pPr>
      <w:r>
        <w:t xml:space="preserve">Команда chcon позволяет изменить контекст, но он не работает на файловой системе /proc, т.к. она не поддерживает изменение меток.</w:t>
      </w:r>
    </w:p>
    <w:p>
      <w:pPr>
        <w:pStyle w:val="BodyText"/>
      </w:pPr>
      <w:r>
        <w:t xml:space="preserve">Контекст безопасности файла, например, может варьироваться в зависимости от домена, который создал файл. По умолчанию, новый файл или каталог наследует тип от родительского каталога, однако вы можете задать иную политику</w:t>
      </w:r>
      <w:r>
        <w:t xml:space="preserve"> </w:t>
      </w:r>
      <w:r>
        <w:t xml:space="preserve">[</w:t>
      </w:r>
      <w:r>
        <w:rPr>
          <w:bCs/>
          <w:b/>
        </w:rPr>
        <w:t xml:space="preserve">bib3?</w:t>
      </w:r>
      <w:r>
        <w:t xml:space="preserve">]</w:t>
      </w:r>
      <w:r>
        <w:t xml:space="preserve">.</w:t>
      </w:r>
    </w:p>
    <w:bookmarkEnd w:id="22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конфигурационном файле /etc/httpd/httpd.conf необходимо задала параметр ServerName: ServerName test.ru (рис. ??).</w:t>
      </w:r>
    </w:p>
    <w:p>
      <w:pPr>
        <w:pStyle w:val="CaptionedFigure"/>
      </w:pPr>
      <w:r>
        <w:drawing>
          <wp:inline>
            <wp:extent cx="4800600" cy="4615961"/>
            <wp:effectExtent b="0" l="0" r="0" t="0"/>
            <wp:docPr descr="Задание параметр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1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параметра</w:t>
      </w:r>
    </w:p>
    <w:p>
      <w:pPr>
        <w:numPr>
          <w:ilvl w:val="0"/>
          <w:numId w:val="1003"/>
        </w:numPr>
        <w:pStyle w:val="Compact"/>
      </w:pPr>
      <w:r>
        <w:t xml:space="preserve">Проследила, чтобы пакетный фильтр был отключён или в своей рабочей конфигурации позволял подключаться к 80-у и 81-у портам протокола tcp. Отключить фильтр можно командами iptables -F и iptables -P INPUT ACCEPT (рис. ??).</w:t>
      </w:r>
    </w:p>
    <w:p>
      <w:pPr>
        <w:pStyle w:val="CaptionedFigure"/>
      </w:pPr>
      <w:r>
        <w:drawing>
          <wp:inline>
            <wp:extent cx="4800600" cy="1332019"/>
            <wp:effectExtent b="0" l="0" r="0" t="0"/>
            <wp:docPr descr="Отключение пакетного фильтра и вход в систему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3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пакетного фильтра и вход в систему</w:t>
      </w:r>
    </w:p>
    <w:p>
      <w:pPr>
        <w:numPr>
          <w:ilvl w:val="0"/>
          <w:numId w:val="1004"/>
        </w:numPr>
      </w:pPr>
      <w:r>
        <w:t xml:space="preserve">Вошла в систему с полученными учётными данными и убедилась, что SELinux работает в режиме enforcing политики targeted с помощью команд getenforce и sestatus (рис. ??).</w:t>
      </w:r>
    </w:p>
    <w:p>
      <w:pPr>
        <w:numPr>
          <w:ilvl w:val="0"/>
          <w:numId w:val="1004"/>
        </w:numPr>
      </w:pPr>
      <w:r>
        <w:t xml:space="preserve">Обратилась командой service httpd status с помощью браузера к веб-серверу, запущенному на моём компьютере, и убедилась, что всё работает (рис. ??).</w:t>
      </w:r>
    </w:p>
    <w:p>
      <w:pPr>
        <w:pStyle w:val="CaptionedFigure"/>
      </w:pPr>
      <w:r>
        <w:drawing>
          <wp:inline>
            <wp:extent cx="4800600" cy="2273113"/>
            <wp:effectExtent b="0" l="0" r="0" t="0"/>
            <wp:docPr descr="Проверка статуса веб-сервер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7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статуса веб-сервера</w:t>
      </w:r>
    </w:p>
    <w:p>
      <w:pPr>
        <w:numPr>
          <w:ilvl w:val="0"/>
          <w:numId w:val="1005"/>
        </w:numPr>
        <w:pStyle w:val="Compact"/>
      </w:pPr>
      <w:r>
        <w:t xml:space="preserve">Командой ps -auxZ | grep httpd найшла веб-сервер Apache в списке процессов. Его контекст безопасности: httpd_t (рис. ??).</w:t>
      </w:r>
    </w:p>
    <w:p>
      <w:pPr>
        <w:pStyle w:val="CaptionedFigure"/>
      </w:pPr>
      <w:r>
        <w:drawing>
          <wp:inline>
            <wp:extent cx="4800600" cy="1670242"/>
            <wp:effectExtent b="0" l="0" r="0" t="0"/>
            <wp:docPr descr="Список процессов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70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процессов</w:t>
      </w:r>
    </w:p>
    <w:p>
      <w:pPr>
        <w:numPr>
          <w:ilvl w:val="0"/>
          <w:numId w:val="1006"/>
        </w:numPr>
        <w:pStyle w:val="Compact"/>
      </w:pPr>
      <w:r>
        <w:t xml:space="preserve">Посмотрела состояние переключателей SELinux для Apache с помощью sestatus -b | grep httpd.</w:t>
      </w:r>
      <w:r>
        <w:t xml:space="preserve"> </w:t>
      </w:r>
      <w:r>
        <w:t xml:space="preserve">Многие из состояний находятся в положении «off» (рис. ??).</w:t>
      </w:r>
    </w:p>
    <w:p>
      <w:pPr>
        <w:pStyle w:val="CaptionedFigure"/>
      </w:pPr>
      <w:r>
        <w:drawing>
          <wp:inline>
            <wp:extent cx="4800600" cy="5473854"/>
            <wp:effectExtent b="0" l="0" r="0" t="0"/>
            <wp:docPr descr="Состояния переключателей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7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Состояния переключателей</w:t>
      </w:r>
    </w:p>
    <w:p>
      <w:pPr>
        <w:numPr>
          <w:ilvl w:val="0"/>
          <w:numId w:val="1007"/>
        </w:numPr>
        <w:pStyle w:val="Compact"/>
      </w:pPr>
      <w:r>
        <w:t xml:space="preserve">Посмотрела статистику по политике с помощью команды seinfo. Множество пользователей - 8, ролей - 14, типов- 4793 (рис. ??).</w:t>
      </w:r>
    </w:p>
    <w:p>
      <w:pPr>
        <w:pStyle w:val="CaptionedFigure"/>
      </w:pPr>
      <w:r>
        <w:drawing>
          <wp:inline>
            <wp:extent cx="4800600" cy="3373632"/>
            <wp:effectExtent b="0" l="0" r="0" t="0"/>
            <wp:docPr descr="Статистика - команда seinfo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7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- команда seinfo</w:t>
      </w:r>
    </w:p>
    <w:p>
      <w:pPr>
        <w:numPr>
          <w:ilvl w:val="0"/>
          <w:numId w:val="1008"/>
        </w:numPr>
        <w:pStyle w:val="Compact"/>
      </w:pPr>
      <w:r>
        <w:t xml:space="preserve">Определила типы файлов и поддиректорий, находящихся в директории /var/www, с помощью команды</w:t>
      </w:r>
      <w:r>
        <w:t xml:space="preserve"> </w:t>
      </w:r>
      <w:r>
        <w:t xml:space="preserve">ls -lZ /var/www (рис. ??).</w:t>
      </w:r>
    </w:p>
    <w:p>
      <w:pPr>
        <w:pStyle w:val="CaptionedFigure"/>
      </w:pPr>
      <w:r>
        <w:drawing>
          <wp:inline>
            <wp:extent cx="4800600" cy="655217"/>
            <wp:effectExtent b="0" l="0" r="0" t="0"/>
            <wp:docPr descr="Определение типов файлов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типов файлов</w:t>
      </w:r>
    </w:p>
    <w:p>
      <w:pPr>
        <w:numPr>
          <w:ilvl w:val="0"/>
          <w:numId w:val="1009"/>
        </w:numPr>
      </w:pPr>
      <w:r>
        <w:t xml:space="preserve">Определите тип файлов, находящихся в директории /var/www/html:</w:t>
      </w:r>
      <w:r>
        <w:t xml:space="preserve"> </w:t>
      </w:r>
      <w:r>
        <w:t xml:space="preserve">ls -lZ /var/www/html (рис. ??).</w:t>
      </w:r>
    </w:p>
    <w:p>
      <w:pPr>
        <w:numPr>
          <w:ilvl w:val="0"/>
          <w:numId w:val="1009"/>
        </w:numPr>
      </w:pPr>
      <w:r>
        <w:t xml:space="preserve">Определила круг пользователей, которым разрешено создание файлов в директории /var/www/html - можно владельцу файла.</w:t>
      </w:r>
    </w:p>
    <w:p>
      <w:pPr>
        <w:numPr>
          <w:ilvl w:val="0"/>
          <w:numId w:val="1009"/>
        </w:numPr>
      </w:pPr>
      <w:r>
        <w:t xml:space="preserve">Создайте от имени суперпользователя html-файл /var/www/html/test.html следующего содержания (рис. ??):</w:t>
      </w:r>
      <w:r>
        <w:t xml:space="preserve"> </w:t>
      </w:r>
      <w:r>
        <w:t xml:space="preserve">&gt;</w:t>
      </w:r>
    </w:p>
    <w:p>
      <w:pPr>
        <w:numPr>
          <w:ilvl w:val="0"/>
          <w:numId w:val="1000"/>
        </w:numPr>
        <w:pStyle w:val="Compact"/>
      </w:pPr>
      <w:r>
        <w:t xml:space="preserve">test</w:t>
      </w:r>
    </w:p>
    <w:p>
      <w:pPr>
        <w:pStyle w:val="CaptionedFigure"/>
      </w:pPr>
      <w:r>
        <w:drawing>
          <wp:inline>
            <wp:extent cx="4800600" cy="2242998"/>
            <wp:effectExtent b="0" l="0" r="0" t="0"/>
            <wp:docPr descr="Файл test.html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4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test.html</w:t>
      </w:r>
    </w:p>
    <w:p>
      <w:pPr>
        <w:numPr>
          <w:ilvl w:val="0"/>
          <w:numId w:val="1010"/>
        </w:numPr>
      </w:pPr>
      <w:r>
        <w:t xml:space="preserve">Проверила контекст созданного файла. Контекст, присваиваемый по умолчанию вновь созданным файлам в директории /var/www/html: httpd_sys_content_t (рис. ??).</w:t>
      </w:r>
    </w:p>
    <w:p>
      <w:pPr>
        <w:numPr>
          <w:ilvl w:val="0"/>
          <w:numId w:val="1010"/>
        </w:numPr>
      </w:pPr>
      <w:r>
        <w:t xml:space="preserve">Обратитесь к файлу через веб-сервер, введя в браузере адрес http://127.0.0.1/test.html. Убедилась, что файл был успешно отображён (рис. ??).</w:t>
      </w:r>
    </w:p>
    <w:p>
      <w:pPr>
        <w:pStyle w:val="CaptionedFigure"/>
      </w:pPr>
      <w:r>
        <w:drawing>
          <wp:inline>
            <wp:extent cx="4800600" cy="1116908"/>
            <wp:effectExtent b="0" l="0" r="0" t="0"/>
            <wp:docPr descr="Отображение содержимого файла в браузере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1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содержимого файла в браузере</w:t>
      </w:r>
    </w:p>
    <w:p>
      <w:pPr>
        <w:numPr>
          <w:ilvl w:val="0"/>
          <w:numId w:val="1011"/>
        </w:numPr>
        <w:pStyle w:val="Compact"/>
      </w:pPr>
      <w:r>
        <w:t xml:space="preserve">Изучила справку man httpd_selinux и выяснила, какие контексты файлов определены для httpd (рис. ??).</w:t>
      </w:r>
    </w:p>
    <w:p>
      <w:pPr>
        <w:pStyle w:val="CaptionedFigure"/>
      </w:pPr>
      <w:r>
        <w:drawing>
          <wp:inline>
            <wp:extent cx="4800600" cy="4447309"/>
            <wp:effectExtent b="0" l="0" r="0" t="0"/>
            <wp:docPr descr="Команда man httpd_selinux - контексты для httpd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4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httpd_selinux - контексты для httpd</w:t>
      </w:r>
    </w:p>
    <w:p>
      <w:pPr>
        <w:numPr>
          <w:ilvl w:val="0"/>
          <w:numId w:val="1012"/>
        </w:numPr>
        <w:pStyle w:val="Compact"/>
      </w:pPr>
      <w:r>
        <w:t xml:space="preserve">Изменила контекст файла /var/www/html/test.html с</w:t>
      </w:r>
      <w:r>
        <w:t xml:space="preserve"> </w:t>
      </w:r>
      <w:r>
        <w:rPr>
          <w:iCs/>
          <w:i/>
        </w:rPr>
        <w:t xml:space="preserve">httpd_sys_content_t</w:t>
      </w:r>
      <w:r>
        <w:t xml:space="preserve"> </w:t>
      </w:r>
      <w:r>
        <w:t xml:space="preserve">на любой другой, к которому процесс httpd не должен иметь доступа, например, на</w:t>
      </w:r>
      <w:r>
        <w:t xml:space="preserve"> </w:t>
      </w:r>
      <w:r>
        <w:rPr>
          <w:iCs/>
          <w:i/>
        </w:rPr>
        <w:t xml:space="preserve">samba_share_t</w:t>
      </w:r>
      <w:r>
        <w:t xml:space="preserve">: chcon -t samba_share_t /var/www/html/test.html и проверила командой: ls -Z /var/www/html/test.html (рис. ??).</w:t>
      </w:r>
    </w:p>
    <w:p>
      <w:pPr>
        <w:pStyle w:val="CaptionedFigure"/>
      </w:pPr>
      <w:r>
        <w:drawing>
          <wp:inline>
            <wp:extent cx="4800600" cy="573850"/>
            <wp:effectExtent b="0" l="0" r="0" t="0"/>
            <wp:docPr descr="Команда chcon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chcon</w:t>
      </w:r>
    </w:p>
    <w:p>
      <w:pPr>
        <w:numPr>
          <w:ilvl w:val="0"/>
          <w:numId w:val="1013"/>
        </w:numPr>
        <w:pStyle w:val="Compact"/>
      </w:pPr>
      <w:r>
        <w:t xml:space="preserve">Попробуйте ещё раз получить доступ к файлу через веб-сервер, введя в браузере адрес http://127.0.0.1/test.html. Получила сообщение об ошибке. При изменении контекста http считает файл чужим. (рис. ??).</w:t>
      </w:r>
    </w:p>
    <w:p>
      <w:pPr>
        <w:pStyle w:val="CaptionedFigure"/>
      </w:pPr>
      <w:r>
        <w:drawing>
          <wp:inline>
            <wp:extent cx="4800600" cy="1440603"/>
            <wp:effectExtent b="0" l="0" r="0" t="0"/>
            <wp:docPr descr="Отказ в доступе - соообщение об ошибке от браузер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0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Отказ в доступе - соообщение об ошибке от браузера</w:t>
      </w:r>
    </w:p>
    <w:p>
      <w:pPr>
        <w:numPr>
          <w:ilvl w:val="0"/>
          <w:numId w:val="1014"/>
        </w:numPr>
        <w:pStyle w:val="Compact"/>
      </w:pPr>
      <w:r>
        <w:t xml:space="preserve">Просмотрела системный лог-файл: tail /var/log/messages и увидела ошибки, аналогичные указанным</w:t>
      </w:r>
      <w:r>
        <w:t xml:space="preserve"> </w:t>
      </w:r>
      <w:r>
        <w:t xml:space="preserve">выше, в файле /var/log/audit/audit.log (рис. ??).</w:t>
      </w:r>
    </w:p>
    <w:p>
      <w:pPr>
        <w:pStyle w:val="CaptionedFigure"/>
      </w:pPr>
      <w:r>
        <w:drawing>
          <wp:inline>
            <wp:extent cx="4800600" cy="1646223"/>
            <wp:effectExtent b="0" l="0" r="0" t="0"/>
            <wp:docPr descr="Просмотр системых лог-фвйлов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6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системых лог-фвйлов</w:t>
      </w:r>
    </w:p>
    <w:p>
      <w:pPr>
        <w:numPr>
          <w:ilvl w:val="0"/>
          <w:numId w:val="1015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нашла строчку Listen 80 и заменила её на Listen 81 (рис. ??).</w:t>
      </w:r>
    </w:p>
    <w:p>
      <w:pPr>
        <w:pStyle w:val="CaptionedFigure"/>
      </w:pPr>
      <w:r>
        <w:drawing>
          <wp:inline>
            <wp:extent cx="4800600" cy="4563987"/>
            <wp:effectExtent b="0" l="0" r="0" t="0"/>
            <wp:docPr descr="Изменение Listen 80 на Listen 81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6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Listen 80 на Listen 81</w:t>
      </w:r>
    </w:p>
    <w:p>
      <w:pPr>
        <w:numPr>
          <w:ilvl w:val="0"/>
          <w:numId w:val="1016"/>
        </w:numPr>
        <w:pStyle w:val="Compact"/>
      </w:pPr>
      <w:r>
        <w:t xml:space="preserve">Выполните перезапуск веб-сервера Apache (рис. ??).</w:t>
      </w:r>
    </w:p>
    <w:p>
      <w:pPr>
        <w:pStyle w:val="CaptionedFigure"/>
      </w:pPr>
      <w:r>
        <w:drawing>
          <wp:inline>
            <wp:extent cx="4800600" cy="2650671"/>
            <wp:effectExtent b="0" l="0" r="0" t="0"/>
            <wp:docPr descr="Перезапуск Apache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50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Apache</w:t>
      </w:r>
    </w:p>
    <w:p>
      <w:pPr>
        <w:numPr>
          <w:ilvl w:val="0"/>
          <w:numId w:val="1017"/>
        </w:numPr>
        <w:pStyle w:val="Compact"/>
      </w:pPr>
      <w:r>
        <w:t xml:space="preserve">Проcмотрела лог-файлы: tail -nl /var/log/messages и файлы</w:t>
      </w:r>
      <w:r>
        <w:t xml:space="preserve"> </w:t>
      </w:r>
      <w:r>
        <w:rPr>
          <w:iCs/>
          <w:i/>
        </w:rPr>
        <w:t xml:space="preserve">/var/log/http/error_log</w:t>
      </w:r>
      <w:r>
        <w:t xml:space="preserve">,</w:t>
      </w:r>
      <w:r>
        <w:t xml:space="preserve"> </w:t>
      </w:r>
      <w:r>
        <w:rPr>
          <w:iCs/>
          <w:i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/var/log/audit/audit.log</w:t>
      </w:r>
      <w:r>
        <w:t xml:space="preserve">, в последнием появились записи (рис. ??).</w:t>
      </w:r>
    </w:p>
    <w:p>
      <w:pPr>
        <w:pStyle w:val="CaptionedFigure"/>
      </w:pPr>
      <w:r>
        <w:drawing>
          <wp:inline>
            <wp:extent cx="4800600" cy="3991879"/>
            <wp:effectExtent b="0" l="0" r="0" t="0"/>
            <wp:docPr descr="Содержимое файла - /var/log/audit/audit.log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9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- /var/log/audit/audit.log</w:t>
      </w:r>
    </w:p>
    <w:p>
      <w:pPr>
        <w:numPr>
          <w:ilvl w:val="0"/>
          <w:numId w:val="1018"/>
        </w:numPr>
        <w:pStyle w:val="Compact"/>
      </w:pPr>
      <w:r>
        <w:t xml:space="preserve">Выполнила команду</w:t>
      </w:r>
      <w:r>
        <w:t xml:space="preserve"> </w:t>
      </w:r>
      <w:r>
        <w:rPr>
          <w:iCs/>
          <w:i/>
        </w:rPr>
        <w:t xml:space="preserve">semanage port -a -t http_port_t -р tcp 81</w:t>
      </w:r>
      <w:r>
        <w:t xml:space="preserve"> </w:t>
      </w:r>
      <w:r>
        <w:t xml:space="preserve">После проверила список портов командой semanage port -l | grep http_port_t</w:t>
      </w:r>
      <w:r>
        <w:t xml:space="preserve"> </w:t>
      </w:r>
      <w:r>
        <w:t xml:space="preserve">Убедилась, что порт 81 появился в списке (рис. ??).</w:t>
      </w:r>
    </w:p>
    <w:p>
      <w:pPr>
        <w:pStyle w:val="CaptionedFigure"/>
      </w:pPr>
      <w:r>
        <w:drawing>
          <wp:inline>
            <wp:extent cx="4800600" cy="915070"/>
            <wp:effectExtent b="0" l="0" r="0" t="0"/>
            <wp:docPr descr="Список портов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1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портов</w:t>
      </w:r>
    </w:p>
    <w:p>
      <w:pPr>
        <w:numPr>
          <w:ilvl w:val="0"/>
          <w:numId w:val="1019"/>
        </w:numPr>
        <w:pStyle w:val="Compact"/>
      </w:pPr>
      <w:r>
        <w:t xml:space="preserve">Перезапустила веб-сервер Apache ещё раз. Он сейчас запустился, так как мы добавили порт. Вернула контекст *httpd_sys_cоntent__t* к файлу /var/www/html/test.html:</w:t>
      </w:r>
      <w:r>
        <w:t xml:space="preserve"> </w:t>
      </w:r>
      <w:r>
        <w:rPr>
          <w:iCs/>
          <w:i/>
        </w:rPr>
        <w:t xml:space="preserve">chcon -t httpd_sys_content_t /var/www/html/test.html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4800600" cy="1559609"/>
            <wp:effectExtent b="0" l="0" r="0" t="0"/>
            <wp:docPr descr="перезапуск и изменение контекста" title="fig: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5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и изменение контекста</w:t>
      </w:r>
    </w:p>
    <w:p>
      <w:pPr>
        <w:numPr>
          <w:ilvl w:val="0"/>
          <w:numId w:val="1020"/>
        </w:numPr>
        <w:pStyle w:val="Compact"/>
      </w:pPr>
      <w:r>
        <w:t xml:space="preserve">После этого попробовала получить доступ к файлу через веб-сервер, введя в браузере адрес http://127.0.0.1:81/test.html. Увидела содержимое — слово «test» (рис. ??).</w:t>
      </w:r>
    </w:p>
    <w:p>
      <w:pPr>
        <w:pStyle w:val="CaptionedFigure"/>
      </w:pPr>
      <w:r>
        <w:drawing>
          <wp:inline>
            <wp:extent cx="4800600" cy="1559609"/>
            <wp:effectExtent b="0" l="0" r="0" t="0"/>
            <wp:docPr descr="Просмотр содеримого файла через браузер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5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содеримого файла через браузер</w:t>
      </w:r>
    </w:p>
    <w:p>
      <w:pPr>
        <w:numPr>
          <w:ilvl w:val="0"/>
          <w:numId w:val="1021"/>
        </w:numPr>
        <w:pStyle w:val="Compact"/>
      </w:pPr>
      <w:r>
        <w:t xml:space="preserve">Исправила обратно конфигурационный файл apache, вернув Listen 80 (рис. ??).</w:t>
      </w:r>
    </w:p>
    <w:p>
      <w:pPr>
        <w:pStyle w:val="CaptionedFigure"/>
      </w:pPr>
      <w:r>
        <w:drawing>
          <wp:inline>
            <wp:extent cx="4800600" cy="4747910"/>
            <wp:effectExtent b="0" l="0" r="0" t="0"/>
            <wp:docPr descr="Исправление конфигурационный файл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4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конфигурационный файл</w:t>
      </w:r>
    </w:p>
    <w:p>
      <w:pPr>
        <w:numPr>
          <w:ilvl w:val="0"/>
          <w:numId w:val="1022"/>
        </w:numPr>
      </w:pPr>
      <w:r>
        <w:t xml:space="preserve">Удалила привязку</w:t>
      </w:r>
      <w:r>
        <w:t xml:space="preserve"> </w:t>
      </w:r>
      <w:r>
        <w:rPr>
          <w:iCs/>
          <w:i/>
        </w:rPr>
        <w:t xml:space="preserve">http_port_t</w:t>
      </w:r>
      <w:r>
        <w:t xml:space="preserve"> </w:t>
      </w:r>
      <w:r>
        <w:t xml:space="preserve">к 81 порту:</w:t>
      </w:r>
      <w:r>
        <w:t xml:space="preserve"> </w:t>
      </w:r>
      <w:r>
        <w:rPr>
          <w:iCs/>
          <w:i/>
        </w:rPr>
        <w:t xml:space="preserve">semanage port -d -t http_port_t -p tcp 81</w:t>
      </w:r>
      <w:r>
        <w:t xml:space="preserve"> </w:t>
      </w:r>
      <w:r>
        <w:t xml:space="preserve">- это оказалось запрещено (рис. ??).</w:t>
      </w:r>
    </w:p>
    <w:p>
      <w:pPr>
        <w:numPr>
          <w:ilvl w:val="0"/>
          <w:numId w:val="1022"/>
        </w:numPr>
      </w:pPr>
      <w:r>
        <w:t xml:space="preserve">Удалите файл /var/www/html/test.html: rm /var/www/html/test.html (рис. ??).</w:t>
      </w:r>
    </w:p>
    <w:p>
      <w:pPr>
        <w:pStyle w:val="CaptionedFigure"/>
      </w:pPr>
      <w:r>
        <w:drawing>
          <wp:inline>
            <wp:extent cx="4800600" cy="1294543"/>
            <wp:effectExtent b="0" l="0" r="0" t="0"/>
            <wp:docPr descr="Удаление привязки к порту 81 и удаление файла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9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привязки к порту 81 и удаление файла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23"/>
        </w:numPr>
        <w:pStyle w:val="Compact"/>
      </w:pPr>
      <w:r>
        <w:t xml:space="preserve">Развила навыки администрирования ОС Linux.</w:t>
      </w:r>
    </w:p>
    <w:p>
      <w:pPr>
        <w:numPr>
          <w:ilvl w:val="0"/>
          <w:numId w:val="1023"/>
        </w:numPr>
        <w:pStyle w:val="Compact"/>
      </w:pPr>
      <w:r>
        <w:t xml:space="preserve">Получила первое практическое знакомство с технологией SELinux1.</w:t>
      </w:r>
    </w:p>
    <w:p>
      <w:pPr>
        <w:numPr>
          <w:ilvl w:val="0"/>
          <w:numId w:val="1023"/>
        </w:numPr>
        <w:pStyle w:val="Compact"/>
      </w:pPr>
      <w:r>
        <w:t xml:space="preserve">Проверила работу SELinx на практике совместно с веб-сервером Apache.</w:t>
      </w:r>
    </w:p>
    <w:bookmarkEnd w:id="86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Start w:id="88" w:name="ref-bib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Лабораторная работа No 6. Мандатное разграничение прав в Linux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7">
        <w:r>
          <w:rPr>
            <w:rStyle w:val="Hyperlink"/>
          </w:rPr>
          <w:t xml:space="preserve">https://esystem.rudn.ru/pluginfile.php/2090419/mod_resource/content/2/006-lab_selinux.pdf</w:t>
        </w:r>
      </w:hyperlink>
      <w:r>
        <w:t xml:space="preserve">.</w:t>
      </w:r>
    </w:p>
    <w:bookmarkEnd w:id="88"/>
    <w:bookmarkStart w:id="90" w:name="ref-bib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Введение в SELinux (security acl selinux limit linux kernel)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9">
        <w:r>
          <w:rPr>
            <w:rStyle w:val="Hyperlink"/>
          </w:rPr>
          <w:t xml:space="preserve">https://www.opennet.ru/base/sec/intro_selinux.txt.html</w:t>
        </w:r>
      </w:hyperlink>
      <w:r>
        <w:t xml:space="preserve">.</w:t>
      </w:r>
    </w:p>
    <w:bookmarkEnd w:id="90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87" Target="https://esystem.rudn.ru/pluginfile.php/2090419/mod_resource/content/2/006-lab_selinux.pdf" TargetMode="External" /><Relationship Type="http://schemas.openxmlformats.org/officeDocument/2006/relationships/hyperlink" Id="rId89" Target="https://www.opennet.ru/base/sec/intro_selinux.txt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esystem.rudn.ru/pluginfile.php/2090419/mod_resource/content/2/006-lab_selinux.pdf" TargetMode="External" /><Relationship Type="http://schemas.openxmlformats.org/officeDocument/2006/relationships/hyperlink" Id="rId89" Target="https://www.opennet.ru/base/sec/intro_selinux.txt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Кекишева Анастасия Дмитриевна</dc:creator>
  <dc:language>ru-RU</dc:language>
  <cp:keywords/>
  <dcterms:created xsi:type="dcterms:W3CDTF">2023-10-14T09:06:57Z</dcterms:created>
  <dcterms:modified xsi:type="dcterms:W3CDTF">2023-10-14T09:06:57Z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