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DF22" w14:textId="6055059B" w:rsidR="00410F6C" w:rsidRPr="00410F6C" w:rsidRDefault="00410F6C" w:rsidP="00410F6C">
      <w:r w:rsidRPr="00410F6C">
        <w:rPr>
          <w:b/>
          <w:bCs/>
        </w:rPr>
        <w:t>Part 7 – Tracking Progress</w:t>
      </w:r>
    </w:p>
    <w:p w14:paraId="7F9DE8D3" w14:textId="77777777" w:rsidR="00410F6C" w:rsidRPr="00410F6C" w:rsidRDefault="00410F6C" w:rsidP="00410F6C">
      <w:r w:rsidRPr="00410F6C">
        <w:pict w14:anchorId="1096E56C">
          <v:rect id="_x0000_i1049" style="width:0;height:1.5pt" o:hralign="center" o:hrstd="t" o:hr="t" fillcolor="#a0a0a0" stroked="f"/>
        </w:pict>
      </w:r>
    </w:p>
    <w:p w14:paraId="67F9DFCF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Key Takeaways</w:t>
      </w:r>
    </w:p>
    <w:p w14:paraId="780BFD75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t xml:space="preserve">The </w:t>
      </w:r>
      <w:r w:rsidRPr="00410F6C">
        <w:rPr>
          <w:b/>
          <w:bCs/>
        </w:rPr>
        <w:t>scale alone can be misleading</w:t>
      </w:r>
      <w:r w:rsidRPr="00410F6C">
        <w:t>—combine it with waist and hip measurements for a clearer picture.</w:t>
      </w:r>
    </w:p>
    <w:p w14:paraId="7F077BF8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rPr>
          <w:b/>
          <w:bCs/>
        </w:rPr>
        <w:t>Consistency in when and how you measure</w:t>
      </w:r>
      <w:r w:rsidRPr="00410F6C">
        <w:t xml:space="preserve"> (day, time, tools, clothing) is critical for accurate tracking.</w:t>
      </w:r>
    </w:p>
    <w:p w14:paraId="5D2BCCB5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rPr>
          <w:b/>
          <w:bCs/>
        </w:rPr>
        <w:t>Subjective signs of progress</w:t>
      </w:r>
      <w:r w:rsidRPr="00410F6C">
        <w:t xml:space="preserve"> (clothes fitting, energy, strength) matter just as much as numbers.</w:t>
      </w:r>
    </w:p>
    <w:p w14:paraId="74592014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t>Daily weigh-ins are optional but can be useful for calculating weekly averages.</w:t>
      </w:r>
    </w:p>
    <w:p w14:paraId="1A30A7CA" w14:textId="77777777" w:rsidR="00410F6C" w:rsidRPr="00410F6C" w:rsidRDefault="00410F6C" w:rsidP="00410F6C">
      <w:r w:rsidRPr="00410F6C">
        <w:pict w14:anchorId="07EC0840">
          <v:rect id="_x0000_i1050" style="width:0;height:1.5pt" o:hralign="center" o:hrstd="t" o:hr="t" fillcolor="#a0a0a0" stroked="f"/>
        </w:pict>
      </w:r>
    </w:p>
    <w:p w14:paraId="57A1A20F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Action Steps</w:t>
      </w:r>
    </w:p>
    <w:p w14:paraId="6ED303B2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Track at Least 3 Metrics Weekly</w:t>
      </w:r>
    </w:p>
    <w:p w14:paraId="3041B33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Body weight</w:t>
      </w:r>
    </w:p>
    <w:p w14:paraId="6385CA1B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Waist circumference (at belly button or narrowest point)</w:t>
      </w:r>
    </w:p>
    <w:p w14:paraId="1EA74853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Hip circumference (widest part of your buttocks)</w:t>
      </w:r>
    </w:p>
    <w:p w14:paraId="128E5BD1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Follow Consistent Measurement Conditions</w:t>
      </w:r>
    </w:p>
    <w:p w14:paraId="7A651539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Same day/time each week (e.g., Sunday morning)</w:t>
      </w:r>
    </w:p>
    <w:p w14:paraId="12EC23A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After using the bathroom, before food/water</w:t>
      </w:r>
    </w:p>
    <w:p w14:paraId="0821299F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Without clothes or using the same tight-fitting outfit</w:t>
      </w:r>
    </w:p>
    <w:p w14:paraId="7B466BB6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Use the Measurement Tracker Spreadsheet</w:t>
      </w:r>
    </w:p>
    <w:p w14:paraId="579F12B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Log weight, waist, hips, optional thigh/arm/body fat if desired</w:t>
      </w:r>
    </w:p>
    <w:p w14:paraId="0C9EAC9D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Include notes on workouts and habits to spot trends</w:t>
      </w:r>
    </w:p>
    <w:p w14:paraId="3E50AF3E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Calculate Weekly Weight Averages (Optional)</w:t>
      </w:r>
    </w:p>
    <w:p w14:paraId="385FBDCF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Weigh daily if it doesn’t cause stress; otherwise, stick to weekly</w:t>
      </w:r>
    </w:p>
    <w:p w14:paraId="4C017156" w14:textId="73C1C1E3" w:rsidR="00410F6C" w:rsidRPr="00410F6C" w:rsidRDefault="00410F6C" w:rsidP="00410F6C">
      <w:pPr>
        <w:numPr>
          <w:ilvl w:val="1"/>
          <w:numId w:val="2"/>
        </w:numPr>
      </w:pPr>
      <w:r w:rsidRPr="00410F6C">
        <w:t>Average out 7-day weigh-ins to smooth daily</w:t>
      </w:r>
      <w:r w:rsidR="00930121">
        <w:t xml:space="preserve"> water weight</w:t>
      </w:r>
      <w:r w:rsidRPr="00410F6C">
        <w:t xml:space="preserve"> fluctuations</w:t>
      </w:r>
    </w:p>
    <w:p w14:paraId="6E65C07D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Look for Subjective Progress</w:t>
      </w:r>
    </w:p>
    <w:p w14:paraId="509669DB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lastRenderedPageBreak/>
        <w:t>Clothes fitting differently</w:t>
      </w:r>
    </w:p>
    <w:p w14:paraId="3567C682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Increased definition in the mirror</w:t>
      </w:r>
    </w:p>
    <w:p w14:paraId="69373BC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Better energy or mood</w:t>
      </w:r>
    </w:p>
    <w:p w14:paraId="06FDE165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Optional: Track Body Fat with Tools</w:t>
      </w:r>
    </w:p>
    <w:p w14:paraId="54BCA2D4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Use the same method/device monthly (DEXA, InBody, BIA scale, calipers, etc.)</w:t>
      </w:r>
    </w:p>
    <w:p w14:paraId="63BF6F43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Accuracy varies widely between devices, but trends are still useful</w:t>
      </w:r>
    </w:p>
    <w:p w14:paraId="421C4BC9" w14:textId="77777777" w:rsidR="00410F6C" w:rsidRPr="00410F6C" w:rsidRDefault="00410F6C" w:rsidP="00410F6C">
      <w:r w:rsidRPr="00410F6C">
        <w:pict w14:anchorId="05053294">
          <v:rect id="_x0000_i1051" style="width:0;height:1.5pt" o:hralign="center" o:hrstd="t" o:hr="t" fillcolor="#a0a0a0" stroked="f"/>
        </w:pict>
      </w:r>
    </w:p>
    <w:p w14:paraId="52942DD1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Common Mistakes to Avoid</w:t>
      </w:r>
    </w:p>
    <w:p w14:paraId="19AE95ED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Relying only on the scale to judge fat loss</w:t>
      </w:r>
    </w:p>
    <w:p w14:paraId="59BA6742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Measuring at inconsistent times or with different tools/clothing</w:t>
      </w:r>
    </w:p>
    <w:p w14:paraId="5F1837BA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Ignoring non-scale victories or subjective improvements</w:t>
      </w:r>
    </w:p>
    <w:p w14:paraId="3F1EB1DD" w14:textId="77777777" w:rsidR="00410F6C" w:rsidRPr="00410F6C" w:rsidRDefault="00410F6C" w:rsidP="00410F6C">
      <w:r w:rsidRPr="00410F6C">
        <w:pict w14:anchorId="33721B80">
          <v:rect id="_x0000_i1052" style="width:0;height:1.5pt" o:hralign="center" o:hrstd="t" o:hr="t" fillcolor="#a0a0a0" stroked="f"/>
        </w:pict>
      </w:r>
    </w:p>
    <w:p w14:paraId="179A3637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Related Resources</w:t>
      </w:r>
    </w:p>
    <w:p w14:paraId="121EA809" w14:textId="77777777" w:rsidR="00410F6C" w:rsidRPr="00410F6C" w:rsidRDefault="00410F6C" w:rsidP="00410F6C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📈</w:t>
      </w:r>
      <w:r w:rsidRPr="00410F6C">
        <w:t xml:space="preserve"> </w:t>
      </w:r>
      <w:r w:rsidRPr="00410F6C">
        <w:rPr>
          <w:b/>
          <w:bCs/>
        </w:rPr>
        <w:t>Measurements Tracker</w:t>
      </w:r>
      <w:r w:rsidRPr="00410F6C">
        <w:t xml:space="preserve"> (Excel)</w:t>
      </w:r>
    </w:p>
    <w:p w14:paraId="3D2122C2" w14:textId="6907A248" w:rsidR="00410F6C" w:rsidRPr="00410F6C" w:rsidRDefault="00410F6C" w:rsidP="00410F6C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🔗</w:t>
      </w:r>
      <w:r w:rsidRPr="00410F6C">
        <w:t xml:space="preserve"> </w:t>
      </w:r>
      <w:hyperlink r:id="rId5" w:history="1">
        <w:r w:rsidRPr="00410F6C">
          <w:rPr>
            <w:rStyle w:val="Hyperlink"/>
          </w:rPr>
          <w:t>Body Fat Guidelines</w:t>
        </w:r>
      </w:hyperlink>
    </w:p>
    <w:p w14:paraId="3B3F3CE0" w14:textId="77777777" w:rsidR="00410F6C" w:rsidRPr="00410F6C" w:rsidRDefault="00410F6C" w:rsidP="00410F6C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🔗</w:t>
      </w:r>
      <w:r w:rsidRPr="00410F6C">
        <w:t xml:space="preserve"> </w:t>
      </w:r>
      <w:hyperlink r:id="rId6" w:history="1">
        <w:r w:rsidRPr="00410F6C">
          <w:rPr>
            <w:rStyle w:val="Hyperlink"/>
          </w:rPr>
          <w:t>WebMD: Body Fat by Age &amp; Gender</w:t>
        </w:r>
      </w:hyperlink>
    </w:p>
    <w:p w14:paraId="2818DA40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568"/>
    <w:multiLevelType w:val="multilevel"/>
    <w:tmpl w:val="D462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5FCC"/>
    <w:multiLevelType w:val="multilevel"/>
    <w:tmpl w:val="A83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1830"/>
    <w:multiLevelType w:val="multilevel"/>
    <w:tmpl w:val="2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95CF1"/>
    <w:multiLevelType w:val="multilevel"/>
    <w:tmpl w:val="C056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7688">
    <w:abstractNumId w:val="1"/>
  </w:num>
  <w:num w:numId="2" w16cid:durableId="1346058191">
    <w:abstractNumId w:val="3"/>
  </w:num>
  <w:num w:numId="3" w16cid:durableId="404691105">
    <w:abstractNumId w:val="0"/>
  </w:num>
  <w:num w:numId="4" w16cid:durableId="204513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6C"/>
    <w:rsid w:val="00410F6C"/>
    <w:rsid w:val="006A1C11"/>
    <w:rsid w:val="00930121"/>
    <w:rsid w:val="00984889"/>
    <w:rsid w:val="00993639"/>
    <w:rsid w:val="00A24FBF"/>
    <w:rsid w:val="00D6108F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22E7"/>
  <w15:chartTrackingRefBased/>
  <w15:docId w15:val="{E7CEA553-5829-41BC-9FA9-E69CACD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1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fitness-exercise/what-is-body-composition" TargetMode="External"/><Relationship Id="rId5" Type="http://schemas.openxmlformats.org/officeDocument/2006/relationships/hyperlink" Target="https://www.stevegranthealth.com/articles-posts/what-is-an-appropriate-body-fat-percentage-go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</cp:revision>
  <dcterms:created xsi:type="dcterms:W3CDTF">2025-06-13T06:16:00Z</dcterms:created>
  <dcterms:modified xsi:type="dcterms:W3CDTF">2025-06-13T06:21:00Z</dcterms:modified>
</cp:coreProperties>
</file>