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5DF22" w14:textId="6055059B" w:rsidR="00410F6C" w:rsidRPr="00410F6C" w:rsidRDefault="00410F6C" w:rsidP="00410F6C">
      <w:r w:rsidRPr="00410F6C">
        <w:rPr>
          <w:b/>
          <w:bCs/>
        </w:rPr>
        <w:t>Part 7 – Tracking Progress</w:t>
      </w:r>
    </w:p>
    <w:p w14:paraId="7F9DE8D3" w14:textId="77777777" w:rsidR="00410F6C" w:rsidRPr="00410F6C" w:rsidRDefault="00000000" w:rsidP="00410F6C">
      <w:r>
        <w:pict w14:anchorId="1096E56C">
          <v:rect id="_x0000_i1043" style="width:0;height:1.5pt" o:hralign="center" o:hrstd="t" o:hr="t" fillcolor="#a0a0a0" stroked="f"/>
        </w:pict>
      </w:r>
    </w:p>
    <w:p w14:paraId="67F9DFCF" w14:textId="77777777" w:rsidR="00410F6C" w:rsidRPr="00410F6C" w:rsidRDefault="00410F6C" w:rsidP="00410F6C">
      <w:pPr>
        <w:rPr>
          <w:b/>
          <w:bCs/>
        </w:rPr>
      </w:pPr>
      <w:r w:rsidRPr="00410F6C">
        <w:rPr>
          <w:b/>
          <w:bCs/>
        </w:rPr>
        <w:t>Key Takeaways</w:t>
      </w:r>
    </w:p>
    <w:p w14:paraId="780BFD75" w14:textId="77777777" w:rsidR="00410F6C" w:rsidRPr="00410F6C" w:rsidRDefault="00410F6C" w:rsidP="00410F6C">
      <w:pPr>
        <w:numPr>
          <w:ilvl w:val="0"/>
          <w:numId w:val="1"/>
        </w:numPr>
      </w:pPr>
      <w:r w:rsidRPr="00410F6C">
        <w:t xml:space="preserve">The </w:t>
      </w:r>
      <w:r w:rsidRPr="00410F6C">
        <w:rPr>
          <w:b/>
          <w:bCs/>
        </w:rPr>
        <w:t>scale alone can be misleading</w:t>
      </w:r>
      <w:r w:rsidRPr="00410F6C">
        <w:t>—combine it with waist and hip measurements for a clearer picture.</w:t>
      </w:r>
    </w:p>
    <w:p w14:paraId="7F077BF8" w14:textId="77777777" w:rsidR="00410F6C" w:rsidRPr="00410F6C" w:rsidRDefault="00410F6C" w:rsidP="00410F6C">
      <w:pPr>
        <w:numPr>
          <w:ilvl w:val="0"/>
          <w:numId w:val="1"/>
        </w:numPr>
      </w:pPr>
      <w:r w:rsidRPr="00410F6C">
        <w:rPr>
          <w:b/>
          <w:bCs/>
        </w:rPr>
        <w:t>Consistency in when and how you measure</w:t>
      </w:r>
      <w:r w:rsidRPr="00410F6C">
        <w:t xml:space="preserve"> (day, time, tools, clothing) is critical for accurate tracking.</w:t>
      </w:r>
    </w:p>
    <w:p w14:paraId="5D2BCCB5" w14:textId="77777777" w:rsidR="00410F6C" w:rsidRPr="00410F6C" w:rsidRDefault="00410F6C" w:rsidP="00410F6C">
      <w:pPr>
        <w:numPr>
          <w:ilvl w:val="0"/>
          <w:numId w:val="1"/>
        </w:numPr>
      </w:pPr>
      <w:r w:rsidRPr="00410F6C">
        <w:rPr>
          <w:b/>
          <w:bCs/>
        </w:rPr>
        <w:t>Subjective signs of progress</w:t>
      </w:r>
      <w:r w:rsidRPr="00410F6C">
        <w:t xml:space="preserve"> (clothes fitting, energy, strength) matter just as much as numbers.</w:t>
      </w:r>
    </w:p>
    <w:p w14:paraId="74592014" w14:textId="77777777" w:rsidR="00410F6C" w:rsidRPr="00410F6C" w:rsidRDefault="00410F6C" w:rsidP="00410F6C">
      <w:pPr>
        <w:numPr>
          <w:ilvl w:val="0"/>
          <w:numId w:val="1"/>
        </w:numPr>
      </w:pPr>
      <w:r w:rsidRPr="00410F6C">
        <w:t>Daily weigh-ins are optional but can be useful for calculating weekly averages.</w:t>
      </w:r>
    </w:p>
    <w:p w14:paraId="1A30A7CA" w14:textId="77777777" w:rsidR="00410F6C" w:rsidRPr="00410F6C" w:rsidRDefault="00000000" w:rsidP="00410F6C">
      <w:r>
        <w:pict w14:anchorId="07EC0840">
          <v:rect id="_x0000_i1044" style="width:0;height:1.5pt" o:hralign="center" o:hrstd="t" o:hr="t" fillcolor="#a0a0a0" stroked="f"/>
        </w:pict>
      </w:r>
    </w:p>
    <w:p w14:paraId="57A1A20F" w14:textId="77777777" w:rsidR="00410F6C" w:rsidRPr="00410F6C" w:rsidRDefault="00410F6C" w:rsidP="00410F6C">
      <w:pPr>
        <w:rPr>
          <w:b/>
          <w:bCs/>
        </w:rPr>
      </w:pPr>
      <w:r w:rsidRPr="00410F6C">
        <w:rPr>
          <w:b/>
          <w:bCs/>
        </w:rPr>
        <w:t>Action Steps</w:t>
      </w:r>
    </w:p>
    <w:p w14:paraId="6ED303B2" w14:textId="77777777" w:rsidR="00410F6C" w:rsidRPr="00410F6C" w:rsidRDefault="00410F6C" w:rsidP="00410F6C">
      <w:pPr>
        <w:numPr>
          <w:ilvl w:val="0"/>
          <w:numId w:val="2"/>
        </w:numPr>
      </w:pPr>
      <w:r w:rsidRPr="00410F6C">
        <w:rPr>
          <w:b/>
          <w:bCs/>
        </w:rPr>
        <w:t>Track at Least 3 Metrics Weekly</w:t>
      </w:r>
    </w:p>
    <w:p w14:paraId="3041B33C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Body weight</w:t>
      </w:r>
    </w:p>
    <w:p w14:paraId="6385CA1B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Waist circumference (at belly button or narrowest point)</w:t>
      </w:r>
    </w:p>
    <w:p w14:paraId="1EA74853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Hip circumference (widest part of your buttocks)</w:t>
      </w:r>
    </w:p>
    <w:p w14:paraId="128E5BD1" w14:textId="77777777" w:rsidR="00410F6C" w:rsidRPr="00410F6C" w:rsidRDefault="00410F6C" w:rsidP="00410F6C">
      <w:pPr>
        <w:numPr>
          <w:ilvl w:val="0"/>
          <w:numId w:val="2"/>
        </w:numPr>
      </w:pPr>
      <w:r w:rsidRPr="00410F6C">
        <w:rPr>
          <w:b/>
          <w:bCs/>
        </w:rPr>
        <w:t>Follow Consistent Measurement Conditions</w:t>
      </w:r>
    </w:p>
    <w:p w14:paraId="7A651539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Same day/time each week (e.g., Sunday morning)</w:t>
      </w:r>
    </w:p>
    <w:p w14:paraId="12EC23AC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After using the bathroom, before food/water</w:t>
      </w:r>
    </w:p>
    <w:p w14:paraId="0821299F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Without clothes or using the same tight-fitting outfit</w:t>
      </w:r>
    </w:p>
    <w:p w14:paraId="7B466BB6" w14:textId="77777777" w:rsidR="00410F6C" w:rsidRPr="00410F6C" w:rsidRDefault="00410F6C" w:rsidP="00410F6C">
      <w:pPr>
        <w:numPr>
          <w:ilvl w:val="0"/>
          <w:numId w:val="2"/>
        </w:numPr>
      </w:pPr>
      <w:r w:rsidRPr="00410F6C">
        <w:rPr>
          <w:b/>
          <w:bCs/>
        </w:rPr>
        <w:t>Use the Measurement Tracker Spreadsheet</w:t>
      </w:r>
    </w:p>
    <w:p w14:paraId="579F12BC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Log weight, waist, hips, optional thigh/arm/body fat if desired</w:t>
      </w:r>
    </w:p>
    <w:p w14:paraId="0C9EAC9D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Include notes on workouts and habits to spot trends</w:t>
      </w:r>
    </w:p>
    <w:p w14:paraId="3E50AF3E" w14:textId="77777777" w:rsidR="00410F6C" w:rsidRPr="00410F6C" w:rsidRDefault="00410F6C" w:rsidP="00410F6C">
      <w:pPr>
        <w:numPr>
          <w:ilvl w:val="0"/>
          <w:numId w:val="2"/>
        </w:numPr>
      </w:pPr>
      <w:r w:rsidRPr="00410F6C">
        <w:rPr>
          <w:b/>
          <w:bCs/>
        </w:rPr>
        <w:t>Calculate Weekly Weight Averages (Optional)</w:t>
      </w:r>
    </w:p>
    <w:p w14:paraId="385FBDCF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Weigh daily if it doesn’t cause stress; otherwise, stick to weekly</w:t>
      </w:r>
    </w:p>
    <w:p w14:paraId="4C017156" w14:textId="73C1C1E3" w:rsidR="00410F6C" w:rsidRPr="00410F6C" w:rsidRDefault="00410F6C" w:rsidP="00410F6C">
      <w:pPr>
        <w:numPr>
          <w:ilvl w:val="1"/>
          <w:numId w:val="2"/>
        </w:numPr>
      </w:pPr>
      <w:r w:rsidRPr="00410F6C">
        <w:t>Average out 7-day weigh-ins to smooth daily</w:t>
      </w:r>
      <w:r w:rsidR="00930121">
        <w:t xml:space="preserve"> water weight</w:t>
      </w:r>
      <w:r w:rsidRPr="00410F6C">
        <w:t xml:space="preserve"> fluctuations</w:t>
      </w:r>
    </w:p>
    <w:p w14:paraId="6E65C07D" w14:textId="77777777" w:rsidR="00410F6C" w:rsidRPr="00410F6C" w:rsidRDefault="00410F6C" w:rsidP="00410F6C">
      <w:pPr>
        <w:numPr>
          <w:ilvl w:val="0"/>
          <w:numId w:val="2"/>
        </w:numPr>
      </w:pPr>
      <w:r w:rsidRPr="00410F6C">
        <w:rPr>
          <w:b/>
          <w:bCs/>
        </w:rPr>
        <w:t>Look for Subjective Progress</w:t>
      </w:r>
    </w:p>
    <w:p w14:paraId="509669DB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lastRenderedPageBreak/>
        <w:t>Clothes fitting differently</w:t>
      </w:r>
    </w:p>
    <w:p w14:paraId="3567C682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Increased definition in the mirror</w:t>
      </w:r>
    </w:p>
    <w:p w14:paraId="69373BCC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Better energy or mood</w:t>
      </w:r>
    </w:p>
    <w:p w14:paraId="06FDE165" w14:textId="77777777" w:rsidR="00410F6C" w:rsidRPr="00410F6C" w:rsidRDefault="00410F6C" w:rsidP="00410F6C">
      <w:pPr>
        <w:numPr>
          <w:ilvl w:val="0"/>
          <w:numId w:val="2"/>
        </w:numPr>
      </w:pPr>
      <w:r w:rsidRPr="00410F6C">
        <w:rPr>
          <w:b/>
          <w:bCs/>
        </w:rPr>
        <w:t>Optional: Track Body Fat with Tools</w:t>
      </w:r>
    </w:p>
    <w:p w14:paraId="54BCA2D4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Use the same method/device monthly (DEXA, InBody, BIA scale, calipers, etc.)</w:t>
      </w:r>
    </w:p>
    <w:p w14:paraId="63BF6F43" w14:textId="77777777" w:rsidR="00410F6C" w:rsidRPr="00410F6C" w:rsidRDefault="00410F6C" w:rsidP="00410F6C">
      <w:pPr>
        <w:numPr>
          <w:ilvl w:val="1"/>
          <w:numId w:val="2"/>
        </w:numPr>
      </w:pPr>
      <w:r w:rsidRPr="00410F6C">
        <w:t>Accuracy varies widely between devices, but trends are still useful</w:t>
      </w:r>
    </w:p>
    <w:p w14:paraId="421C4BC9" w14:textId="77777777" w:rsidR="00410F6C" w:rsidRPr="00410F6C" w:rsidRDefault="00000000" w:rsidP="00410F6C">
      <w:r>
        <w:pict w14:anchorId="05053294">
          <v:rect id="_x0000_i1045" style="width:0;height:1.5pt" o:hralign="center" o:hrstd="t" o:hr="t" fillcolor="#a0a0a0" stroked="f"/>
        </w:pict>
      </w:r>
    </w:p>
    <w:p w14:paraId="52942DD1" w14:textId="77777777" w:rsidR="00410F6C" w:rsidRPr="00410F6C" w:rsidRDefault="00410F6C" w:rsidP="00410F6C">
      <w:pPr>
        <w:rPr>
          <w:b/>
          <w:bCs/>
        </w:rPr>
      </w:pPr>
      <w:r w:rsidRPr="00410F6C">
        <w:rPr>
          <w:b/>
          <w:bCs/>
        </w:rPr>
        <w:t>Common Mistakes to Avoid</w:t>
      </w:r>
    </w:p>
    <w:p w14:paraId="19AE95ED" w14:textId="77777777" w:rsidR="00410F6C" w:rsidRPr="00410F6C" w:rsidRDefault="00410F6C" w:rsidP="00410F6C">
      <w:pPr>
        <w:numPr>
          <w:ilvl w:val="0"/>
          <w:numId w:val="3"/>
        </w:numPr>
      </w:pPr>
      <w:r w:rsidRPr="00410F6C">
        <w:t>Relying only on the scale to judge fat loss</w:t>
      </w:r>
    </w:p>
    <w:p w14:paraId="59BA6742" w14:textId="77777777" w:rsidR="00410F6C" w:rsidRPr="00410F6C" w:rsidRDefault="00410F6C" w:rsidP="00410F6C">
      <w:pPr>
        <w:numPr>
          <w:ilvl w:val="0"/>
          <w:numId w:val="3"/>
        </w:numPr>
      </w:pPr>
      <w:r w:rsidRPr="00410F6C">
        <w:t>Measuring at inconsistent times or with different tools/clothing</w:t>
      </w:r>
    </w:p>
    <w:p w14:paraId="5F1837BA" w14:textId="77777777" w:rsidR="00410F6C" w:rsidRPr="00410F6C" w:rsidRDefault="00410F6C" w:rsidP="00410F6C">
      <w:pPr>
        <w:numPr>
          <w:ilvl w:val="0"/>
          <w:numId w:val="3"/>
        </w:numPr>
      </w:pPr>
      <w:r w:rsidRPr="00410F6C">
        <w:t>Ignoring non-scale victories or subjective improvements</w:t>
      </w:r>
    </w:p>
    <w:p w14:paraId="3F1EB1DD" w14:textId="77777777" w:rsidR="00410F6C" w:rsidRPr="00410F6C" w:rsidRDefault="00000000" w:rsidP="00410F6C">
      <w:r>
        <w:pict w14:anchorId="33721B80">
          <v:rect id="_x0000_i1046" style="width:0;height:1.5pt" o:hralign="center" o:hrstd="t" o:hr="t" fillcolor="#a0a0a0" stroked="f"/>
        </w:pict>
      </w:r>
    </w:p>
    <w:p w14:paraId="179A3637" w14:textId="77777777" w:rsidR="00410F6C" w:rsidRPr="00410F6C" w:rsidRDefault="00410F6C" w:rsidP="00410F6C">
      <w:pPr>
        <w:rPr>
          <w:b/>
          <w:bCs/>
        </w:rPr>
      </w:pPr>
      <w:r w:rsidRPr="00410F6C">
        <w:rPr>
          <w:b/>
          <w:bCs/>
        </w:rPr>
        <w:t>Related Resources</w:t>
      </w:r>
    </w:p>
    <w:p w14:paraId="121EA809" w14:textId="77777777" w:rsidR="00410F6C" w:rsidRPr="00410F6C" w:rsidRDefault="00410F6C" w:rsidP="00410F6C">
      <w:pPr>
        <w:numPr>
          <w:ilvl w:val="0"/>
          <w:numId w:val="4"/>
        </w:numPr>
      </w:pPr>
      <w:r w:rsidRPr="00410F6C">
        <w:rPr>
          <w:rFonts w:ascii="Segoe UI Emoji" w:hAnsi="Segoe UI Emoji" w:cs="Segoe UI Emoji"/>
        </w:rPr>
        <w:t>📈</w:t>
      </w:r>
      <w:r w:rsidRPr="00410F6C">
        <w:t xml:space="preserve"> </w:t>
      </w:r>
      <w:r w:rsidRPr="00410F6C">
        <w:rPr>
          <w:b/>
          <w:bCs/>
        </w:rPr>
        <w:t>Measurements Tracker</w:t>
      </w:r>
      <w:r w:rsidRPr="00410F6C">
        <w:t xml:space="preserve"> (Excel)</w:t>
      </w:r>
    </w:p>
    <w:p w14:paraId="3D2122C2" w14:textId="6907A248" w:rsidR="00410F6C" w:rsidRPr="00410F6C" w:rsidRDefault="00410F6C" w:rsidP="00410F6C">
      <w:pPr>
        <w:numPr>
          <w:ilvl w:val="0"/>
          <w:numId w:val="4"/>
        </w:numPr>
      </w:pPr>
      <w:r w:rsidRPr="00410F6C">
        <w:rPr>
          <w:rFonts w:ascii="Segoe UI Emoji" w:hAnsi="Segoe UI Emoji" w:cs="Segoe UI Emoji"/>
        </w:rPr>
        <w:t>🔗</w:t>
      </w:r>
      <w:r w:rsidRPr="00410F6C">
        <w:t xml:space="preserve"> </w:t>
      </w:r>
      <w:hyperlink r:id="rId5" w:history="1">
        <w:r w:rsidRPr="00410F6C">
          <w:rPr>
            <w:rStyle w:val="Hyperlink"/>
          </w:rPr>
          <w:t>Body Fat Guidelines</w:t>
        </w:r>
      </w:hyperlink>
    </w:p>
    <w:p w14:paraId="2818DA40" w14:textId="71F65DDE" w:rsidR="00FB1990" w:rsidRDefault="00410F6C" w:rsidP="00097D83">
      <w:pPr>
        <w:numPr>
          <w:ilvl w:val="0"/>
          <w:numId w:val="4"/>
        </w:numPr>
      </w:pPr>
      <w:r w:rsidRPr="00410F6C">
        <w:rPr>
          <w:rFonts w:ascii="Segoe UI Emoji" w:hAnsi="Segoe UI Emoji" w:cs="Segoe UI Emoji"/>
        </w:rPr>
        <w:t>🔗</w:t>
      </w:r>
      <w:r w:rsidRPr="00410F6C">
        <w:t xml:space="preserve"> </w:t>
      </w:r>
      <w:hyperlink r:id="rId6" w:history="1">
        <w:r w:rsidRPr="00410F6C">
          <w:rPr>
            <w:rStyle w:val="Hyperlink"/>
          </w:rPr>
          <w:t>WebMD: Body Fat by Age &amp; Gender</w:t>
        </w:r>
      </w:hyperlink>
    </w:p>
    <w:p w14:paraId="76C1ED8D" w14:textId="77777777" w:rsidR="00097D83" w:rsidRDefault="00097D83" w:rsidP="00097D83">
      <w:r>
        <w:pict w14:anchorId="134FC840">
          <v:rect id="_x0000_i1047" style="width:0;height:1.5pt" o:hralign="center" o:bullet="t" o:hrstd="t" o:hr="t" fillcolor="#a0a0a0" stroked="f"/>
        </w:pict>
      </w:r>
    </w:p>
    <w:p w14:paraId="08C3442B" w14:textId="77777777" w:rsidR="00097D83" w:rsidRDefault="00097D83" w:rsidP="00097D83">
      <w:pPr>
        <w:rPr>
          <w:b/>
          <w:bCs/>
        </w:rPr>
      </w:pPr>
      <w:r>
        <w:rPr>
          <w:b/>
          <w:bCs/>
        </w:rPr>
        <w:t xml:space="preserve">Video Timestamps </w:t>
      </w:r>
    </w:p>
    <w:p w14:paraId="260F4188" w14:textId="77777777" w:rsidR="00001067" w:rsidRDefault="00001067">
      <w:r w:rsidRPr="00001067">
        <w:t xml:space="preserve">00:00 Introduction: What to Track and Why </w:t>
      </w:r>
    </w:p>
    <w:p w14:paraId="05BA15E8" w14:textId="4048CEBA" w:rsidR="00001067" w:rsidRDefault="00001067">
      <w:r w:rsidRPr="00001067">
        <w:t xml:space="preserve">01:15 Measure the Same Day each Week and at the Same Time of the Day </w:t>
      </w:r>
    </w:p>
    <w:p w14:paraId="1251A04A" w14:textId="6C6485EE" w:rsidR="00001067" w:rsidRDefault="00001067">
      <w:r w:rsidRPr="00001067">
        <w:t xml:space="preserve">02:28 Take Measurements Without Any Clothing </w:t>
      </w:r>
    </w:p>
    <w:p w14:paraId="026440E8" w14:textId="4022269B" w:rsidR="00001067" w:rsidRDefault="00001067">
      <w:r w:rsidRPr="00001067">
        <w:t xml:space="preserve">02:45 Use the Same Tools </w:t>
      </w:r>
    </w:p>
    <w:p w14:paraId="288FFB9B" w14:textId="3EFAA6D8" w:rsidR="00001067" w:rsidRDefault="00001067">
      <w:r w:rsidRPr="00001067">
        <w:t xml:space="preserve">02:59 Take Multiple Girth Measurements </w:t>
      </w:r>
    </w:p>
    <w:p w14:paraId="3805EE14" w14:textId="0B4A09B3" w:rsidR="00001067" w:rsidRDefault="00001067">
      <w:r w:rsidRPr="00001067">
        <w:t xml:space="preserve">03:11 Use a Mirror or Assistant </w:t>
      </w:r>
    </w:p>
    <w:p w14:paraId="38893A70" w14:textId="77777777" w:rsidR="00001067" w:rsidRDefault="00001067">
      <w:r w:rsidRPr="00001067">
        <w:t xml:space="preserve">03:23 Weighing In Daily. Should You Do It? </w:t>
      </w:r>
    </w:p>
    <w:p w14:paraId="55FFBF83" w14:textId="77777777" w:rsidR="00001067" w:rsidRDefault="00001067">
      <w:r w:rsidRPr="00001067">
        <w:lastRenderedPageBreak/>
        <w:t xml:space="preserve">04:02 How Weight Fluctuates on a Daily Basis </w:t>
      </w:r>
    </w:p>
    <w:p w14:paraId="2303E535" w14:textId="77777777" w:rsidR="00001067" w:rsidRDefault="00001067">
      <w:r w:rsidRPr="00001067">
        <w:t xml:space="preserve">04:53 How to Measure Your Waist Circumference </w:t>
      </w:r>
    </w:p>
    <w:p w14:paraId="3D8FFC8B" w14:textId="77777777" w:rsidR="00001067" w:rsidRDefault="00001067">
      <w:r w:rsidRPr="00001067">
        <w:t xml:space="preserve">05:47 How to Measure Your Hip Circumference </w:t>
      </w:r>
    </w:p>
    <w:p w14:paraId="1B687C41" w14:textId="77777777" w:rsidR="00001067" w:rsidRDefault="00001067">
      <w:r w:rsidRPr="00001067">
        <w:t xml:space="preserve">06:21 How to Measure Your Leg Circumference </w:t>
      </w:r>
    </w:p>
    <w:p w14:paraId="77ABDDD2" w14:textId="77777777" w:rsidR="00001067" w:rsidRDefault="00001067">
      <w:r w:rsidRPr="00001067">
        <w:t xml:space="preserve">07:36 How to Measure Your Arm Circumference </w:t>
      </w:r>
    </w:p>
    <w:p w14:paraId="4DEBFF35" w14:textId="77777777" w:rsidR="00001067" w:rsidRDefault="00001067">
      <w:r w:rsidRPr="00001067">
        <w:t xml:space="preserve">08:14 Body Fat Measuring Devices </w:t>
      </w:r>
    </w:p>
    <w:p w14:paraId="15CC4704" w14:textId="77777777" w:rsidR="00001067" w:rsidRDefault="00001067">
      <w:r w:rsidRPr="00001067">
        <w:t xml:space="preserve">09:35 DEXA scan </w:t>
      </w:r>
    </w:p>
    <w:p w14:paraId="351FDFEE" w14:textId="3262DD30" w:rsidR="00001067" w:rsidRDefault="00001067">
      <w:r w:rsidRPr="00001067">
        <w:t xml:space="preserve">10:00 Hydrostatic Weighing </w:t>
      </w:r>
    </w:p>
    <w:p w14:paraId="4E21A4D5" w14:textId="77777777" w:rsidR="00001067" w:rsidRDefault="00001067">
      <w:r w:rsidRPr="00001067">
        <w:t xml:space="preserve">10:22 Air Displacement Plethysmography (Bod Pod) </w:t>
      </w:r>
    </w:p>
    <w:p w14:paraId="2CDD6AF2" w14:textId="77777777" w:rsidR="00001067" w:rsidRDefault="00001067">
      <w:r w:rsidRPr="00001067">
        <w:t xml:space="preserve">10:48 3D Body Scanners </w:t>
      </w:r>
    </w:p>
    <w:p w14:paraId="09AF2BBA" w14:textId="77777777" w:rsidR="00001067" w:rsidRDefault="00001067">
      <w:r w:rsidRPr="00001067">
        <w:t xml:space="preserve">11:09 Skinfold Calipers </w:t>
      </w:r>
    </w:p>
    <w:p w14:paraId="7EE61F0C" w14:textId="77777777" w:rsidR="00001067" w:rsidRDefault="00001067">
      <w:r w:rsidRPr="00001067">
        <w:t xml:space="preserve">11:27 Segmental Bioelectrical Impedance Analysis (Inbody) </w:t>
      </w:r>
    </w:p>
    <w:p w14:paraId="4AFCD1D1" w14:textId="77777777" w:rsidR="00001067" w:rsidRDefault="00001067">
      <w:r w:rsidRPr="00001067">
        <w:t xml:space="preserve">11:58 Hand-to-Hand BIA (Omron Handheld Monitor) </w:t>
      </w:r>
    </w:p>
    <w:p w14:paraId="7F47FEA8" w14:textId="77777777" w:rsidR="00001067" w:rsidRDefault="00001067">
      <w:r w:rsidRPr="00001067">
        <w:t xml:space="preserve">12:27 Foot-to-Foot BIA (At-Home Scale) </w:t>
      </w:r>
    </w:p>
    <w:p w14:paraId="37D19773" w14:textId="77777777" w:rsidR="00001067" w:rsidRDefault="00001067">
      <w:r w:rsidRPr="00001067">
        <w:t xml:space="preserve">13:35 Other Ways to Track Progress: Subjective Measurements </w:t>
      </w:r>
    </w:p>
    <w:p w14:paraId="21AB7812" w14:textId="77777777" w:rsidR="00001067" w:rsidRDefault="00001067">
      <w:r w:rsidRPr="00001067">
        <w:t xml:space="preserve">14:08 Determining Your Body Fat Goal </w:t>
      </w:r>
    </w:p>
    <w:p w14:paraId="4841EE48" w14:textId="77777777" w:rsidR="00001067" w:rsidRDefault="00001067">
      <w:r w:rsidRPr="00001067">
        <w:t xml:space="preserve">14:39 My Optimal Body Fat Percentage Range </w:t>
      </w:r>
    </w:p>
    <w:p w14:paraId="6D4D3623" w14:textId="77777777" w:rsidR="00001067" w:rsidRDefault="00001067">
      <w:r w:rsidRPr="00001067">
        <w:t xml:space="preserve">15:39 Where to Track Your Measurements </w:t>
      </w:r>
    </w:p>
    <w:p w14:paraId="53D98108" w14:textId="245F0B9C" w:rsidR="00001067" w:rsidRDefault="00001067">
      <w:r w:rsidRPr="00001067">
        <w:t>16:26 Why You Should Track Your Physical Activity</w:t>
      </w:r>
    </w:p>
    <w:sectPr w:rsidR="0000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568"/>
    <w:multiLevelType w:val="multilevel"/>
    <w:tmpl w:val="D462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45FCC"/>
    <w:multiLevelType w:val="multilevel"/>
    <w:tmpl w:val="A830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D1830"/>
    <w:multiLevelType w:val="multilevel"/>
    <w:tmpl w:val="2B9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95CF1"/>
    <w:multiLevelType w:val="multilevel"/>
    <w:tmpl w:val="C056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967688">
    <w:abstractNumId w:val="1"/>
  </w:num>
  <w:num w:numId="2" w16cid:durableId="1346058191">
    <w:abstractNumId w:val="3"/>
  </w:num>
  <w:num w:numId="3" w16cid:durableId="404691105">
    <w:abstractNumId w:val="0"/>
  </w:num>
  <w:num w:numId="4" w16cid:durableId="2045131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6C"/>
    <w:rsid w:val="00001067"/>
    <w:rsid w:val="00097D83"/>
    <w:rsid w:val="00356F87"/>
    <w:rsid w:val="00410F6C"/>
    <w:rsid w:val="006A1C11"/>
    <w:rsid w:val="00930121"/>
    <w:rsid w:val="00984889"/>
    <w:rsid w:val="00993639"/>
    <w:rsid w:val="00A24FBF"/>
    <w:rsid w:val="00D6108F"/>
    <w:rsid w:val="00E57D95"/>
    <w:rsid w:val="00E64140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22E7"/>
  <w15:chartTrackingRefBased/>
  <w15:docId w15:val="{E7CEA553-5829-41BC-9FA9-E69CACD2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F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0F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F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1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md.com/fitness-exercise/what-is-body-composition" TargetMode="External"/><Relationship Id="rId5" Type="http://schemas.openxmlformats.org/officeDocument/2006/relationships/hyperlink" Target="https://www.stevegranthealth.com/articles-posts/what-is-an-appropriate-body-fat-percentage-go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5</cp:revision>
  <dcterms:created xsi:type="dcterms:W3CDTF">2025-06-13T06:16:00Z</dcterms:created>
  <dcterms:modified xsi:type="dcterms:W3CDTF">2025-06-16T15:57:00Z</dcterms:modified>
</cp:coreProperties>
</file>