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Style w:val="16"/>
          <w:rFonts w:hint="default" w:ascii="Times New Roman" w:hAnsi="Times New Roman" w:cs="Times New Roman"/>
          <w:b w:val="0"/>
        </w:rPr>
      </w:pPr>
      <w:r>
        <w:rPr>
          <w:rStyle w:val="16"/>
          <w:rFonts w:hint="default" w:ascii="Times New Roman" w:hAnsi="Times New Roman" w:cs="Times New Roman"/>
          <w:b w:val="0"/>
          <w:u w:val="thick"/>
        </w:rPr>
        <w:t>OPIS PROJEKTA</w:t>
      </w:r>
    </w:p>
    <w:p>
      <w:pPr>
        <w:pStyle w:val="4"/>
        <w:jc w:val="center"/>
        <w:rPr>
          <w:rStyle w:val="16"/>
          <w:rFonts w:hint="default" w:ascii="Times New Roman" w:hAnsi="Times New Roman" w:cs="Times New Roman"/>
          <w:b w:val="0"/>
        </w:rPr>
      </w:pPr>
      <w:r>
        <w:rPr>
          <w:rStyle w:val="16"/>
          <w:rFonts w:hint="default" w:ascii="Times New Roman" w:hAnsi="Times New Roman" w:cs="Times New Roman"/>
          <w:b w:val="0"/>
        </w:rPr>
        <w:t>Muzički studio - Akord</w:t>
      </w:r>
    </w:p>
    <w:p>
      <w:pPr>
        <w:pStyle w:val="4"/>
        <w:jc w:val="both"/>
        <w:rPr>
          <w:rFonts w:hint="default" w:ascii="Times New Roman" w:hAnsi="Times New Roman" w:cs="Times New Roman"/>
          <w:u w:val="single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Uvod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</w:rPr>
        <w:t>Muzi</w:t>
      </w:r>
      <w:r>
        <w:rPr>
          <w:rFonts w:hint="default" w:ascii="Times New Roman" w:hAnsi="Times New Roman" w:cs="Times New Roman"/>
          <w:lang/>
        </w:rPr>
        <w:t>čki studio „Akord</w:t>
      </w:r>
      <w:r>
        <w:rPr>
          <w:rFonts w:hint="default" w:ascii="Times New Roman" w:hAnsi="Times New Roman" w:cs="Times New Roman"/>
        </w:rPr>
        <w:t>”</w:t>
      </w:r>
      <w:r>
        <w:rPr>
          <w:rFonts w:hint="default" w:ascii="Times New Roman" w:hAnsi="Times New Roman" w:cs="Times New Roman"/>
          <w:lang/>
        </w:rPr>
        <w:t xml:space="preserve"> je osnovan nakon rata i jedan je od prvih u Sarajevu. Drži korak sa novim tehnologijama i najviše preferira komercijalnu produkciju i moderan savremeni zvuk. Također, muzički studio „Akord” je od svog nastanka pomagao promovisanje mladih i neafirmisanih bendova u tokove naše estrade.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Vlasnik muzičkog studija želi da modernizira poslovanje uvođenjem informacionih tehnologija. Muzički studio Akord nudi mnoge usluge kao što su kupovina razne muzičke opreme(instrumenti i prateća oprema, uređaji za snimanje i reprodukciju muzičkih zapisa), snimanje pjesama, snimanje reklama za radio, te komponovanje i pisanje tekstova.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Vlasnik muzičkog studija - naš klijent, želi da njegovim uslugama klijenti imaju stalan pristup preko Interneta.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 želi interfejs pomoću kojeg bi klijentima bila omogućena kupovina proizvoda ili naručivanje usluga.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/>
        </w:rPr>
        <w:t>Procedure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U prvom slučaju, pri kupovini opreme, </w:t>
      </w:r>
      <w:r>
        <w:rPr>
          <w:rFonts w:hint="default" w:ascii="Times New Roman" w:hAnsi="Times New Roman" w:cs="Times New Roman"/>
          <w:b/>
          <w:lang/>
        </w:rPr>
        <w:t>klijent</w:t>
      </w:r>
      <w:r>
        <w:rPr>
          <w:rFonts w:hint="default" w:ascii="Times New Roman" w:hAnsi="Times New Roman" w:cs="Times New Roman"/>
          <w:lang/>
        </w:rPr>
        <w:t xml:space="preserve"> ima mogućnost pregleda cijele opreme koja je u ponudi, te pregled aktuelnih cijena, kao i da li željeni proizvod trenutno postoji u magacinu ili ne. 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 slučaju da se klijent odluči za kupovinu nekog proizvoda, on može zatražiti da mu se isti “rezerviše”</w:t>
      </w:r>
      <w:r>
        <w:rPr>
          <w:rFonts w:hint="default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  <w:lang/>
        </w:rPr>
        <w:t xml:space="preserve">može </w:t>
      </w:r>
      <w:r>
        <w:rPr>
          <w:rFonts w:hint="default" w:cs="Times New Roman"/>
          <w:lang w:val="en-US"/>
        </w:rPr>
        <w:t xml:space="preserve">ga </w:t>
      </w:r>
      <w:r>
        <w:rPr>
          <w:rFonts w:hint="default" w:ascii="Times New Roman" w:hAnsi="Times New Roman" w:cs="Times New Roman"/>
          <w:lang/>
        </w:rPr>
        <w:t>naručiti za dostavu na ličnu adresu</w:t>
      </w:r>
      <w:r>
        <w:rPr>
          <w:rFonts w:hint="default" w:cs="Times New Roman"/>
          <w:lang w:val="en-US"/>
        </w:rPr>
        <w:t xml:space="preserve"> ili kupiti direktno u prostorijama studija gdje se plaćanje vrši karticom ili gotovinom.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U drugom slučaju, snimanje i ostale usluge, klijent može putem Interneta zakazati sastanak sa poslodavcem, s ciljem da detaljno razgovara o tome koja mu je usluga potrebna, na način da na interfejsu popuni zahtjev za sastanak gdje treba da ostavi osnovne lične podatke (ime i prezime, adresa stanovanja, broj telefona), nakon čega mu se nudi više mogućih termina od kojih on izabira jedan koji mu odgovara. 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Evidenciju o zakazanim sastancima vodi </w:t>
      </w:r>
      <w:r>
        <w:rPr>
          <w:rFonts w:hint="default" w:ascii="Times New Roman" w:hAnsi="Times New Roman" w:cs="Times New Roman"/>
          <w:b/>
          <w:lang/>
        </w:rPr>
        <w:t>uposlenik</w:t>
      </w:r>
      <w:r>
        <w:rPr>
          <w:rFonts w:hint="default" w:ascii="Times New Roman" w:hAnsi="Times New Roman" w:cs="Times New Roman"/>
          <w:lang/>
        </w:rPr>
        <w:t xml:space="preserve"> studija.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 okviru interfejsa klijentu će biti dostupne sve informacije o tome šta muzički studio nudi.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pStyle w:val="9"/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u w:val="single" w:color="auto"/>
          <w:lang/>
        </w:rPr>
        <w:t>Plaćanje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Plaćanje se može obaviti na više načina. 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Ukoliko je klijent lično došao u prostorije studija, tada bira da li će platiti gotovinom ili bankovnom karticom.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cs="Times New Roman"/>
          <w:lang w:val="en-US"/>
        </w:rPr>
        <w:t>Kupovinom putem Interneta, postoji mogućnost internet</w:t>
      </w:r>
      <w:bookmarkStart w:id="0" w:name="_GoBack"/>
      <w:bookmarkEnd w:id="0"/>
      <w:r>
        <w:rPr>
          <w:rFonts w:hint="default" w:cs="Times New Roman"/>
          <w:lang w:val="en-US"/>
        </w:rPr>
        <w:t xml:space="preserve"> plaćanja gdje klijent unosi šifru računa i potrebne podatke</w:t>
      </w:r>
      <w:r>
        <w:rPr>
          <w:rFonts w:hint="default" w:ascii="Times New Roman" w:hAnsi="Times New Roman" w:cs="Times New Roman"/>
          <w:lang/>
        </w:rPr>
        <w:t>. Nakon toga, vrši se provjera i validacija šifre i obavještava se korisnika o uspješnosti odnosno neuspješnosti validacije. U slučaju neuspjeha, klijent može zatražiti rezervaciju proizvoda kako bi u određenom roku mogao doći i kupiti željeni proizvod</w:t>
      </w:r>
      <w:r>
        <w:rPr>
          <w:rFonts w:hint="default" w:cs="Times New Roman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U slučaju da </w:t>
      </w:r>
      <w:r>
        <w:rPr>
          <w:rFonts w:hint="default" w:cs="Times New Roman"/>
          <w:lang w:val="en-US"/>
        </w:rPr>
        <w:t>klijent želi, može platiti i gotovinom.</w:t>
      </w:r>
      <w:r>
        <w:rPr>
          <w:rFonts w:hint="default" w:ascii="Times New Roman" w:hAnsi="Times New Roman" w:cs="Times New Roman"/>
          <w:lang/>
        </w:rPr>
        <w:t xml:space="preserve"> </w:t>
      </w:r>
      <w:r>
        <w:rPr>
          <w:rFonts w:hint="default" w:cs="Times New Roman"/>
          <w:lang w:val="en-US"/>
        </w:rPr>
        <w:t>T</w:t>
      </w:r>
      <w:r>
        <w:rPr>
          <w:rFonts w:hint="default" w:ascii="Times New Roman" w:hAnsi="Times New Roman" w:cs="Times New Roman"/>
          <w:lang/>
        </w:rPr>
        <w:t>ada plaćanje</w:t>
      </w:r>
      <w:r>
        <w:rPr>
          <w:rFonts w:hint="default" w:cs="Times New Roman"/>
          <w:lang w:val="en-US"/>
        </w:rPr>
        <w:t xml:space="preserve"> može obaviti tako da plati </w:t>
      </w:r>
      <w:r>
        <w:rPr>
          <w:rFonts w:hint="default" w:ascii="Times New Roman" w:hAnsi="Times New Roman" w:cs="Times New Roman"/>
          <w:b/>
          <w:lang/>
        </w:rPr>
        <w:t>dostavljaču</w:t>
      </w:r>
      <w:r>
        <w:rPr>
          <w:rFonts w:hint="default" w:cs="Times New Roman"/>
          <w:b/>
          <w:lang w:val="en-US"/>
        </w:rPr>
        <w:t xml:space="preserve"> </w:t>
      </w:r>
      <w:r>
        <w:rPr>
          <w:rFonts w:hint="default" w:cs="Times New Roman"/>
          <w:b w:val="0"/>
          <w:bCs/>
          <w:lang w:val="en-US"/>
        </w:rPr>
        <w:t>prilikom dostave artikla.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Ukoliko se radi o drugim uslugama mimo kupovine proizvoda, nakon završetka poslovanja sa muzičkim studijom i ostvarenih svih usluga npr. snimanje albuma, klijent vrši plaćanje gotovinom ili bankovnom karticom na već opisani način.</w:t>
      </w:r>
    </w:p>
    <w:p>
      <w:pPr>
        <w:pStyle w:val="9"/>
        <w:jc w:val="both"/>
        <w:rPr>
          <w:rFonts w:hint="default" w:ascii="Times New Roman" w:hAnsi="Times New Roman" w:cs="Times New Roman"/>
          <w:u w:val="single" w:color="auto"/>
          <w:lang/>
        </w:rPr>
      </w:pPr>
      <w:r>
        <w:rPr>
          <w:rFonts w:hint="default" w:ascii="Times New Roman" w:hAnsi="Times New Roman" w:cs="Times New Roman"/>
          <w:u w:val="single" w:color="auto"/>
          <w:lang/>
        </w:rPr>
        <w:t>Upravljanje zalihama</w:t>
      </w:r>
    </w:p>
    <w:p>
      <w:pPr>
        <w:jc w:val="both"/>
        <w:rPr>
          <w:rStyle w:val="16"/>
          <w:rFonts w:hint="default" w:ascii="Times New Roman" w:hAnsi="Times New Roman" w:cs="Times New Roman"/>
          <w:b w:val="0"/>
          <w:bCs/>
          <w:i w:val="0"/>
          <w:iCs/>
          <w:lang/>
        </w:rPr>
      </w:pP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b/>
          <w:bCs/>
          <w:lang/>
        </w:rPr>
        <w:t xml:space="preserve">Radnik </w:t>
      </w:r>
      <w:r>
        <w:rPr>
          <w:rFonts w:hint="default" w:ascii="Times New Roman" w:hAnsi="Times New Roman" w:cs="Times New Roman"/>
          <w:lang/>
        </w:rPr>
        <w:t>(uposlenik studija) vrši ažuriranje o stanjima zaliha. Prilikom svake kupovine dolazi do promjene stanja zaliha kao i prilikom nabavke nove robe.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 xml:space="preserve">Ukoliko nestane nekog proizvoda iz magacina, radnik prima informaciju o tome da taj proizvod više nije na stanju i tada mu se nudi opcija potpunog uklanjanja proizvoda iz ponude ili nabavka. Kada se vrši nabavka, proizvodu se doda oznaka da nije na stanju. Zahtjev za nabavkom uposlenik prosljeđuje </w:t>
      </w:r>
      <w:r>
        <w:rPr>
          <w:rFonts w:hint="default" w:ascii="Times New Roman" w:hAnsi="Times New Roman" w:cs="Times New Roman"/>
          <w:b/>
          <w:lang/>
        </w:rPr>
        <w:t>vlasniku</w:t>
      </w:r>
      <w:r>
        <w:rPr>
          <w:rFonts w:hint="default" w:ascii="Times New Roman" w:hAnsi="Times New Roman" w:cs="Times New Roman"/>
          <w:lang/>
        </w:rPr>
        <w:t xml:space="preserve"> koji dalje koordinira procesom.</w:t>
      </w:r>
    </w:p>
    <w:p>
      <w:pPr>
        <w:pStyle w:val="9"/>
        <w:jc w:val="both"/>
        <w:rPr>
          <w:rFonts w:hint="default" w:ascii="Times New Roman" w:hAnsi="Times New Roman" w:cs="Times New Roman"/>
          <w:u w:val="single" w:color="auto"/>
          <w:lang/>
        </w:rPr>
      </w:pPr>
      <w:r>
        <w:rPr>
          <w:rFonts w:hint="default" w:ascii="Times New Roman" w:hAnsi="Times New Roman" w:cs="Times New Roman"/>
          <w:u w:val="single" w:color="auto"/>
          <w:lang/>
        </w:rPr>
        <w:t>Realizacija kupovine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Kada putem interfejsa klijent odluči koji artikal želi naručiti, potrebno je da upiše podatke o adresi na koju će kupljeni proizvod stići, kontakt telefon, te svoje ime i prezime.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Ukoliko je klijent rezervisao neki proizvod, njemu se daje rok od 5 dana da izvrši kupovinu artikla. U slučaju da se klijent nakon isteka navedenog roka ne pojavi, rezervacija se poništava.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 slučaju da klijent napravi račun preko 100KM on dobija pravo da se besplatno učlani u „klub kupaca“ i dobija posebnu karticu muzičkog studija uz koju pri svakoj sljedećoj kupovini ima 5% popusta.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pStyle w:val="9"/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u w:val="single" w:color="auto"/>
          <w:lang/>
        </w:rPr>
        <w:t>Realizacija ostalih usluga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Nakon što je klijent popunio formular i odabrao termin koji mu odgovara, njegov sastanak se uvodi u evidenciju za zakazane sastanke. Klijent telefonom može da otkaže zakazani sastanak.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Nakon sastanka klijent se dogovara sa upravom muzičkog studija o radu u narednom periodu i terminima realizacije samih usluga, a te termine poslodavac unosi u svoj kalendar putem interfejsa.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Po završetku poslovanja sa klijentom vrši se obračun usluga i plaćanje.</w:t>
      </w:r>
    </w:p>
    <w:p>
      <w:p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Nakon poslovne saradnje sa muzičkim studijom “Akord” radovi naših klijenata će biti objavljivani na našoj stranici čime oni dobijaju besplatnu promociju. Naravno, to nije samo promocija naših klijenata nego i nas.</w:t>
      </w: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  <w:u w:val="single"/>
          <w:lang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/>
        </w:rPr>
        <w:t>Popis glavnih funkcionalnosti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Mogućnost pregleda svih artikala koji su u ponudi (muzički instrumenti, njihova prateća oprema, uređaji za snimanje i reprodukciju muzičkih zapisa) te njihovih cijena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Mogućnost pregleda svih usluga muzičkog studija pored prodaje muzičke opreme (snimanja muzičkih zapisa itd.)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Ažuriranje ponude (promjena artikala, promjena cijena itd.)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Rezervacija određenog artikla s ciljem kupovine u narednih 5 dana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Narudžba artikla preko interneta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Upravljanje dostavom artikala na kućnu adresu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Zakazivanje sastanka sa vlasnikom muzičkog studija preko forme na aplikaciji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Evidencija o sastancima sa klijentima i drugim važnim događajima za rad muzičkog studija (kalendar rada)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Mogućnost plaćanja putem bankovne kartice (preko eksternog uređaja)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Ažuriranje o stanjima zaliha – promjena stanja zaliha (uklanjanje nekog proizvoda iz ponude, stavljanje nekog proizvoda u ponudu), upozorenje da je stanje zalihe nekog proizvoda niska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Obračun usluga i naplaćivanje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Mogućnost laganog pristupa svim klijentima informacijama o muzičkom studiju, radu, kontakt kao i FAQ o studiju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Registracija klijenata u “klub kupaca” i time ostvarivanje mogućnosti za popuste</w:t>
      </w:r>
    </w:p>
    <w:p>
      <w:pPr>
        <w:pStyle w:val="14"/>
        <w:numPr>
          <w:ilvl w:val="0"/>
          <w:numId w:val="1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Promocija muzičkih uradaka nastalih u našem studiju</w:t>
      </w: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  <w:u w:val="single"/>
          <w:lang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/>
        </w:rPr>
        <w:t>Akteri</w:t>
      </w:r>
    </w:p>
    <w:p>
      <w:pPr>
        <w:jc w:val="both"/>
        <w:rPr>
          <w:rFonts w:hint="default" w:ascii="Times New Roman" w:hAnsi="Times New Roman" w:cs="Times New Roman"/>
          <w:lang/>
        </w:rPr>
      </w:pPr>
    </w:p>
    <w:p>
      <w:pPr>
        <w:pStyle w:val="14"/>
        <w:numPr>
          <w:ilvl w:val="0"/>
          <w:numId w:val="2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Klijent (1., 2., 4., 5., 7., 9., 12., 13., 14.)</w:t>
      </w:r>
    </w:p>
    <w:p>
      <w:pPr>
        <w:pStyle w:val="14"/>
        <w:numPr>
          <w:ilvl w:val="0"/>
          <w:numId w:val="2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Uposlenik (3., 8., 10., 11., 13., 14.)</w:t>
      </w:r>
    </w:p>
    <w:p>
      <w:pPr>
        <w:pStyle w:val="14"/>
        <w:numPr>
          <w:ilvl w:val="0"/>
          <w:numId w:val="2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Dostavljač (6., 10.)</w:t>
      </w:r>
    </w:p>
    <w:p>
      <w:pPr>
        <w:pStyle w:val="14"/>
        <w:numPr>
          <w:ilvl w:val="0"/>
          <w:numId w:val="2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ascii="Times New Roman" w:hAnsi="Times New Roman" w:cs="Times New Roman"/>
          <w:lang/>
        </w:rPr>
        <w:t>Vlasnik (3., 7., 8., 10.)</w:t>
      </w:r>
    </w:p>
    <w:p>
      <w:pPr>
        <w:pStyle w:val="14"/>
        <w:numPr>
          <w:ilvl w:val="0"/>
          <w:numId w:val="2"/>
        </w:numPr>
        <w:jc w:val="both"/>
        <w:rPr>
          <w:rFonts w:hint="default" w:ascii="Times New Roman" w:hAnsi="Times New Roman" w:cs="Times New Roman"/>
          <w:lang/>
        </w:rPr>
      </w:pPr>
      <w:r>
        <w:rPr>
          <w:rFonts w:hint="default" w:cs="Times New Roman"/>
          <w:lang w:val="en-US"/>
        </w:rPr>
        <w:t>Vrijeme</w:t>
      </w:r>
      <w:r>
        <w:rPr>
          <w:rFonts w:hint="default" w:ascii="Times New Roman" w:hAnsi="Times New Roman" w:cs="Times New Roman"/>
          <w:lang w:val="en-US"/>
        </w:rPr>
        <w:t>(4.)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4" w:type="default"/>
      <w:footerReference r:id="rId5" w:type="default"/>
      <w:pgSz w:w="12247" w:h="15819"/>
      <w:pgMar w:top="1440" w:right="1800" w:bottom="1440" w:left="180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  <w:r>
      <w:rPr>
        <w:rFonts w:hint="eastAsia"/>
      </w:rPr>
      <w:t>2015-3-14</w:t>
    </w:r>
    <w:r>
      <w:rPr>
        <w:rFonts w:ascii="Times New Roman" w:hAnsi="Times New Roman" w:eastAsia="SimSun" w:cs="Times New Roman"/>
        <w:kern w:val="2"/>
        <w:sz w:val="18"/>
        <w:szCs w:val="18"/>
        <w:lang w:val="en-US" w:eastAsia="en-US" w:bidi="ar-SA"/>
      </w:rPr>
      <w:pict>
        <v:rect id="Text Box 1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1692917">
    <w:nsid w:val="74547875"/>
    <w:multiLevelType w:val="multilevel"/>
    <w:tmpl w:val="7454787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110638">
    <w:nsid w:val="271B742E"/>
    <w:multiLevelType w:val="multilevel"/>
    <w:tmpl w:val="271B742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51692917"/>
  </w:num>
  <w:num w:numId="2">
    <w:abstractNumId w:val="6561106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3 Char"/>
    <w:link w:val="4"/>
    <w:uiPriority w:val="0"/>
    <w:rPr>
      <w:rFonts w:ascii="Arial" w:hAnsi="Arial"/>
      <w:b/>
      <w:sz w:val="26"/>
    </w:rPr>
  </w:style>
  <w:style w:type="character" w:customStyle="1" w:styleId="16">
    <w:name w:val="Heading 2 Char"/>
    <w:link w:val="3"/>
    <w:uiPriority w:val="0"/>
    <w:rPr>
      <w:rFonts w:ascii="Arial" w:hAnsi="Arial"/>
      <w:b/>
      <w:i/>
      <w:sz w:val="28"/>
    </w:rPr>
  </w:style>
  <w:style w:type="character" w:customStyle="1" w:styleId="17">
    <w:name w:val="Heading 1 Char"/>
    <w:link w:val="2"/>
    <w:uiPriority w:val="0"/>
    <w:rPr>
      <w:rFonts w:ascii="Arial" w:hAnsi="Arial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877</Words>
  <Characters>4999</Characters>
  <Lines>41</Lines>
  <Paragraphs>11</Paragraphs>
  <TotalTime>0</TotalTime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2015-03-14T16:55:00Z</dcterms:created>
  <dc:creator>Amar</dc:creator>
  <cp:lastModifiedBy>Amar</cp:lastModifiedBy>
  <dcterms:modified xsi:type="dcterms:W3CDTF">2015-03-21T15:30:04Z</dcterms:modified>
  <dc:title>OPIS PROJEKTA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