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DD" w:rsidRPr="00EC7180" w:rsidRDefault="007E2004" w:rsidP="009F26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7180">
        <w:rPr>
          <w:b/>
          <w:sz w:val="24"/>
          <w:szCs w:val="24"/>
        </w:rPr>
        <w:t xml:space="preserve">Princip pojedinacne odgovornosti : </w:t>
      </w:r>
      <w:r w:rsidRPr="00EC7180">
        <w:rPr>
          <w:sz w:val="24"/>
          <w:szCs w:val="24"/>
        </w:rPr>
        <w:t>KLASA BI TREBALA IMATI SAMO JEDAN RAZLOG ZA PROMJENU</w:t>
      </w:r>
    </w:p>
    <w:p w:rsidR="007E2004" w:rsidRPr="00EC7180" w:rsidRDefault="007E2004">
      <w:pPr>
        <w:rPr>
          <w:sz w:val="24"/>
          <w:szCs w:val="24"/>
        </w:rPr>
      </w:pPr>
      <w:r w:rsidRPr="00EC7180">
        <w:rPr>
          <w:sz w:val="24"/>
          <w:szCs w:val="24"/>
        </w:rPr>
        <w:t>Niti jedna klasa nije opterecena metodama za koje direktn</w:t>
      </w:r>
      <w:r w:rsidR="00307AD8" w:rsidRPr="00EC7180">
        <w:rPr>
          <w:sz w:val="24"/>
          <w:szCs w:val="24"/>
        </w:rPr>
        <w:t>o nij</w:t>
      </w:r>
      <w:r w:rsidR="00232818" w:rsidRPr="00EC7180">
        <w:rPr>
          <w:sz w:val="24"/>
          <w:szCs w:val="24"/>
        </w:rPr>
        <w:t>e vezana.</w:t>
      </w:r>
      <w:r w:rsidR="00911FF9" w:rsidRPr="00EC7180">
        <w:rPr>
          <w:sz w:val="24"/>
          <w:szCs w:val="24"/>
        </w:rPr>
        <w:t xml:space="preserve"> Dakle, primjer klasa </w:t>
      </w:r>
      <w:r w:rsidR="00911FF9" w:rsidRPr="00EC7180">
        <w:rPr>
          <w:i/>
          <w:sz w:val="24"/>
          <w:szCs w:val="24"/>
        </w:rPr>
        <w:t xml:space="preserve">Sastanak </w:t>
      </w:r>
      <w:r w:rsidR="00911FF9" w:rsidRPr="00EC7180">
        <w:rPr>
          <w:sz w:val="24"/>
          <w:szCs w:val="24"/>
        </w:rPr>
        <w:t xml:space="preserve">brine samo o sastanku, odnosno glavnim atributima vezanim za sastanak, a ne vodi racuna recimo o pristupu bazi podataka. </w:t>
      </w:r>
      <w:r w:rsidR="002A022D" w:rsidRPr="00EC7180">
        <w:rPr>
          <w:sz w:val="24"/>
          <w:szCs w:val="24"/>
        </w:rPr>
        <w:t xml:space="preserve"> </w:t>
      </w:r>
    </w:p>
    <w:p w:rsidR="007E2004" w:rsidRPr="00EC7180" w:rsidRDefault="007E2004" w:rsidP="009F2687">
      <w:pPr>
        <w:pStyle w:val="ListParagraph"/>
        <w:numPr>
          <w:ilvl w:val="0"/>
          <w:numId w:val="3"/>
        </w:numPr>
        <w:rPr>
          <w:sz w:val="24"/>
          <w:szCs w:val="24"/>
          <w:lang w:eastAsia="bs-Latn-BA"/>
        </w:rPr>
      </w:pPr>
      <w:r w:rsidRPr="00EC7180">
        <w:rPr>
          <w:b/>
          <w:sz w:val="24"/>
          <w:szCs w:val="24"/>
        </w:rPr>
        <w:t xml:space="preserve">Otvoreno zatvoren princip : </w:t>
      </w:r>
      <w:r w:rsidRPr="00EC7180">
        <w:rPr>
          <w:sz w:val="24"/>
          <w:szCs w:val="24"/>
          <w:lang w:eastAsia="bs-Latn-BA"/>
        </w:rPr>
        <w:t>ENTITETI SOFTVERA (KLASE, MODULI, FUNKCIJE) TREBALI BI BITI       OTVORENI  ZA  NADOGRADNJU,  ALI ZATVORENI ZA MODIFIKACIJE</w:t>
      </w:r>
    </w:p>
    <w:p w:rsidR="009F2687" w:rsidRPr="00EC7180" w:rsidRDefault="00EC7180" w:rsidP="009F2687">
      <w:pPr>
        <w:ind w:left="360"/>
        <w:rPr>
          <w:sz w:val="24"/>
          <w:szCs w:val="24"/>
          <w:lang w:eastAsia="bs-Latn-BA"/>
        </w:rPr>
      </w:pPr>
      <w:r>
        <w:rPr>
          <w:sz w:val="24"/>
          <w:szCs w:val="24"/>
          <w:lang w:eastAsia="bs-Latn-BA"/>
        </w:rPr>
        <w:t>Ovaj princ</w:t>
      </w:r>
      <w:r w:rsidR="00911FF9" w:rsidRPr="00EC7180">
        <w:rPr>
          <w:sz w:val="24"/>
          <w:szCs w:val="24"/>
          <w:lang w:eastAsia="bs-Latn-BA"/>
        </w:rPr>
        <w:t xml:space="preserve">ip je posebno primjenjen kreiranjem klase </w:t>
      </w:r>
      <w:r w:rsidR="00911FF9" w:rsidRPr="00EC7180">
        <w:rPr>
          <w:i/>
          <w:sz w:val="24"/>
          <w:szCs w:val="24"/>
          <w:lang w:eastAsia="bs-Latn-BA"/>
        </w:rPr>
        <w:t xml:space="preserve">Specifikacija </w:t>
      </w:r>
      <w:r w:rsidR="00911FF9" w:rsidRPr="00EC7180">
        <w:rPr>
          <w:sz w:val="24"/>
          <w:szCs w:val="24"/>
          <w:lang w:eastAsia="bs-Latn-BA"/>
        </w:rPr>
        <w:t xml:space="preserve">gdje je omogucena nadogradjnja (dodavanje specifikacija za odredjeni artikal) a da pri tome ne dolazi do modifikacije klase </w:t>
      </w:r>
      <w:r w:rsidR="00911FF9" w:rsidRPr="00EC7180">
        <w:rPr>
          <w:i/>
          <w:sz w:val="24"/>
          <w:szCs w:val="24"/>
          <w:lang w:eastAsia="bs-Latn-BA"/>
        </w:rPr>
        <w:t>Artikal.</w:t>
      </w:r>
    </w:p>
    <w:p w:rsidR="00307AD8" w:rsidRPr="00EC7180" w:rsidRDefault="00307AD8" w:rsidP="009F26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7180">
        <w:rPr>
          <w:b/>
          <w:sz w:val="24"/>
          <w:szCs w:val="24"/>
        </w:rPr>
        <w:t xml:space="preserve">Liskov princip zamjene </w:t>
      </w:r>
      <w:r w:rsidRPr="00EC7180">
        <w:rPr>
          <w:sz w:val="24"/>
          <w:szCs w:val="24"/>
        </w:rPr>
        <w:t>: PODTIPOVI MORAJU BITI ZAMJENJIVI NJIHOVIM OSNOVNIM TIPOVIMA</w:t>
      </w:r>
    </w:p>
    <w:p w:rsidR="009F2687" w:rsidRPr="00EC7180" w:rsidRDefault="00DE02FD" w:rsidP="009F2687">
      <w:pPr>
        <w:ind w:left="360"/>
        <w:rPr>
          <w:sz w:val="24"/>
          <w:szCs w:val="24"/>
        </w:rPr>
      </w:pPr>
      <w:r w:rsidRPr="00EC7180">
        <w:rPr>
          <w:sz w:val="24"/>
          <w:szCs w:val="24"/>
        </w:rPr>
        <w:t xml:space="preserve">Apstraktna klasa </w:t>
      </w:r>
      <w:r w:rsidRPr="00EC7180">
        <w:rPr>
          <w:i/>
          <w:sz w:val="24"/>
          <w:szCs w:val="24"/>
        </w:rPr>
        <w:t xml:space="preserve">Artikal, </w:t>
      </w:r>
      <w:r w:rsidRPr="00EC7180">
        <w:rPr>
          <w:sz w:val="24"/>
          <w:szCs w:val="24"/>
        </w:rPr>
        <w:t xml:space="preserve">odnosno njeni podtipovi su zamjenjivi u svakom trenutku. Klasom </w:t>
      </w:r>
      <w:r w:rsidRPr="00EC7180">
        <w:rPr>
          <w:i/>
          <w:sz w:val="24"/>
          <w:szCs w:val="24"/>
        </w:rPr>
        <w:t xml:space="preserve">Specifikacija </w:t>
      </w:r>
      <w:r w:rsidRPr="00EC7180">
        <w:rPr>
          <w:sz w:val="24"/>
          <w:szCs w:val="24"/>
        </w:rPr>
        <w:t>je to jos dodatno omoguceno, jer nije vazno koji podtip selektujemo dobit cemo njegovu specifikaciju.</w:t>
      </w:r>
    </w:p>
    <w:p w:rsidR="009F2687" w:rsidRPr="00EC7180" w:rsidRDefault="009F2687" w:rsidP="009F26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7180">
        <w:rPr>
          <w:b/>
          <w:sz w:val="24"/>
          <w:szCs w:val="24"/>
        </w:rPr>
        <w:t xml:space="preserve">Princip inverzije ovisnosti </w:t>
      </w:r>
      <w:r w:rsidRPr="00EC7180">
        <w:rPr>
          <w:sz w:val="24"/>
          <w:szCs w:val="24"/>
        </w:rPr>
        <w:t xml:space="preserve">:  </w:t>
      </w:r>
      <w:r w:rsidRPr="00EC7180">
        <w:rPr>
          <w:b/>
          <w:sz w:val="24"/>
          <w:szCs w:val="24"/>
          <w:lang w:eastAsia="bs-Latn-BA"/>
        </w:rPr>
        <w:t>A.</w:t>
      </w:r>
      <w:r w:rsidRPr="00EC7180">
        <w:rPr>
          <w:sz w:val="24"/>
          <w:szCs w:val="24"/>
          <w:lang w:eastAsia="bs-Latn-BA"/>
        </w:rPr>
        <w:t xml:space="preserve">MODULI VISOKOG NIVOA NE BI TREBALI O VISITI OD MODULA NISKOG NIVOA. OBA BI TREBALO DA OVISE OD APSTRAKCIJA. </w:t>
      </w:r>
      <w:r w:rsidRPr="00EC7180">
        <w:rPr>
          <w:b/>
          <w:sz w:val="24"/>
          <w:szCs w:val="24"/>
          <w:lang w:eastAsia="bs-Latn-BA"/>
        </w:rPr>
        <w:t>B.</w:t>
      </w:r>
      <w:r w:rsidRPr="00EC7180">
        <w:rPr>
          <w:sz w:val="24"/>
          <w:szCs w:val="24"/>
          <w:lang w:eastAsia="bs-Latn-BA"/>
        </w:rPr>
        <w:t xml:space="preserve"> MODULI NE BI TREBALI OVISITI OD DETALJA. DETALJI BI TREBALI BITI OVISNI OD APSTRAKCIJA.</w:t>
      </w:r>
    </w:p>
    <w:p w:rsidR="00DA16E0" w:rsidRPr="00EC7180" w:rsidRDefault="00DA16E0" w:rsidP="00DA16E0">
      <w:pPr>
        <w:rPr>
          <w:sz w:val="24"/>
          <w:szCs w:val="24"/>
        </w:rPr>
      </w:pPr>
      <w:r w:rsidRPr="00EC7180">
        <w:rPr>
          <w:sz w:val="24"/>
          <w:szCs w:val="24"/>
        </w:rPr>
        <w:t xml:space="preserve">Vecina klasa ovisi o interfejsima ( </w:t>
      </w:r>
      <w:r w:rsidRPr="00EC7180">
        <w:rPr>
          <w:i/>
          <w:sz w:val="24"/>
          <w:szCs w:val="24"/>
        </w:rPr>
        <w:t xml:space="preserve">DataBase ) </w:t>
      </w:r>
      <w:r w:rsidRPr="00EC7180">
        <w:rPr>
          <w:sz w:val="24"/>
          <w:szCs w:val="24"/>
        </w:rPr>
        <w:t xml:space="preserve">i apstraktnim klasama ( </w:t>
      </w:r>
      <w:r w:rsidRPr="00EC7180">
        <w:rPr>
          <w:i/>
          <w:sz w:val="24"/>
          <w:szCs w:val="24"/>
        </w:rPr>
        <w:t xml:space="preserve">Artikal, Osoba ) </w:t>
      </w:r>
      <w:r w:rsidRPr="00EC7180">
        <w:rPr>
          <w:sz w:val="24"/>
          <w:szCs w:val="24"/>
        </w:rPr>
        <w:t>jer ove klase se rijetko mijenjaju cime je zadovoljeno da klase visokog nivoa ne ovise o klasama nizeg nivoa, kao i ovisnost detalja od apstrakcija.</w:t>
      </w:r>
    </w:p>
    <w:p w:rsidR="009F2687" w:rsidRPr="00EC7180" w:rsidRDefault="009F2687" w:rsidP="009F2687">
      <w:pPr>
        <w:pStyle w:val="ListParagraph"/>
        <w:numPr>
          <w:ilvl w:val="0"/>
          <w:numId w:val="3"/>
        </w:numPr>
        <w:rPr>
          <w:sz w:val="24"/>
          <w:szCs w:val="24"/>
          <w:lang w:eastAsia="bs-Latn-BA"/>
        </w:rPr>
      </w:pPr>
      <w:r w:rsidRPr="00EC7180">
        <w:rPr>
          <w:b/>
          <w:sz w:val="24"/>
          <w:szCs w:val="24"/>
        </w:rPr>
        <w:t xml:space="preserve">Princip izoliranja interfejsa : </w:t>
      </w:r>
      <w:r w:rsidRPr="00EC7180">
        <w:rPr>
          <w:sz w:val="24"/>
          <w:szCs w:val="24"/>
          <w:lang w:eastAsia="bs-Latn-BA"/>
        </w:rPr>
        <w:t>KLIJENTI NE TREBA DA OVISE O METODAMA KOJE NEĆE UPOTREBLJAVATI.</w:t>
      </w:r>
    </w:p>
    <w:p w:rsidR="009F2687" w:rsidRPr="00EC7180" w:rsidRDefault="00030D9D">
      <w:pPr>
        <w:rPr>
          <w:sz w:val="24"/>
          <w:szCs w:val="24"/>
        </w:rPr>
      </w:pPr>
      <w:r w:rsidRPr="00EC7180">
        <w:rPr>
          <w:sz w:val="24"/>
          <w:szCs w:val="24"/>
        </w:rPr>
        <w:t>Ne postoji interfejs ili ap</w:t>
      </w:r>
      <w:r w:rsidR="00DA16E0" w:rsidRPr="00EC7180">
        <w:rPr>
          <w:sz w:val="24"/>
          <w:szCs w:val="24"/>
        </w:rPr>
        <w:t xml:space="preserve">straktna klasa sa velikim brojem metoda, vec su razdvojene po funkcionalnostima koje trebaju da </w:t>
      </w:r>
      <w:r w:rsidRPr="00EC7180">
        <w:rPr>
          <w:sz w:val="24"/>
          <w:szCs w:val="24"/>
        </w:rPr>
        <w:t>izvrsavaju</w:t>
      </w:r>
      <w:r w:rsidR="00DA16E0" w:rsidRPr="00EC7180">
        <w:rPr>
          <w:sz w:val="24"/>
          <w:szCs w:val="24"/>
        </w:rPr>
        <w:t xml:space="preserve">, tako </w:t>
      </w:r>
      <w:r w:rsidR="00EC7180">
        <w:rPr>
          <w:sz w:val="24"/>
          <w:szCs w:val="24"/>
        </w:rPr>
        <w:t>izvedene</w:t>
      </w:r>
      <w:r w:rsidR="00DA16E0" w:rsidRPr="00EC7180">
        <w:rPr>
          <w:sz w:val="24"/>
          <w:szCs w:val="24"/>
        </w:rPr>
        <w:t xml:space="preserve"> klase ne moraju da implementiraju metode koje ih se ne ticu</w:t>
      </w:r>
      <w:r w:rsidR="00EC7180">
        <w:rPr>
          <w:sz w:val="24"/>
          <w:szCs w:val="24"/>
        </w:rPr>
        <w:t>, te promjene tih metoda</w:t>
      </w:r>
      <w:r w:rsidR="00DA16E0" w:rsidRPr="00EC7180">
        <w:rPr>
          <w:sz w:val="24"/>
          <w:szCs w:val="24"/>
        </w:rPr>
        <w:t xml:space="preserve"> nece direktno utjecati na </w:t>
      </w:r>
      <w:r w:rsidR="00EC7180">
        <w:rPr>
          <w:sz w:val="24"/>
          <w:szCs w:val="24"/>
        </w:rPr>
        <w:t>njih.</w:t>
      </w:r>
      <w:bookmarkStart w:id="0" w:name="_GoBack"/>
      <w:bookmarkEnd w:id="0"/>
    </w:p>
    <w:sectPr w:rsidR="009F2687" w:rsidRPr="00EC7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7BD"/>
    <w:multiLevelType w:val="hybridMultilevel"/>
    <w:tmpl w:val="7E1ED648"/>
    <w:lvl w:ilvl="0" w:tplc="F50C61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51B5E"/>
    <w:multiLevelType w:val="hybridMultilevel"/>
    <w:tmpl w:val="1304C422"/>
    <w:lvl w:ilvl="0" w:tplc="E2BE39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B4698"/>
    <w:multiLevelType w:val="hybridMultilevel"/>
    <w:tmpl w:val="CBBC8666"/>
    <w:lvl w:ilvl="0" w:tplc="F50C61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67EC6"/>
    <w:multiLevelType w:val="hybridMultilevel"/>
    <w:tmpl w:val="986868CC"/>
    <w:lvl w:ilvl="0" w:tplc="124C32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04"/>
    <w:rsid w:val="00030D9D"/>
    <w:rsid w:val="00232818"/>
    <w:rsid w:val="002A022D"/>
    <w:rsid w:val="00307AD8"/>
    <w:rsid w:val="00362BDD"/>
    <w:rsid w:val="007E2004"/>
    <w:rsid w:val="00911FF9"/>
    <w:rsid w:val="009F2687"/>
    <w:rsid w:val="00DA16E0"/>
    <w:rsid w:val="00DE02FD"/>
    <w:rsid w:val="00E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87"/>
    <w:pPr>
      <w:ind w:left="720"/>
      <w:contextualSpacing/>
    </w:pPr>
  </w:style>
  <w:style w:type="paragraph" w:styleId="NoSpacing">
    <w:name w:val="No Spacing"/>
    <w:uiPriority w:val="1"/>
    <w:qFormat/>
    <w:rsid w:val="009F26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87"/>
    <w:pPr>
      <w:ind w:left="720"/>
      <w:contextualSpacing/>
    </w:pPr>
  </w:style>
  <w:style w:type="paragraph" w:styleId="NoSpacing">
    <w:name w:val="No Spacing"/>
    <w:uiPriority w:val="1"/>
    <w:qFormat/>
    <w:rsid w:val="009F2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Adnan</cp:lastModifiedBy>
  <cp:revision>3</cp:revision>
  <dcterms:created xsi:type="dcterms:W3CDTF">2015-04-26T18:20:00Z</dcterms:created>
  <dcterms:modified xsi:type="dcterms:W3CDTF">2015-04-26T20:49:00Z</dcterms:modified>
</cp:coreProperties>
</file>