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Parkinson's vs Healthy Classification Report (3 Features)</w:t>
      </w:r>
    </w:p>
    <w:p>
      <w:r>
        <w:t>F1 Score (Weighted): 0.7664</w:t>
      </w:r>
    </w:p>
    <w:p>
      <w:pPr>
        <w:pStyle w:val="Heading2"/>
      </w:pPr>
      <w:r>
        <w:t>Classification Report</w:t>
      </w:r>
    </w:p>
    <w:p>
      <w:r>
        <w:t xml:space="preserve">              precision    recall  f1-score   support</w:t>
        <w:br/>
        <w:br/>
        <w:t xml:space="preserve">     Healthy       0.79      0.73      0.76        15</w:t>
        <w:br/>
        <w:t>Parkinsonian       0.75      0.80      0.77        15</w:t>
        <w:br/>
        <w:br/>
        <w:t xml:space="preserve">    accuracy                           0.77        30</w:t>
        <w:br/>
        <w:t xml:space="preserve">   macro avg       0.77      0.77      0.77        30</w:t>
        <w:br/>
        <w:t>weighted avg       0.77      0.77      0.77        30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