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4344" w14:textId="4F10A53A" w:rsidR="00EA07BB" w:rsidRDefault="000A0810" w:rsidP="00BF5ADE">
      <w:pPr>
        <w:pStyle w:val="Titel"/>
        <w:rPr>
          <w:lang w:val="en-GB"/>
        </w:rPr>
      </w:pPr>
      <w:r>
        <w:t>Cat’s genetics – X inactivation</w:t>
      </w:r>
    </w:p>
    <w:p w14:paraId="173DD90F" w14:textId="01FD8F62" w:rsidR="00860363" w:rsidRDefault="003D6D43" w:rsidP="003D6D43">
      <w:pPr>
        <w:rPr>
          <w:lang w:val="en-GB" w:eastAsia="de-CH"/>
        </w:rPr>
      </w:pPr>
      <w:r w:rsidRPr="003D6D43">
        <w:rPr>
          <w:lang w:val="en-GB" w:eastAsia="de-CH"/>
        </w:rPr>
        <w:t>Female mammals, including human females, inherit two</w:t>
      </w:r>
      <w:r>
        <w:rPr>
          <w:lang w:val="en-GB" w:eastAsia="de-CH"/>
        </w:rPr>
        <w:t xml:space="preserve"> </w:t>
      </w:r>
      <w:r w:rsidRPr="003D6D43">
        <w:rPr>
          <w:lang w:val="en-GB" w:eastAsia="de-CH"/>
        </w:rPr>
        <w:t>X chromosomes</w:t>
      </w:r>
      <w:r w:rsidR="00A759B4">
        <w:rPr>
          <w:lang w:val="en-GB" w:eastAsia="de-CH"/>
        </w:rPr>
        <w:t xml:space="preserve"> – </w:t>
      </w:r>
      <w:r w:rsidRPr="003D6D43">
        <w:rPr>
          <w:lang w:val="en-GB" w:eastAsia="de-CH"/>
        </w:rPr>
        <w:t>twice</w:t>
      </w:r>
      <w:r w:rsidR="00A759B4">
        <w:rPr>
          <w:lang w:val="en-GB" w:eastAsia="de-CH"/>
        </w:rPr>
        <w:t xml:space="preserve"> </w:t>
      </w:r>
      <w:r w:rsidRPr="003D6D43">
        <w:rPr>
          <w:lang w:val="en-GB" w:eastAsia="de-CH"/>
        </w:rPr>
        <w:t>the number inherited by males</w:t>
      </w:r>
      <w:r w:rsidR="00A759B4">
        <w:rPr>
          <w:lang w:val="en-GB" w:eastAsia="de-CH"/>
        </w:rPr>
        <w:t xml:space="preserve"> – </w:t>
      </w:r>
      <w:r w:rsidRPr="003D6D43">
        <w:rPr>
          <w:lang w:val="en-GB" w:eastAsia="de-CH"/>
        </w:rPr>
        <w:t>so</w:t>
      </w:r>
      <w:r w:rsidR="00A759B4">
        <w:rPr>
          <w:lang w:val="en-GB" w:eastAsia="de-CH"/>
        </w:rPr>
        <w:t xml:space="preserve"> </w:t>
      </w:r>
      <w:r w:rsidRPr="003D6D43">
        <w:rPr>
          <w:lang w:val="en-GB" w:eastAsia="de-CH"/>
        </w:rPr>
        <w:t>you may wonder whether females make twice as much</w:t>
      </w:r>
      <w:r w:rsidR="00A759B4">
        <w:rPr>
          <w:lang w:val="en-GB" w:eastAsia="de-CH"/>
        </w:rPr>
        <w:t xml:space="preserve"> </w:t>
      </w:r>
      <w:r w:rsidRPr="003D6D43">
        <w:rPr>
          <w:lang w:val="en-GB" w:eastAsia="de-CH"/>
        </w:rPr>
        <w:t>as males of the proteins encoded by X-linked genes. In</w:t>
      </w:r>
      <w:r w:rsidR="00A759B4">
        <w:rPr>
          <w:lang w:val="en-GB" w:eastAsia="de-CH"/>
        </w:rPr>
        <w:t xml:space="preserve"> </w:t>
      </w:r>
      <w:r w:rsidRPr="003D6D43">
        <w:rPr>
          <w:lang w:val="en-GB" w:eastAsia="de-CH"/>
        </w:rPr>
        <w:t>fact, almost all of one X chromosome in each cell in female</w:t>
      </w:r>
      <w:r w:rsidR="00A759B4">
        <w:rPr>
          <w:lang w:val="en-GB" w:eastAsia="de-CH"/>
        </w:rPr>
        <w:t xml:space="preserve"> </w:t>
      </w:r>
      <w:r w:rsidRPr="003D6D43">
        <w:rPr>
          <w:lang w:val="en-GB" w:eastAsia="de-CH"/>
        </w:rPr>
        <w:t>mammals becomes inactivated during early embryonic development. As a result, the cells of females and males have</w:t>
      </w:r>
      <w:r w:rsidR="00A759B4">
        <w:rPr>
          <w:lang w:val="en-GB" w:eastAsia="de-CH"/>
        </w:rPr>
        <w:t xml:space="preserve"> </w:t>
      </w:r>
      <w:r w:rsidRPr="003D6D43">
        <w:rPr>
          <w:lang w:val="en-GB" w:eastAsia="de-CH"/>
        </w:rPr>
        <w:t>the same effective dose (one copy) of most X-linked genes.</w:t>
      </w:r>
      <w:r w:rsidR="00A759B4">
        <w:rPr>
          <w:lang w:val="en-GB" w:eastAsia="de-CH"/>
        </w:rPr>
        <w:t xml:space="preserve"> </w:t>
      </w:r>
      <w:r w:rsidRPr="003D6D43">
        <w:rPr>
          <w:lang w:val="en-GB" w:eastAsia="de-CH"/>
        </w:rPr>
        <w:t>The inactive X in each cell of a female condenses into a</w:t>
      </w:r>
      <w:r w:rsidR="00A759B4">
        <w:rPr>
          <w:lang w:val="en-GB" w:eastAsia="de-CH"/>
        </w:rPr>
        <w:t xml:space="preserve"> </w:t>
      </w:r>
      <w:r w:rsidRPr="003D6D43">
        <w:rPr>
          <w:lang w:val="en-GB" w:eastAsia="de-CH"/>
        </w:rPr>
        <w:t>compact object called a Barr body (discovered by Canadian</w:t>
      </w:r>
      <w:r w:rsidR="00A759B4">
        <w:rPr>
          <w:lang w:val="en-GB" w:eastAsia="de-CH"/>
        </w:rPr>
        <w:t xml:space="preserve"> </w:t>
      </w:r>
      <w:r w:rsidRPr="003D6D43">
        <w:rPr>
          <w:lang w:val="en-GB" w:eastAsia="de-CH"/>
        </w:rPr>
        <w:t>anatomist Murray Barr), which lies along the inside of the</w:t>
      </w:r>
      <w:r w:rsidR="00A759B4">
        <w:rPr>
          <w:lang w:val="en-GB" w:eastAsia="de-CH"/>
        </w:rPr>
        <w:t xml:space="preserve"> </w:t>
      </w:r>
      <w:r w:rsidRPr="003D6D43">
        <w:rPr>
          <w:lang w:val="en-GB" w:eastAsia="de-CH"/>
        </w:rPr>
        <w:t>nuclear envelope. Most of the genes of the X chromosome</w:t>
      </w:r>
      <w:r w:rsidR="008F7B87">
        <w:rPr>
          <w:lang w:val="en-GB" w:eastAsia="de-CH"/>
        </w:rPr>
        <w:t xml:space="preserve"> </w:t>
      </w:r>
      <w:r w:rsidRPr="003D6D43">
        <w:rPr>
          <w:lang w:val="en-GB" w:eastAsia="de-CH"/>
        </w:rPr>
        <w:t>that forms the Barr body are not expressed. In the ovaries,</w:t>
      </w:r>
      <w:r w:rsidR="008F7B87">
        <w:rPr>
          <w:lang w:val="en-GB" w:eastAsia="de-CH"/>
        </w:rPr>
        <w:t xml:space="preserve"> </w:t>
      </w:r>
      <w:r w:rsidRPr="003D6D43">
        <w:rPr>
          <w:lang w:val="en-GB" w:eastAsia="de-CH"/>
        </w:rPr>
        <w:t>however, Barr-body chromosomes are reactivated in the</w:t>
      </w:r>
      <w:r w:rsidR="008F7B87">
        <w:rPr>
          <w:lang w:val="en-GB" w:eastAsia="de-CH"/>
        </w:rPr>
        <w:t xml:space="preserve"> </w:t>
      </w:r>
      <w:r w:rsidRPr="003D6D43">
        <w:rPr>
          <w:lang w:val="en-GB" w:eastAsia="de-CH"/>
        </w:rPr>
        <w:t>cells that give rise to eggs, such that following meiosis,</w:t>
      </w:r>
      <w:r w:rsidR="008F7B87">
        <w:rPr>
          <w:lang w:val="en-GB" w:eastAsia="de-CH"/>
        </w:rPr>
        <w:t xml:space="preserve"> </w:t>
      </w:r>
      <w:r w:rsidRPr="003D6D43">
        <w:rPr>
          <w:lang w:val="en-GB" w:eastAsia="de-CH"/>
        </w:rPr>
        <w:t>every female gamete (egg) has an active X.</w:t>
      </w:r>
      <w:r w:rsidR="008F7B87">
        <w:rPr>
          <w:lang w:val="en-GB" w:eastAsia="de-CH"/>
        </w:rPr>
        <w:t xml:space="preserve"> </w:t>
      </w:r>
    </w:p>
    <w:p w14:paraId="64642D9C" w14:textId="00A34A9A" w:rsidR="003D6D43" w:rsidRDefault="003D6D43" w:rsidP="003D6D43">
      <w:pPr>
        <w:rPr>
          <w:lang w:val="en-GB" w:eastAsia="de-CH"/>
        </w:rPr>
      </w:pPr>
      <w:r w:rsidRPr="003D6D43">
        <w:rPr>
          <w:lang w:val="en-GB" w:eastAsia="de-CH"/>
        </w:rPr>
        <w:t>British geneticist Mary Lyon demonstrated that the selection of which X chromosome will form the Barr body occurs</w:t>
      </w:r>
      <w:r w:rsidR="008F7B87">
        <w:rPr>
          <w:lang w:val="en-GB" w:eastAsia="de-CH"/>
        </w:rPr>
        <w:t xml:space="preserve"> </w:t>
      </w:r>
      <w:r w:rsidRPr="003D6D43">
        <w:rPr>
          <w:lang w:val="en-GB" w:eastAsia="de-CH"/>
        </w:rPr>
        <w:t>randomly and independently in each embryonic cell present at the time of X inactivation. As a consequence, females</w:t>
      </w:r>
      <w:r w:rsidR="008F7B87">
        <w:rPr>
          <w:lang w:val="en-GB" w:eastAsia="de-CH"/>
        </w:rPr>
        <w:t xml:space="preserve"> </w:t>
      </w:r>
      <w:r w:rsidRPr="003D6D43">
        <w:rPr>
          <w:lang w:val="en-GB" w:eastAsia="de-CH"/>
        </w:rPr>
        <w:t>consist of a mosaic of two types of cells: those with the active X derived from the father and those with the active X</w:t>
      </w:r>
      <w:r w:rsidR="008F7B87">
        <w:rPr>
          <w:lang w:val="en-GB" w:eastAsia="de-CH"/>
        </w:rPr>
        <w:t xml:space="preserve"> </w:t>
      </w:r>
      <w:r w:rsidRPr="003D6D43">
        <w:rPr>
          <w:lang w:val="en-GB" w:eastAsia="de-CH"/>
        </w:rPr>
        <w:t>derived from the mother. After an X chromosome is inactivated in a particular cell, all mitotic descendants of that cell</w:t>
      </w:r>
      <w:r w:rsidR="008F7B87">
        <w:rPr>
          <w:lang w:val="en-GB" w:eastAsia="de-CH"/>
        </w:rPr>
        <w:t xml:space="preserve"> </w:t>
      </w:r>
      <w:r w:rsidRPr="003D6D43">
        <w:rPr>
          <w:lang w:val="en-GB" w:eastAsia="de-CH"/>
        </w:rPr>
        <w:t>have the same inactive X. Thus, if a female is heterozygous</w:t>
      </w:r>
      <w:r w:rsidR="008F7B87">
        <w:rPr>
          <w:lang w:val="en-GB" w:eastAsia="de-CH"/>
        </w:rPr>
        <w:t xml:space="preserve"> </w:t>
      </w:r>
      <w:r w:rsidRPr="003D6D43">
        <w:rPr>
          <w:lang w:val="en-GB" w:eastAsia="de-CH"/>
        </w:rPr>
        <w:t>for a sex-linked trait, about half her cells will express one</w:t>
      </w:r>
      <w:r w:rsidR="008F7B87">
        <w:rPr>
          <w:lang w:val="en-GB" w:eastAsia="de-CH"/>
        </w:rPr>
        <w:t xml:space="preserve"> </w:t>
      </w:r>
      <w:r w:rsidRPr="003D6D43">
        <w:rPr>
          <w:lang w:val="en-GB" w:eastAsia="de-CH"/>
        </w:rPr>
        <w:t>allele, while the others will express the alternate allele.</w:t>
      </w:r>
      <w:r w:rsidR="008F7B87">
        <w:rPr>
          <w:lang w:val="en-GB" w:eastAsia="de-CH"/>
        </w:rPr>
        <w:t xml:space="preserve"> The f</w:t>
      </w:r>
      <w:r w:rsidRPr="003D6D43">
        <w:rPr>
          <w:lang w:val="en-GB" w:eastAsia="de-CH"/>
        </w:rPr>
        <w:t>igure shows how this mosaicism results in the mottled coloration of a tortoiseshell cat. In humans, mosaicism</w:t>
      </w:r>
      <w:r w:rsidR="00072506">
        <w:rPr>
          <w:lang w:val="en-GB" w:eastAsia="de-CH"/>
        </w:rPr>
        <w:t xml:space="preserve"> </w:t>
      </w:r>
      <w:r w:rsidRPr="003D6D43">
        <w:rPr>
          <w:lang w:val="en-GB" w:eastAsia="de-CH"/>
        </w:rPr>
        <w:t>can be observed in a recessive X-linked mutation that prevents the development of sweat glands. A woman who is</w:t>
      </w:r>
      <w:r w:rsidR="00072506">
        <w:rPr>
          <w:lang w:val="en-GB" w:eastAsia="de-CH"/>
        </w:rPr>
        <w:t xml:space="preserve"> </w:t>
      </w:r>
      <w:r w:rsidRPr="003D6D43">
        <w:rPr>
          <w:lang w:val="en-GB" w:eastAsia="de-CH"/>
        </w:rPr>
        <w:t>heterozygous for this trait has patches of normal skin and</w:t>
      </w:r>
      <w:r w:rsidR="00072506">
        <w:rPr>
          <w:lang w:val="en-GB" w:eastAsia="de-CH"/>
        </w:rPr>
        <w:t xml:space="preserve"> </w:t>
      </w:r>
      <w:r w:rsidRPr="003D6D43">
        <w:rPr>
          <w:lang w:val="en-GB" w:eastAsia="de-CH"/>
        </w:rPr>
        <w:t>patches of skin lacking sweat glands.</w:t>
      </w:r>
      <w:r w:rsidR="00072506">
        <w:rPr>
          <w:lang w:val="en-GB" w:eastAsia="de-CH"/>
        </w:rPr>
        <w:t xml:space="preserve"> </w:t>
      </w:r>
      <w:r w:rsidRPr="003D6D43">
        <w:rPr>
          <w:lang w:val="en-GB" w:eastAsia="de-CH"/>
        </w:rPr>
        <w:t>Inactivation of an X chromosome involves modification of the DNA and proteins bound to it, called histones,</w:t>
      </w:r>
      <w:r w:rsidR="00072506">
        <w:rPr>
          <w:lang w:val="en-GB" w:eastAsia="de-CH"/>
        </w:rPr>
        <w:t xml:space="preserve"> </w:t>
      </w:r>
      <w:r w:rsidRPr="003D6D43">
        <w:rPr>
          <w:lang w:val="en-GB" w:eastAsia="de-CH"/>
        </w:rPr>
        <w:t>including attachment of methyl groups (-CH3) to DNA</w:t>
      </w:r>
      <w:r w:rsidR="00072506">
        <w:rPr>
          <w:lang w:val="en-GB" w:eastAsia="de-CH"/>
        </w:rPr>
        <w:t xml:space="preserve"> </w:t>
      </w:r>
      <w:r w:rsidRPr="003D6D43">
        <w:rPr>
          <w:lang w:val="en-GB" w:eastAsia="de-CH"/>
        </w:rPr>
        <w:t>nucleotides. A particular region of each X</w:t>
      </w:r>
      <w:r w:rsidR="00072506">
        <w:rPr>
          <w:lang w:val="en-GB" w:eastAsia="de-CH"/>
        </w:rPr>
        <w:t xml:space="preserve"> </w:t>
      </w:r>
      <w:r w:rsidRPr="003D6D43">
        <w:rPr>
          <w:lang w:val="en-GB" w:eastAsia="de-CH"/>
        </w:rPr>
        <w:t>chromosome contains several genes involved in the inactivation process. The two regions, one on each X chromosome,</w:t>
      </w:r>
      <w:r w:rsidR="00F96307">
        <w:rPr>
          <w:lang w:val="en-GB" w:eastAsia="de-CH"/>
        </w:rPr>
        <w:t xml:space="preserve"> </w:t>
      </w:r>
      <w:r w:rsidR="00877056" w:rsidRPr="005B3ABD">
        <w:rPr>
          <w:lang w:val="en-GB" w:eastAsia="de-CH"/>
        </w:rPr>
        <w:t>associate briefly with each other in each cell at an early stage</w:t>
      </w:r>
      <w:r w:rsidR="00877056">
        <w:rPr>
          <w:lang w:val="en-GB" w:eastAsia="de-CH"/>
        </w:rPr>
        <w:t xml:space="preserve"> </w:t>
      </w:r>
      <w:r w:rsidR="00877056" w:rsidRPr="005B3ABD">
        <w:rPr>
          <w:lang w:val="en-GB" w:eastAsia="de-CH"/>
        </w:rPr>
        <w:t>of embryonic development. Then one of the genes, called</w:t>
      </w:r>
      <w:r w:rsidR="00877056">
        <w:rPr>
          <w:lang w:val="en-GB" w:eastAsia="de-CH"/>
        </w:rPr>
        <w:t xml:space="preserve"> </w:t>
      </w:r>
      <w:r w:rsidR="00877056" w:rsidRPr="005B3ABD">
        <w:rPr>
          <w:lang w:val="en-GB" w:eastAsia="de-CH"/>
        </w:rPr>
        <w:t>XIST (for X-inactive specific transcript) becomes active</w:t>
      </w:r>
      <w:r w:rsidR="00877056">
        <w:rPr>
          <w:lang w:val="en-GB" w:eastAsia="de-CH"/>
        </w:rPr>
        <w:t xml:space="preserve"> </w:t>
      </w:r>
      <w:r w:rsidR="00877056" w:rsidRPr="005B3ABD">
        <w:rPr>
          <w:lang w:val="en-GB" w:eastAsia="de-CH"/>
        </w:rPr>
        <w:t>only on the chromosome that will become the Barr body.</w:t>
      </w:r>
      <w:r w:rsidR="00877056">
        <w:rPr>
          <w:lang w:val="en-GB" w:eastAsia="de-CH"/>
        </w:rPr>
        <w:t xml:space="preserve"> </w:t>
      </w:r>
      <w:r w:rsidR="00877056" w:rsidRPr="005B3ABD">
        <w:rPr>
          <w:lang w:val="en-GB" w:eastAsia="de-CH"/>
        </w:rPr>
        <w:t>Multiple copies of the RNA product of this gene apparently</w:t>
      </w:r>
      <w:r w:rsidR="00877056">
        <w:rPr>
          <w:lang w:val="en-GB" w:eastAsia="de-CH"/>
        </w:rPr>
        <w:t xml:space="preserve"> </w:t>
      </w:r>
      <w:r w:rsidR="00877056" w:rsidRPr="005B3ABD">
        <w:rPr>
          <w:lang w:val="en-GB" w:eastAsia="de-CH"/>
        </w:rPr>
        <w:t>attach to the X chromosome on which they are made, eventually almost covering it. Interaction of this RNA with the</w:t>
      </w:r>
      <w:r w:rsidR="00877056">
        <w:rPr>
          <w:lang w:val="en-GB" w:eastAsia="de-CH"/>
        </w:rPr>
        <w:t xml:space="preserve"> </w:t>
      </w:r>
      <w:r w:rsidR="00877056" w:rsidRPr="005B3ABD">
        <w:rPr>
          <w:lang w:val="en-GB" w:eastAsia="de-CH"/>
        </w:rPr>
        <w:t>chromosome initiates X inactivation, and the RNA products</w:t>
      </w:r>
      <w:r w:rsidR="00877056">
        <w:rPr>
          <w:lang w:val="en-GB" w:eastAsia="de-CH"/>
        </w:rPr>
        <w:t xml:space="preserve"> </w:t>
      </w:r>
      <w:r w:rsidR="00877056" w:rsidRPr="005B3ABD">
        <w:rPr>
          <w:lang w:val="en-GB" w:eastAsia="de-CH"/>
        </w:rPr>
        <w:t>of other nearby genes help to regulate the process.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3C4A9A" w14:paraId="1EBB5780" w14:textId="77777777" w:rsidTr="00424CE9">
        <w:tc>
          <w:tcPr>
            <w:tcW w:w="5097" w:type="dxa"/>
          </w:tcPr>
          <w:p w14:paraId="27EFCE9D" w14:textId="77777777" w:rsidR="003C4A9A" w:rsidRDefault="003C4A9A" w:rsidP="00670DCA">
            <w:pPr>
              <w:rPr>
                <w:lang w:val="en-GB" w:eastAsia="de-CH"/>
              </w:rPr>
            </w:pPr>
          </w:p>
          <w:p w14:paraId="7485B23F" w14:textId="77777777" w:rsidR="003C4A9A" w:rsidRPr="005B3ABD" w:rsidRDefault="003C4A9A" w:rsidP="00670DCA">
            <w:pPr>
              <w:rPr>
                <w:lang w:val="en-GB" w:eastAsia="de-CH"/>
              </w:rPr>
            </w:pPr>
            <w:r>
              <w:rPr>
                <w:lang w:val="en-GB" w:eastAsia="de-CH"/>
              </w:rPr>
              <w:t>I</w:t>
            </w:r>
            <w:r w:rsidRPr="005B3ABD">
              <w:rPr>
                <w:lang w:val="en-GB" w:eastAsia="de-CH"/>
              </w:rPr>
              <w:t>nactivation and the tortoiseshell cat. The</w:t>
            </w:r>
            <w:r>
              <w:rPr>
                <w:lang w:val="en-GB" w:eastAsia="de-CH"/>
              </w:rPr>
              <w:t xml:space="preserve"> </w:t>
            </w:r>
            <w:r w:rsidRPr="005B3ABD">
              <w:rPr>
                <w:lang w:val="en-GB" w:eastAsia="de-CH"/>
              </w:rPr>
              <w:t>tortoiseshell gene is on the X chromosome, and the tortoiseshell phenotype requires the presence of two different alleles, one for orange</w:t>
            </w:r>
            <w:r>
              <w:rPr>
                <w:lang w:val="en-GB" w:eastAsia="de-CH"/>
              </w:rPr>
              <w:t xml:space="preserve"> </w:t>
            </w:r>
            <w:r w:rsidRPr="005B3ABD">
              <w:rPr>
                <w:lang w:val="en-GB" w:eastAsia="de-CH"/>
              </w:rPr>
              <w:t>fur and one for black fur. Normally, only females can have both alleles,</w:t>
            </w:r>
            <w:r>
              <w:rPr>
                <w:lang w:val="en-GB" w:eastAsia="de-CH"/>
              </w:rPr>
              <w:t xml:space="preserve"> </w:t>
            </w:r>
            <w:r w:rsidRPr="005B3ABD">
              <w:rPr>
                <w:lang w:val="en-GB" w:eastAsia="de-CH"/>
              </w:rPr>
              <w:t>because only they have two X chromosomes. If a female cat is heterozygous for the tortoiseshell gene, she is tortoiseshell. Orange patches</w:t>
            </w:r>
            <w:r>
              <w:rPr>
                <w:lang w:val="en-GB" w:eastAsia="de-CH"/>
              </w:rPr>
              <w:t xml:space="preserve"> </w:t>
            </w:r>
            <w:r w:rsidRPr="005B3ABD">
              <w:rPr>
                <w:lang w:val="en-GB" w:eastAsia="de-CH"/>
              </w:rPr>
              <w:t>are formed by populations of cells in which the X chromosome with</w:t>
            </w:r>
            <w:r>
              <w:rPr>
                <w:lang w:val="en-GB" w:eastAsia="de-CH"/>
              </w:rPr>
              <w:t xml:space="preserve"> </w:t>
            </w:r>
            <w:r w:rsidRPr="005B3ABD">
              <w:rPr>
                <w:lang w:val="en-GB" w:eastAsia="de-CH"/>
              </w:rPr>
              <w:t>the orange allele is active; black patches have cells in which the X chromosome with the black allele is active. ("Calico" cats also have white</w:t>
            </w:r>
            <w:r>
              <w:rPr>
                <w:lang w:val="en-GB" w:eastAsia="de-CH"/>
              </w:rPr>
              <w:t xml:space="preserve"> </w:t>
            </w:r>
            <w:r w:rsidRPr="005B3ABD">
              <w:rPr>
                <w:lang w:val="en-GB" w:eastAsia="de-CH"/>
              </w:rPr>
              <w:t>areas, which are determined by another gene.)</w:t>
            </w:r>
          </w:p>
          <w:p w14:paraId="4813FF4A" w14:textId="77777777" w:rsidR="003C4A9A" w:rsidRDefault="003C4A9A" w:rsidP="00670DCA">
            <w:pPr>
              <w:rPr>
                <w:lang w:val="en-GB" w:eastAsia="de-CH"/>
              </w:rPr>
            </w:pPr>
          </w:p>
        </w:tc>
        <w:tc>
          <w:tcPr>
            <w:tcW w:w="5097" w:type="dxa"/>
          </w:tcPr>
          <w:p w14:paraId="4235A302" w14:textId="77777777" w:rsidR="003C4A9A" w:rsidRDefault="003C4A9A" w:rsidP="00670DCA">
            <w:pPr>
              <w:jc w:val="center"/>
              <w:rPr>
                <w:lang w:val="en-GB" w:eastAsia="de-CH"/>
              </w:rPr>
            </w:pPr>
            <w:r>
              <w:rPr>
                <w:noProof/>
              </w:rPr>
              <w:drawing>
                <wp:inline distT="0" distB="0" distL="0" distR="0" wp14:anchorId="14187FD3" wp14:editId="78198BF6">
                  <wp:extent cx="2453903" cy="2466109"/>
                  <wp:effectExtent l="0" t="0" r="3810" b="0"/>
                  <wp:docPr id="939950969" name="Grafik 939950969" descr="Ein Bild, das Text, Säugetier enthält.&#10;&#10;KI-generierte Inhalte können fehlerhaft sein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950969" name="Grafik 939950969" descr="Ein Bild, das Text, Säugetier enthält.&#10;&#10;KI-generierte Inhalte können fehlerhaft sein.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013" t="5001" r="1684" b="45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1842" cy="2504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2FBEE" w14:textId="77777777" w:rsidR="00977DA8" w:rsidRPr="00977DA8" w:rsidRDefault="00977DA8" w:rsidP="00977DA8">
      <w:pPr>
        <w:pStyle w:val="Zusatztitel"/>
      </w:pPr>
      <w:r w:rsidRPr="00977DA8">
        <w:t>Used Tools and References</w:t>
      </w:r>
      <w:r w:rsidR="005D268E">
        <w:t xml:space="preserve"> </w:t>
      </w:r>
    </w:p>
    <w:p w14:paraId="4B384B95" w14:textId="253DEE13" w:rsidR="00DE0A6A" w:rsidRPr="00424CE9" w:rsidRDefault="00A6342D" w:rsidP="00424CE9">
      <w:pPr>
        <w:pStyle w:val="Lernziel"/>
      </w:pPr>
      <w:r>
        <w:t>Simon</w:t>
      </w:r>
      <w:r w:rsidRPr="00DB00E1">
        <w:t>, E. J., R</w:t>
      </w:r>
      <w:r>
        <w:t>eece</w:t>
      </w:r>
      <w:r w:rsidRPr="00DB00E1">
        <w:t>, J. B</w:t>
      </w:r>
      <w:r>
        <w:t>., Dickey, J. L. (2013</w:t>
      </w:r>
      <w:r w:rsidRPr="00DB00E1">
        <w:t>)</w:t>
      </w:r>
      <w:r>
        <w:t>.</w:t>
      </w:r>
      <w:r w:rsidRPr="00DB00E1">
        <w:t xml:space="preserve"> </w:t>
      </w:r>
      <w:r w:rsidRPr="00D52C0A">
        <w:rPr>
          <w:bCs/>
          <w:i/>
        </w:rPr>
        <w:t>Essential Biology with Physiology</w:t>
      </w:r>
      <w:r>
        <w:t>.</w:t>
      </w:r>
      <w:r w:rsidRPr="00DB00E1">
        <w:t xml:space="preserve"> </w:t>
      </w:r>
      <w:r w:rsidRPr="00206ABD">
        <w:t>(4</w:t>
      </w:r>
      <w:r w:rsidRPr="00206ABD">
        <w:rPr>
          <w:vertAlign w:val="superscript"/>
        </w:rPr>
        <w:t>th</w:t>
      </w:r>
      <w:r w:rsidRPr="00206ABD">
        <w:t xml:space="preserve"> edition). Pearson Education.</w:t>
      </w:r>
    </w:p>
    <w:sectPr w:rsidR="00DE0A6A" w:rsidRPr="00424CE9" w:rsidSect="00B95FF8">
      <w:headerReference w:type="default" r:id="rId9"/>
      <w:footerReference w:type="default" r:id="rId10"/>
      <w:endnotePr>
        <w:numFmt w:val="decimal"/>
      </w:endnotePr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30C54" w14:textId="77777777" w:rsidR="00CC3E09" w:rsidRPr="005C322F" w:rsidRDefault="00CC3E09" w:rsidP="005C322F">
      <w:pPr>
        <w:pStyle w:val="Fuzeile"/>
      </w:pPr>
    </w:p>
  </w:endnote>
  <w:endnote w:type="continuationSeparator" w:id="0">
    <w:p w14:paraId="26B09F29" w14:textId="77777777" w:rsidR="00CC3E09" w:rsidRDefault="00CC3E09" w:rsidP="00380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B2FC" w14:textId="77777777" w:rsidR="003806B8" w:rsidRPr="003806B8" w:rsidRDefault="003806B8" w:rsidP="003806B8">
    <w:pPr>
      <w:pStyle w:val="Fuzeile"/>
      <w:pBdr>
        <w:top w:val="single" w:sz="8" w:space="1" w:color="E36C0A" w:themeColor="accent6" w:themeShade="BF"/>
      </w:pBdr>
    </w:pPr>
    <w:r w:rsidRPr="003806B8">
      <w:t>Daniel Margadant / KS Wettingen</w:t>
    </w:r>
    <w:r w:rsidRPr="003806B8">
      <w:tab/>
    </w:r>
    <w:fldSimple w:instr=" FILENAME  \* Lower  \* MERGEFORMAT ">
      <w:r w:rsidR="003F0460">
        <w:rPr>
          <w:noProof/>
        </w:rPr>
        <w:t>dokument1</w:t>
      </w:r>
    </w:fldSimple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 w:rsidR="000F5174">
      <w:rPr>
        <w:noProof/>
      </w:rPr>
      <w:t>1</w:t>
    </w:r>
    <w:r>
      <w:fldChar w:fldCharType="end"/>
    </w:r>
    <w:r>
      <w:t>/</w:t>
    </w:r>
    <w:fldSimple w:instr=" NUMPAGES  \* Arabic  \* MERGEFORMAT ">
      <w:r w:rsidR="000F5174"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D1C3A" w14:textId="77777777" w:rsidR="00CC3E09" w:rsidRDefault="00CC3E09" w:rsidP="003806B8">
      <w:pPr>
        <w:spacing w:after="0" w:line="240" w:lineRule="auto"/>
      </w:pPr>
      <w:r>
        <w:separator/>
      </w:r>
    </w:p>
  </w:footnote>
  <w:footnote w:type="continuationSeparator" w:id="0">
    <w:p w14:paraId="2E6C739C" w14:textId="77777777" w:rsidR="00CC3E09" w:rsidRDefault="00CC3E09" w:rsidP="00380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FC20C" w14:textId="025861C1" w:rsidR="003806B8" w:rsidRPr="003806B8" w:rsidRDefault="003F0460" w:rsidP="003806B8">
    <w:pPr>
      <w:pStyle w:val="Kopfzeile"/>
      <w:pBdr>
        <w:bottom w:val="single" w:sz="8" w:space="1" w:color="E36C0A" w:themeColor="accent6" w:themeShade="BF"/>
      </w:pBdr>
    </w:pPr>
    <w:r>
      <w:t>Genetics</w:t>
    </w:r>
    <w:r w:rsidR="003806B8" w:rsidRPr="003806B8">
      <w:tab/>
    </w:r>
    <w:r w:rsidR="003806B8" w:rsidRPr="003806B8">
      <w:tab/>
    </w:r>
    <w:r>
      <w:t>14.11.25</w:t>
    </w:r>
  </w:p>
  <w:p w14:paraId="52841D29" w14:textId="77777777" w:rsidR="003806B8" w:rsidRDefault="003806B8" w:rsidP="003806B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3CCF22C2"/>
    <w:multiLevelType w:val="hybridMultilevel"/>
    <w:tmpl w:val="F7D66C26"/>
    <w:lvl w:ilvl="0" w:tplc="4976A970">
      <w:start w:val="1"/>
      <w:numFmt w:val="bullet"/>
      <w:pStyle w:val="Lernziel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126623">
    <w:abstractNumId w:val="1"/>
  </w:num>
  <w:num w:numId="2" w16cid:durableId="410661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60"/>
    <w:rsid w:val="00005D08"/>
    <w:rsid w:val="000069F9"/>
    <w:rsid w:val="00034CBA"/>
    <w:rsid w:val="00072506"/>
    <w:rsid w:val="000A0810"/>
    <w:rsid w:val="000E7DDC"/>
    <w:rsid w:val="000F5174"/>
    <w:rsid w:val="001116AA"/>
    <w:rsid w:val="00121105"/>
    <w:rsid w:val="001B3030"/>
    <w:rsid w:val="00202B9C"/>
    <w:rsid w:val="0024201D"/>
    <w:rsid w:val="00292159"/>
    <w:rsid w:val="002B69BB"/>
    <w:rsid w:val="002C4A6F"/>
    <w:rsid w:val="003077F6"/>
    <w:rsid w:val="003303D0"/>
    <w:rsid w:val="003806B8"/>
    <w:rsid w:val="003A1964"/>
    <w:rsid w:val="003C4A9A"/>
    <w:rsid w:val="003D6D43"/>
    <w:rsid w:val="003E1F9D"/>
    <w:rsid w:val="003F0460"/>
    <w:rsid w:val="003F58F9"/>
    <w:rsid w:val="00424CE9"/>
    <w:rsid w:val="004A09D8"/>
    <w:rsid w:val="004B1FC5"/>
    <w:rsid w:val="004D50B1"/>
    <w:rsid w:val="0054575A"/>
    <w:rsid w:val="00545844"/>
    <w:rsid w:val="00566CED"/>
    <w:rsid w:val="005B3ABD"/>
    <w:rsid w:val="005C322F"/>
    <w:rsid w:val="005C35D3"/>
    <w:rsid w:val="005D268E"/>
    <w:rsid w:val="00610971"/>
    <w:rsid w:val="00635849"/>
    <w:rsid w:val="00674F02"/>
    <w:rsid w:val="00727BDA"/>
    <w:rsid w:val="007760BF"/>
    <w:rsid w:val="008003AB"/>
    <w:rsid w:val="00860363"/>
    <w:rsid w:val="00877056"/>
    <w:rsid w:val="0088004F"/>
    <w:rsid w:val="008803C8"/>
    <w:rsid w:val="00880C6D"/>
    <w:rsid w:val="008944FC"/>
    <w:rsid w:val="008F7B87"/>
    <w:rsid w:val="009017B3"/>
    <w:rsid w:val="00925ED8"/>
    <w:rsid w:val="0096065C"/>
    <w:rsid w:val="00977DA8"/>
    <w:rsid w:val="009A4E9D"/>
    <w:rsid w:val="009B180B"/>
    <w:rsid w:val="009B3C2F"/>
    <w:rsid w:val="009C7831"/>
    <w:rsid w:val="00A420CB"/>
    <w:rsid w:val="00A42DA5"/>
    <w:rsid w:val="00A57494"/>
    <w:rsid w:val="00A6342D"/>
    <w:rsid w:val="00A759B4"/>
    <w:rsid w:val="00AC004B"/>
    <w:rsid w:val="00AE2A1F"/>
    <w:rsid w:val="00AE7B5D"/>
    <w:rsid w:val="00B95FF8"/>
    <w:rsid w:val="00BB5A35"/>
    <w:rsid w:val="00BE7267"/>
    <w:rsid w:val="00BF5ADE"/>
    <w:rsid w:val="00C27FDC"/>
    <w:rsid w:val="00CC3E09"/>
    <w:rsid w:val="00CF6885"/>
    <w:rsid w:val="00D07F13"/>
    <w:rsid w:val="00D5345C"/>
    <w:rsid w:val="00DE0A6A"/>
    <w:rsid w:val="00DF6930"/>
    <w:rsid w:val="00E1490F"/>
    <w:rsid w:val="00E865F1"/>
    <w:rsid w:val="00E938A8"/>
    <w:rsid w:val="00EA07BB"/>
    <w:rsid w:val="00ED4DA6"/>
    <w:rsid w:val="00EE3FC7"/>
    <w:rsid w:val="00EE74A9"/>
    <w:rsid w:val="00F11DF8"/>
    <w:rsid w:val="00F41B33"/>
    <w:rsid w:val="00F43733"/>
    <w:rsid w:val="00F82D92"/>
    <w:rsid w:val="00F83229"/>
    <w:rsid w:val="00F9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65044B"/>
  <w15:docId w15:val="{4C0D23FC-1760-4F28-876A-69577727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E7B5D"/>
    <w:pPr>
      <w:keepNext/>
      <w:keepLines/>
      <w:tabs>
        <w:tab w:val="right" w:pos="10204"/>
      </w:tabs>
      <w:spacing w:before="240" w:after="0"/>
      <w:outlineLvl w:val="0"/>
    </w:pPr>
    <w:rPr>
      <w:rFonts w:eastAsiaTheme="majorEastAsia" w:cstheme="minorHAnsi"/>
      <w:bCs/>
      <w:color w:val="E36C0A" w:themeColor="accent6" w:themeShade="BF"/>
      <w:sz w:val="40"/>
      <w:szCs w:val="40"/>
      <w:lang w:val="en-GB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E7B5D"/>
    <w:pPr>
      <w:keepNext/>
      <w:keepLines/>
      <w:tabs>
        <w:tab w:val="right" w:pos="10204"/>
      </w:tabs>
      <w:spacing w:before="200" w:after="0"/>
      <w:outlineLvl w:val="1"/>
    </w:pPr>
    <w:rPr>
      <w:rFonts w:eastAsiaTheme="majorEastAsia" w:cstheme="minorHAnsi"/>
      <w:bCs/>
      <w:color w:val="E36C0A" w:themeColor="accent6" w:themeShade="BF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E7B5D"/>
    <w:pPr>
      <w:keepNext/>
      <w:keepLines/>
      <w:tabs>
        <w:tab w:val="right" w:pos="10204"/>
      </w:tabs>
      <w:spacing w:before="200" w:after="0"/>
      <w:outlineLvl w:val="2"/>
    </w:pPr>
    <w:rPr>
      <w:rFonts w:eastAsiaTheme="majorEastAsia" w:cstheme="minorHAnsi"/>
      <w:bCs/>
      <w:color w:val="E36C0A" w:themeColor="accent6" w:themeShade="B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0069F9"/>
    <w:pPr>
      <w:spacing w:after="300" w:line="240" w:lineRule="auto"/>
      <w:contextualSpacing/>
    </w:pPr>
    <w:rPr>
      <w:rFonts w:eastAsiaTheme="majorEastAsia" w:cstheme="minorHAnsi"/>
      <w:b/>
      <w:noProof/>
      <w:color w:val="E36C0A" w:themeColor="accent6" w:themeShade="BF"/>
      <w:spacing w:val="5"/>
      <w:kern w:val="28"/>
      <w:sz w:val="72"/>
      <w:szCs w:val="72"/>
      <w:lang w:eastAsia="de-CH"/>
    </w:rPr>
  </w:style>
  <w:style w:type="character" w:customStyle="1" w:styleId="TitelZchn">
    <w:name w:val="Titel Zchn"/>
    <w:basedOn w:val="Absatz-Standardschriftart"/>
    <w:link w:val="Titel"/>
    <w:uiPriority w:val="10"/>
    <w:rsid w:val="000069F9"/>
    <w:rPr>
      <w:rFonts w:eastAsiaTheme="majorEastAsia" w:cstheme="minorHAnsi"/>
      <w:b/>
      <w:noProof/>
      <w:color w:val="E36C0A" w:themeColor="accent6" w:themeShade="BF"/>
      <w:spacing w:val="5"/>
      <w:kern w:val="28"/>
      <w:sz w:val="72"/>
      <w:szCs w:val="72"/>
      <w:lang w:eastAsia="de-CH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E7B5D"/>
    <w:rPr>
      <w:rFonts w:eastAsiaTheme="majorEastAsia" w:cstheme="minorHAnsi"/>
      <w:bCs/>
      <w:color w:val="E36C0A" w:themeColor="accent6" w:themeShade="BF"/>
      <w:sz w:val="24"/>
      <w:szCs w:val="24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E7B5D"/>
    <w:rPr>
      <w:rFonts w:eastAsiaTheme="majorEastAsia" w:cstheme="minorHAnsi"/>
      <w:bCs/>
      <w:color w:val="E36C0A" w:themeColor="accent6" w:themeShade="BF"/>
      <w:sz w:val="28"/>
      <w:szCs w:val="28"/>
      <w:lang w:val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E7B5D"/>
    <w:rPr>
      <w:rFonts w:eastAsiaTheme="majorEastAsia" w:cstheme="minorHAnsi"/>
      <w:bCs/>
      <w:color w:val="E36C0A" w:themeColor="accent6" w:themeShade="BF"/>
      <w:sz w:val="40"/>
      <w:szCs w:val="40"/>
      <w:lang w:val="en-GB"/>
    </w:rPr>
  </w:style>
  <w:style w:type="paragraph" w:styleId="Kopfzeile">
    <w:name w:val="header"/>
    <w:basedOn w:val="Standard"/>
    <w:link w:val="KopfzeileZchn"/>
    <w:uiPriority w:val="99"/>
    <w:unhideWhenUsed/>
    <w:rsid w:val="003806B8"/>
    <w:pPr>
      <w:tabs>
        <w:tab w:val="center" w:pos="5103"/>
        <w:tab w:val="right" w:pos="10206"/>
      </w:tabs>
      <w:spacing w:after="0" w:line="240" w:lineRule="auto"/>
    </w:pPr>
    <w:rPr>
      <w:sz w:val="18"/>
      <w:szCs w:val="18"/>
    </w:rPr>
  </w:style>
  <w:style w:type="character" w:customStyle="1" w:styleId="KopfzeileZchn">
    <w:name w:val="Kopfzeile Zchn"/>
    <w:basedOn w:val="Absatz-Standardschriftart"/>
    <w:link w:val="Kopfzeile"/>
    <w:uiPriority w:val="99"/>
    <w:rsid w:val="003806B8"/>
    <w:rPr>
      <w:sz w:val="18"/>
      <w:szCs w:val="18"/>
    </w:rPr>
  </w:style>
  <w:style w:type="paragraph" w:styleId="Fuzeile">
    <w:name w:val="footer"/>
    <w:basedOn w:val="Standard"/>
    <w:link w:val="FuzeileZchn"/>
    <w:uiPriority w:val="99"/>
    <w:unhideWhenUsed/>
    <w:rsid w:val="003806B8"/>
    <w:pPr>
      <w:tabs>
        <w:tab w:val="center" w:pos="5103"/>
        <w:tab w:val="right" w:pos="10206"/>
      </w:tabs>
      <w:spacing w:after="0" w:line="240" w:lineRule="auto"/>
    </w:pPr>
    <w:rPr>
      <w:sz w:val="18"/>
      <w:szCs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3806B8"/>
    <w:rPr>
      <w:sz w:val="18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806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806B8"/>
    <w:rPr>
      <w:rFonts w:ascii="Tahoma" w:hAnsi="Tahoma" w:cs="Tahoma"/>
      <w:sz w:val="16"/>
      <w:szCs w:val="1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3806B8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3806B8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3806B8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3806B8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806B8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3806B8"/>
    <w:rPr>
      <w:vertAlign w:val="superscript"/>
    </w:rPr>
  </w:style>
  <w:style w:type="paragraph" w:customStyle="1" w:styleId="Zusatztitel">
    <w:name w:val="Zusatztitel"/>
    <w:basedOn w:val="berschrift3"/>
    <w:link w:val="ZusatztitelZchn"/>
    <w:qFormat/>
    <w:rsid w:val="005C322F"/>
    <w:pPr>
      <w:spacing w:before="0"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3806B8"/>
  </w:style>
  <w:style w:type="paragraph" w:styleId="Listenabsatz">
    <w:name w:val="List Paragraph"/>
    <w:basedOn w:val="Standard"/>
    <w:link w:val="ListenabsatzZchn"/>
    <w:uiPriority w:val="34"/>
    <w:qFormat/>
    <w:rsid w:val="005C322F"/>
    <w:pPr>
      <w:ind w:left="720"/>
      <w:contextualSpacing/>
    </w:pPr>
  </w:style>
  <w:style w:type="character" w:customStyle="1" w:styleId="ZusatztitelZchn">
    <w:name w:val="Zusatztitel Zchn"/>
    <w:basedOn w:val="berschrift3Zchn"/>
    <w:link w:val="Zusatztitel"/>
    <w:rsid w:val="005C322F"/>
    <w:rPr>
      <w:rFonts w:eastAsiaTheme="majorEastAsia" w:cstheme="minorHAnsi"/>
      <w:bCs/>
      <w:color w:val="E36C0A" w:themeColor="accent6" w:themeShade="BF"/>
      <w:sz w:val="24"/>
      <w:szCs w:val="24"/>
      <w:lang w:val="en-US"/>
    </w:rPr>
  </w:style>
  <w:style w:type="paragraph" w:customStyle="1" w:styleId="Lernziel">
    <w:name w:val="Lernziel"/>
    <w:basedOn w:val="Listenabsatz"/>
    <w:link w:val="LernzielZchn"/>
    <w:qFormat/>
    <w:rsid w:val="00CF6885"/>
    <w:pPr>
      <w:numPr>
        <w:numId w:val="1"/>
      </w:numPr>
      <w:spacing w:after="0" w:line="240" w:lineRule="auto"/>
      <w:ind w:left="284" w:hanging="284"/>
    </w:pPr>
    <w:rPr>
      <w:sz w:val="18"/>
      <w:szCs w:val="18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5C322F"/>
  </w:style>
  <w:style w:type="character" w:customStyle="1" w:styleId="LernzielZchn">
    <w:name w:val="Lernziel Zchn"/>
    <w:basedOn w:val="ListenabsatzZchn"/>
    <w:link w:val="Lernziel"/>
    <w:qFormat/>
    <w:rsid w:val="00CF6885"/>
    <w:rPr>
      <w:sz w:val="18"/>
      <w:szCs w:val="18"/>
    </w:rPr>
  </w:style>
  <w:style w:type="character" w:styleId="Hervorhebung">
    <w:name w:val="Emphasis"/>
    <w:uiPriority w:val="20"/>
    <w:qFormat/>
    <w:rsid w:val="008944FC"/>
    <w:rPr>
      <w:b/>
      <w:bCs/>
      <w:i/>
      <w:iCs/>
      <w:color w:val="00B050"/>
    </w:rPr>
  </w:style>
  <w:style w:type="paragraph" w:customStyle="1" w:styleId="KleinerText">
    <w:name w:val="Kleiner Text"/>
    <w:basedOn w:val="Lernziel"/>
    <w:link w:val="KleinerTextZchn"/>
    <w:qFormat/>
    <w:rsid w:val="00DE0A6A"/>
    <w:pPr>
      <w:numPr>
        <w:numId w:val="0"/>
      </w:numPr>
      <w:ind w:left="284" w:hanging="284"/>
    </w:pPr>
  </w:style>
  <w:style w:type="character" w:customStyle="1" w:styleId="KleinerTextZchn">
    <w:name w:val="Kleiner Text Zchn"/>
    <w:basedOn w:val="LernzielZchn"/>
    <w:link w:val="KleinerText"/>
    <w:rsid w:val="00DE0A6A"/>
    <w:rPr>
      <w:sz w:val="18"/>
      <w:szCs w:val="18"/>
    </w:rPr>
  </w:style>
  <w:style w:type="paragraph" w:customStyle="1" w:styleId="highlighted">
    <w:name w:val="highlighted"/>
    <w:basedOn w:val="Standard"/>
    <w:link w:val="highlightedZchn"/>
    <w:qFormat/>
    <w:rsid w:val="00DF6930"/>
    <w:rPr>
      <w:b/>
      <w:color w:val="E36C0A" w:themeColor="accent6" w:themeShade="BF"/>
    </w:rPr>
  </w:style>
  <w:style w:type="character" w:customStyle="1" w:styleId="highlightedZchn">
    <w:name w:val="highlighted Zchn"/>
    <w:basedOn w:val="Absatz-Standardschriftart"/>
    <w:link w:val="highlighted"/>
    <w:rsid w:val="00DF6930"/>
    <w:rPr>
      <w:b/>
      <w:color w:val="E36C0A" w:themeColor="accent6" w:themeShade="BF"/>
      <w:lang w:val="en-US"/>
    </w:rPr>
  </w:style>
  <w:style w:type="paragraph" w:customStyle="1" w:styleId="question">
    <w:name w:val="question"/>
    <w:basedOn w:val="Standard"/>
    <w:link w:val="questionZchn"/>
    <w:qFormat/>
    <w:rsid w:val="00DF6930"/>
    <w:rPr>
      <w:b/>
      <w:color w:val="00B050"/>
    </w:rPr>
  </w:style>
  <w:style w:type="character" w:customStyle="1" w:styleId="questionZchn">
    <w:name w:val="question Zchn"/>
    <w:basedOn w:val="Absatz-Standardschriftart"/>
    <w:link w:val="question"/>
    <w:rsid w:val="00DF6930"/>
    <w:rPr>
      <w:b/>
      <w:color w:val="00B050"/>
      <w:lang w:val="en-US"/>
    </w:rPr>
  </w:style>
  <w:style w:type="character" w:customStyle="1" w:styleId="PCcommandZchn">
    <w:name w:val="PC command Zchn"/>
    <w:basedOn w:val="Absatz-Standardschriftart"/>
    <w:link w:val="PCcommand"/>
    <w:locked/>
    <w:rsid w:val="00DF6930"/>
    <w:rPr>
      <w:b/>
      <w:color w:val="00B0F0"/>
    </w:rPr>
  </w:style>
  <w:style w:type="paragraph" w:customStyle="1" w:styleId="PCcommand">
    <w:name w:val="PC command"/>
    <w:basedOn w:val="Standard"/>
    <w:link w:val="PCcommandZchn"/>
    <w:qFormat/>
    <w:rsid w:val="00DF6930"/>
    <w:rPr>
      <w:b/>
      <w:color w:val="00B0F0"/>
      <w:lang w:val="de-CH"/>
    </w:rPr>
  </w:style>
  <w:style w:type="character" w:customStyle="1" w:styleId="hervorgehobenZchn">
    <w:name w:val="hervorgehoben Zchn"/>
    <w:basedOn w:val="Absatz-Standardschriftart"/>
    <w:link w:val="hervorgehoben"/>
    <w:locked/>
    <w:rsid w:val="00DF6930"/>
    <w:rPr>
      <w:b/>
      <w:color w:val="E36C0A" w:themeColor="accent6" w:themeShade="BF"/>
      <w:lang w:val="en-US"/>
    </w:rPr>
  </w:style>
  <w:style w:type="paragraph" w:customStyle="1" w:styleId="hervorgehoben">
    <w:name w:val="hervorgehoben"/>
    <w:basedOn w:val="Standard"/>
    <w:link w:val="hervorgehobenZchn"/>
    <w:rsid w:val="00DF6930"/>
    <w:rPr>
      <w:b/>
      <w:color w:val="E36C0A" w:themeColor="accent6" w:themeShade="BF"/>
    </w:rPr>
  </w:style>
  <w:style w:type="character" w:customStyle="1" w:styleId="taskZchn">
    <w:name w:val="task Zchn"/>
    <w:basedOn w:val="Absatz-Standardschriftart"/>
    <w:link w:val="task"/>
    <w:locked/>
    <w:rsid w:val="00DF6930"/>
    <w:rPr>
      <w:b/>
      <w:color w:val="00B050"/>
      <w:lang w:val="en-US"/>
    </w:rPr>
  </w:style>
  <w:style w:type="paragraph" w:customStyle="1" w:styleId="task">
    <w:name w:val="task"/>
    <w:basedOn w:val="Standard"/>
    <w:link w:val="taskZchn"/>
    <w:rsid w:val="00DF6930"/>
    <w:rPr>
      <w:b/>
      <w:color w:val="00B050"/>
    </w:rPr>
  </w:style>
  <w:style w:type="paragraph" w:customStyle="1" w:styleId="FarbigeListe-Akzent11">
    <w:name w:val="Farbige Liste - Akzent 11"/>
    <w:basedOn w:val="Standard"/>
    <w:rsid w:val="00A6342D"/>
    <w:pPr>
      <w:spacing w:after="0" w:line="240" w:lineRule="auto"/>
      <w:jc w:val="both"/>
    </w:pPr>
    <w:rPr>
      <w:rFonts w:ascii="Calibri" w:eastAsia="DengXian" w:hAnsi="Calibri" w:cs="Times New Roman"/>
      <w:sz w:val="20"/>
      <w:szCs w:val="20"/>
      <w:lang w:val="de-CH" w:eastAsia="ar-SA"/>
    </w:rPr>
  </w:style>
  <w:style w:type="table" w:styleId="Tabellenraster">
    <w:name w:val="Table Grid"/>
    <w:basedOn w:val="NormaleTabelle"/>
    <w:uiPriority w:val="59"/>
    <w:rsid w:val="00EA0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6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\OneDrive\Eigene%20Dokumente\Vorlagen\handou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3A3B9D3F70C748B13D71D4C5A59364" ma:contentTypeVersion="9" ma:contentTypeDescription="Ein neues Dokument erstellen." ma:contentTypeScope="" ma:versionID="4eb2982d1e2096e890ca62151cda9c94">
  <xsd:schema xmlns:xsd="http://www.w3.org/2001/XMLSchema" xmlns:xs="http://www.w3.org/2001/XMLSchema" xmlns:p="http://schemas.microsoft.com/office/2006/metadata/properties" xmlns:ns2="2053cc06-b94f-4545-bafc-5089d3014c8b" targetNamespace="http://schemas.microsoft.com/office/2006/metadata/properties" ma:root="true" ma:fieldsID="79befb825a0e6416f8224314dfa0bac0" ns2:_="">
    <xsd:import namespace="2053cc06-b94f-4545-bafc-5089d3014c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53cc06-b94f-4545-bafc-5089d3014c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F534E2-5CF7-4C54-9DB7-C3BEDD4A0D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077567-D9A9-4011-AA92-40365D0CEAE1}"/>
</file>

<file path=customXml/itemProps3.xml><?xml version="1.0" encoding="utf-8"?>
<ds:datastoreItem xmlns:ds="http://schemas.openxmlformats.org/officeDocument/2006/customXml" ds:itemID="{552E4657-420D-4454-8ADD-152F2139D36F}"/>
</file>

<file path=customXml/itemProps4.xml><?xml version="1.0" encoding="utf-8"?>
<ds:datastoreItem xmlns:ds="http://schemas.openxmlformats.org/officeDocument/2006/customXml" ds:itemID="{DD4E5AC9-C851-4860-BCD7-4FC621DAC5A0}"/>
</file>

<file path=docProps/app.xml><?xml version="1.0" encoding="utf-8"?>
<Properties xmlns="http://schemas.openxmlformats.org/officeDocument/2006/extended-properties" xmlns:vt="http://schemas.openxmlformats.org/officeDocument/2006/docPropsVTypes">
  <Template>handout.dotx</Template>
  <TotalTime>0</TotalTime>
  <Pages>1</Pages>
  <Words>520</Words>
  <Characters>3016</Characters>
  <Application>Microsoft Office Word</Application>
  <DocSecurity>0</DocSecurity>
  <Lines>50</Lines>
  <Paragraphs>55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2</vt:i4>
      </vt:variant>
    </vt:vector>
  </HeadingPairs>
  <TitlesOfParts>
    <vt:vector size="3" baseType="lpstr">
      <vt:lpstr/>
      <vt:lpstr>        References</vt:lpstr>
      <vt:lpstr>        </vt:lpstr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Margadant</dc:creator>
  <cp:lastModifiedBy>Daniel Margadant</cp:lastModifiedBy>
  <cp:revision>18</cp:revision>
  <dcterms:created xsi:type="dcterms:W3CDTF">2025-11-13T08:10:00Z</dcterms:created>
  <dcterms:modified xsi:type="dcterms:W3CDTF">2025-11-13T15:47:00Z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0x010100123A3B9D3F70C748B13D71D4C5A59364</vt:lpwstr>
  </property>
</Properties>
</file>