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suppressAutoHyphens/>
        <w:rPr>
          <w:rFonts w:ascii="Calibri" w:hAnsi="Calibri" w:cs="Calibri"/>
          <w:b/>
          <w:color w:val="000000" w:themeColor="text1"/>
          <w:sz w:val="36"/>
          <w:szCs w:val="36"/>
          <w:lang w:val="en-US" w:eastAsia="hi-IN" w:bidi="hi-IN"/>
          <w14:textFill>
            <w14:solidFill>
              <w14:schemeClr w14:val="tx1"/>
            </w14:solidFill>
          </w14:textFill>
        </w:rPr>
      </w:pPr>
      <w:r>
        <w:rPr>
          <w:rFonts w:ascii="Calibri" w:hAnsi="Calibri" w:cs="Calibri"/>
          <w:b/>
          <w:color w:val="000000" w:themeColor="text1"/>
          <w:sz w:val="36"/>
          <w:szCs w:val="36"/>
          <w:lang w:val="en-US" w:eastAsia="hi-IN" w:bidi="hi-IN"/>
          <w14:textFill>
            <w14:solidFill>
              <w14:schemeClr w14:val="tx1"/>
            </w14:solidFill>
          </w14:textFill>
        </w:rPr>
        <w:t>Demography in Europe: Where have all the children gone?</w:t>
      </w:r>
    </w:p>
    <w:p>
      <w:pPr>
        <w:autoSpaceDE w:val="0"/>
        <w:jc w:val="both"/>
        <w:rPr>
          <w:rFonts w:ascii="Calibri" w:hAnsi="Calibri" w:cs="Calibri"/>
          <w:b/>
          <w:sz w:val="22"/>
          <w:lang w:val="en-US" w:eastAsia="hi-IN" w:bidi="hi-IN"/>
        </w:rPr>
      </w:pPr>
      <w:r>
        <w:rPr>
          <w:rFonts w:ascii="Calibri" w:hAnsi="Calibri" w:cs="Calibri"/>
          <w:b/>
          <w:sz w:val="22"/>
          <w:lang w:eastAsia="hi-IN" w:bidi="hi-IN"/>
        </w:rPr>
        <w:drawing>
          <wp:anchor distT="0" distB="0" distL="71755" distR="71755" simplePos="0" relativeHeight="251659264" behindDoc="0" locked="0" layoutInCell="1" allowOverlap="1">
            <wp:simplePos x="0" y="0"/>
            <wp:positionH relativeFrom="column">
              <wp:posOffset>7816850</wp:posOffset>
            </wp:positionH>
            <wp:positionV relativeFrom="paragraph">
              <wp:posOffset>140335</wp:posOffset>
            </wp:positionV>
            <wp:extent cx="1423670" cy="2226310"/>
            <wp:effectExtent l="0" t="0" r="0" b="0"/>
            <wp:wrapSquare wrapText="bothSides"/>
            <wp:docPr id="8195" name="Picture 3" descr="Ein Bild, das Person, Foto, haltend, Man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" name="Picture 3" descr="Ein Bild, das Person, Foto, haltend, Mann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3670" cy="222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autoSpaceDE w:val="0"/>
        <w:rPr>
          <w:rFonts w:ascii="Calibri" w:hAnsi="Calibri" w:cs="Calibri"/>
          <w:b/>
          <w:bCs/>
          <w:color w:val="000000"/>
          <w:sz w:val="22"/>
          <w:szCs w:val="22"/>
          <w:lang w:val="en-US" w:eastAsia="hi-IN" w:bidi="hi-IN"/>
        </w:rPr>
      </w:pPr>
      <w:r>
        <w:rPr>
          <w:rFonts w:ascii="Calibri" w:hAnsi="Calibri" w:cs="Calibri"/>
          <w:b/>
          <w:color w:val="000000"/>
          <w:sz w:val="24"/>
          <w:szCs w:val="24"/>
          <w:lang w:val="en-US" w:eastAsia="hi-IN" w:bidi="hi-IN"/>
        </w:rPr>
        <w:t>General</w:t>
      </w:r>
    </w:p>
    <w:p>
      <w:pPr>
        <w:autoSpaceDE w:val="0"/>
        <w:rPr>
          <w:rFonts w:ascii="Calibri" w:hAnsi="Calibri" w:cs="Calibri"/>
          <w:b/>
          <w:bCs/>
          <w:color w:val="000000"/>
          <w:sz w:val="22"/>
          <w:szCs w:val="22"/>
          <w:lang w:val="en-US" w:eastAsia="hi-IN" w:bidi="hi-IN"/>
        </w:rPr>
      </w:pPr>
      <w:r>
        <w:rPr>
          <w:rFonts w:ascii="Calibri" w:hAnsi="Calibri" w:cs="Calibri"/>
          <w:color w:val="000000"/>
          <w:sz w:val="22"/>
          <w:szCs w:val="22"/>
          <w:lang w:val="en-US" w:eastAsia="hi-IN" w:bidi="hi-IN"/>
        </w:rPr>
        <w:t>Read the questions before watching the documentary "Where have all the children gone. Team up and discuss your results in English. Use table and phrase your answers in written form.</w:t>
      </w:r>
    </w:p>
    <w:p>
      <w:pPr>
        <w:autoSpaceDE w:val="0"/>
        <w:rPr>
          <w:rFonts w:ascii="Calibri" w:hAnsi="Calibri" w:cs="Calibri"/>
          <w:color w:val="000000"/>
          <w:lang w:val="en-US" w:eastAsia="hi-IN" w:bidi="hi-IN"/>
        </w:rPr>
      </w:pPr>
    </w:p>
    <w:p>
      <w:pPr>
        <w:autoSpaceDE w:val="0"/>
        <w:ind w:left="283" w:hanging="283"/>
        <w:rPr>
          <w:rFonts w:ascii="Calibri" w:hAnsi="Calibri" w:cs="Calibri"/>
          <w:b/>
          <w:color w:val="000000"/>
          <w:sz w:val="22"/>
          <w:szCs w:val="22"/>
          <w:lang w:eastAsia="hi-IN" w:bidi="hi-IN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CA" w:eastAsia="hi-IN" w:bidi="hi-IN"/>
        </w:rPr>
        <w:t>Questions:</w:t>
      </w:r>
    </w:p>
    <w:p>
      <w:pPr>
        <w:autoSpaceDE w:val="0"/>
        <w:ind w:left="283" w:hanging="283"/>
        <w:rPr>
          <w:rFonts w:ascii="Calibri" w:hAnsi="Calibri" w:cs="Calibri"/>
          <w:b/>
          <w:bCs/>
          <w:color w:val="000000"/>
          <w:sz w:val="22"/>
          <w:szCs w:val="22"/>
          <w:lang w:val="en-CA" w:eastAsia="hi-IN" w:bidi="hi-IN"/>
        </w:rPr>
      </w:pPr>
    </w:p>
    <w:p>
      <w:pPr>
        <w:autoSpaceDE w:val="0"/>
        <w:ind w:left="283" w:hanging="283"/>
        <w:rPr>
          <w:rFonts w:ascii="Calibri" w:hAnsi="Calibri" w:cs="Calibri"/>
          <w:bCs/>
          <w:color w:val="000000"/>
          <w:sz w:val="22"/>
          <w:szCs w:val="22"/>
          <w:lang w:eastAsia="hi-IN" w:bidi="hi-IN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CA" w:eastAsia="hi-IN" w:bidi="hi-IN"/>
        </w:rPr>
        <w:t>1. European Babies (Germany, France, Italy, Sweden)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CA" w:eastAsia="hi-IN" w:bidi="hi-IN"/>
        </w:rPr>
        <w:br w:type="textWrapping"/>
      </w:r>
      <w:r>
        <w:rPr>
          <w:rFonts w:ascii="Calibri" w:hAnsi="Calibri" w:cs="Calibri"/>
          <w:bCs/>
          <w:color w:val="000000"/>
          <w:sz w:val="22"/>
          <w:szCs w:val="22"/>
          <w:lang w:val="en-CA" w:eastAsia="hi-IN" w:bidi="hi-IN"/>
        </w:rPr>
        <w:t>What is the situation regarding the birth rates and/or fertility in the countries portrayed?</w:t>
      </w:r>
    </w:p>
    <w:p>
      <w:pPr>
        <w:autoSpaceDE w:val="0"/>
        <w:ind w:left="283" w:hanging="283"/>
        <w:rPr>
          <w:rFonts w:ascii="Calibri" w:hAnsi="Calibri" w:cs="Calibri"/>
          <w:b/>
          <w:bCs/>
          <w:color w:val="000000"/>
          <w:sz w:val="22"/>
          <w:szCs w:val="22"/>
          <w:lang w:val="en-CA" w:eastAsia="hi-IN" w:bidi="hi-IN"/>
        </w:rPr>
      </w:pPr>
    </w:p>
    <w:p>
      <w:pPr>
        <w:autoSpaceDE w:val="0"/>
        <w:ind w:left="283" w:hanging="283"/>
        <w:rPr>
          <w:rFonts w:ascii="Calibri" w:hAnsi="Calibri" w:cs="Calibri"/>
          <w:bCs/>
          <w:color w:val="000000"/>
          <w:sz w:val="22"/>
          <w:szCs w:val="22"/>
          <w:lang w:eastAsia="hi-IN" w:bidi="hi-IN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CA" w:eastAsia="hi-IN" w:bidi="hi-IN"/>
        </w:rPr>
        <w:t>2. Measures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CA" w:eastAsia="hi-IN" w:bidi="hi-IN"/>
        </w:rPr>
        <w:br w:type="textWrapping"/>
      </w:r>
      <w:r>
        <w:rPr>
          <w:rFonts w:ascii="Calibri" w:hAnsi="Calibri" w:cs="Calibri"/>
          <w:bCs/>
          <w:color w:val="000000"/>
          <w:sz w:val="22"/>
          <w:szCs w:val="22"/>
          <w:lang w:val="en-CA" w:eastAsia="hi-IN" w:bidi="hi-IN"/>
        </w:rPr>
        <w:t>Which measures were implemented to change the declining birth rates?</w:t>
      </w:r>
    </w:p>
    <w:p>
      <w:pPr>
        <w:autoSpaceDE w:val="0"/>
        <w:ind w:left="283" w:hanging="283"/>
        <w:rPr>
          <w:rFonts w:ascii="Calibri" w:hAnsi="Calibri" w:cs="Calibri"/>
          <w:b/>
          <w:bCs/>
          <w:color w:val="000000"/>
          <w:sz w:val="22"/>
          <w:szCs w:val="22"/>
          <w:lang w:val="en-CA" w:eastAsia="hi-IN" w:bidi="hi-IN"/>
        </w:rPr>
      </w:pPr>
    </w:p>
    <w:p>
      <w:pPr>
        <w:autoSpaceDE w:val="0"/>
        <w:ind w:left="283" w:hanging="283"/>
        <w:rPr>
          <w:rFonts w:ascii="Calibri" w:hAnsi="Calibri" w:cs="Calibri"/>
          <w:bCs/>
          <w:color w:val="000000"/>
          <w:sz w:val="22"/>
          <w:szCs w:val="22"/>
          <w:lang w:eastAsia="hi-IN" w:bidi="hi-IN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CA" w:eastAsia="hi-IN" w:bidi="hi-IN"/>
        </w:rPr>
        <w:t xml:space="preserve">3. Results (Discussion) 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CA" w:eastAsia="hi-IN" w:bidi="hi-IN"/>
        </w:rPr>
        <w:br w:type="textWrapping"/>
      </w:r>
      <w:r>
        <w:rPr>
          <w:rFonts w:ascii="Calibri" w:hAnsi="Calibri" w:cs="Calibri"/>
          <w:bCs/>
          <w:color w:val="000000"/>
          <w:sz w:val="22"/>
          <w:szCs w:val="22"/>
          <w:lang w:val="en-CA" w:eastAsia="hi-IN" w:bidi="hi-IN"/>
        </w:rPr>
        <w:t>Which of these countries seem to tackle the problem of low birth rates most successfully? What is your opinion? Answer this question in a well-reasoned and differentiated way</w:t>
      </w:r>
    </w:p>
    <w:p>
      <w:pPr>
        <w:autoSpaceDE w:val="0"/>
        <w:jc w:val="both"/>
      </w:pPr>
    </w:p>
    <w:p>
      <w:pPr>
        <w:autoSpaceDE w:val="0"/>
        <w:jc w:val="both"/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3118"/>
        <w:gridCol w:w="3586"/>
        <w:gridCol w:w="3481"/>
        <w:gridCol w:w="292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1413" w:type="dxa"/>
          </w:tcPr>
          <w:p>
            <w:pPr>
              <w:autoSpaceDE w:val="0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Issues</w:t>
            </w:r>
          </w:p>
        </w:tc>
        <w:tc>
          <w:tcPr>
            <w:tcW w:w="3118" w:type="dxa"/>
          </w:tcPr>
          <w:p>
            <w:pPr>
              <w:autoSpaceDE w:val="0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Germany</w:t>
            </w:r>
          </w:p>
        </w:tc>
        <w:tc>
          <w:tcPr>
            <w:tcW w:w="3586" w:type="dxa"/>
          </w:tcPr>
          <w:p>
            <w:pPr>
              <w:autoSpaceDE w:val="0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France</w:t>
            </w:r>
          </w:p>
        </w:tc>
        <w:tc>
          <w:tcPr>
            <w:tcW w:w="3481" w:type="dxa"/>
          </w:tcPr>
          <w:p>
            <w:pPr>
              <w:autoSpaceDE w:val="0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Italy </w:t>
            </w:r>
          </w:p>
        </w:tc>
        <w:tc>
          <w:tcPr>
            <w:tcW w:w="2923" w:type="dxa"/>
          </w:tcPr>
          <w:p>
            <w:pPr>
              <w:autoSpaceDE w:val="0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Sweden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413" w:type="dxa"/>
          </w:tcPr>
          <w:p>
            <w:pPr>
              <w:autoSpaceDE w:val="0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1.Situation</w:t>
            </w:r>
          </w:p>
        </w:tc>
        <w:tc>
          <w:tcPr>
            <w:tcW w:w="3118" w:type="dxa"/>
          </w:tcPr>
          <w:p>
            <w:pPr>
              <w:autoSpaceDE w:val="0"/>
              <w:jc w:val="both"/>
              <w:rPr>
                <w:rFonts w:hint="default" w:asciiTheme="minorHAnsi" w:hAnsiTheme="minorHAnsi" w:cstheme="minorHAnsi"/>
                <w:lang w:val="en-US"/>
              </w:rPr>
            </w:pPr>
            <w:r>
              <w:rPr>
                <w:rFonts w:hint="default" w:asciiTheme="minorHAnsi" w:hAnsiTheme="minorHAnsi" w:cstheme="minorHAnsi"/>
                <w:lang w:val="en-US"/>
              </w:rPr>
              <w:t>After the unification the emigration lead to the reduction of the population in east germany. Not enough day care. Social preassure for women to stay at home.</w:t>
            </w:r>
          </w:p>
          <w:p>
            <w:pPr>
              <w:autoSpaceDE w:val="0"/>
              <w:jc w:val="both"/>
              <w:rPr>
                <w:rFonts w:hint="default" w:asciiTheme="minorHAnsi" w:hAnsiTheme="minorHAnsi" w:cstheme="minorHAnsi"/>
                <w:lang w:val="en-US"/>
              </w:rPr>
            </w:pPr>
          </w:p>
          <w:p>
            <w:pPr>
              <w:autoSpaceDE w:val="0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586" w:type="dxa"/>
          </w:tcPr>
          <w:p>
            <w:pPr>
              <w:autoSpaceDE w:val="0"/>
              <w:jc w:val="both"/>
              <w:rPr>
                <w:rFonts w:hint="default" w:asciiTheme="minorHAnsi" w:hAnsiTheme="minorHAnsi" w:cstheme="minorHAnsi"/>
                <w:lang w:val="en-US"/>
              </w:rPr>
            </w:pPr>
            <w:r>
              <w:rPr>
                <w:rFonts w:hint="default" w:asciiTheme="minorHAnsi" w:hAnsiTheme="minorHAnsi" w:cstheme="minorHAnsi"/>
                <w:lang w:val="en-US"/>
              </w:rPr>
              <w:t>Much better situation in france. Trust in instutions like day care and schools.</w:t>
            </w:r>
          </w:p>
        </w:tc>
        <w:tc>
          <w:tcPr>
            <w:tcW w:w="3481" w:type="dxa"/>
          </w:tcPr>
          <w:p>
            <w:pPr>
              <w:autoSpaceDE w:val="0"/>
              <w:jc w:val="both"/>
              <w:rPr>
                <w:rFonts w:hint="default" w:asciiTheme="minorHAnsi" w:hAnsiTheme="minorHAnsi" w:cstheme="minorHAnsi"/>
                <w:lang w:val="en-US"/>
              </w:rPr>
            </w:pPr>
            <w:r>
              <w:rPr>
                <w:rFonts w:hint="default" w:asciiTheme="minorHAnsi" w:hAnsiTheme="minorHAnsi" w:cstheme="minorHAnsi"/>
                <w:lang w:val="en-US"/>
              </w:rPr>
              <w:t xml:space="preserve">Traditional way of thinking leads to kids only with marriedge. Fathers not helping in the household. </w:t>
            </w:r>
          </w:p>
          <w:p>
            <w:pPr>
              <w:autoSpaceDE w:val="0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923" w:type="dxa"/>
          </w:tcPr>
          <w:p>
            <w:pPr>
              <w:autoSpaceDE w:val="0"/>
              <w:jc w:val="both"/>
              <w:rPr>
                <w:rFonts w:hint="default" w:asciiTheme="minorHAnsi" w:hAnsiTheme="minorHAnsi" w:cstheme="minorHAnsi"/>
                <w:lang w:val="en-US"/>
              </w:rPr>
            </w:pPr>
            <w:r>
              <w:rPr>
                <w:rFonts w:hint="default" w:asciiTheme="minorHAnsi" w:hAnsiTheme="minorHAnsi" w:cstheme="minorHAnsi"/>
                <w:lang w:val="en-US"/>
              </w:rPr>
              <w:t>Parents can easily take parental payed leave, marriedge is not necessary. Papa takes one of five days. Half of university womon are independent and do not value family.</w:t>
            </w:r>
          </w:p>
          <w:p>
            <w:pPr>
              <w:autoSpaceDE w:val="0"/>
              <w:jc w:val="both"/>
              <w:rPr>
                <w:rFonts w:asciiTheme="minorHAnsi" w:hAnsiTheme="minorHAnsi" w:cstheme="minorHAnsi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413" w:type="dxa"/>
          </w:tcPr>
          <w:p>
            <w:pPr>
              <w:autoSpaceDE w:val="0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2.Measures</w:t>
            </w:r>
          </w:p>
        </w:tc>
        <w:tc>
          <w:tcPr>
            <w:tcW w:w="3118" w:type="dxa"/>
          </w:tcPr>
          <w:p>
            <w:pPr>
              <w:autoSpaceDE w:val="0"/>
              <w:jc w:val="both"/>
              <w:rPr>
                <w:rFonts w:hint="default" w:asciiTheme="minorHAnsi" w:hAnsiTheme="minorHAnsi" w:cstheme="minorHAnsi"/>
                <w:lang w:val="en-US"/>
              </w:rPr>
            </w:pPr>
            <w:r>
              <w:rPr>
                <w:rFonts w:hint="default" w:asciiTheme="minorHAnsi" w:hAnsiTheme="minorHAnsi" w:cstheme="minorHAnsi"/>
                <w:lang w:val="en-US"/>
              </w:rPr>
              <w:t>No measures.</w:t>
            </w:r>
          </w:p>
          <w:p>
            <w:pPr>
              <w:autoSpaceDE w:val="0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586" w:type="dxa"/>
          </w:tcPr>
          <w:p>
            <w:pPr>
              <w:autoSpaceDE w:val="0"/>
              <w:jc w:val="both"/>
              <w:rPr>
                <w:rFonts w:hint="default" w:asciiTheme="minorHAnsi" w:hAnsiTheme="minorHAnsi" w:cstheme="minorHAnsi"/>
                <w:lang w:val="en-US"/>
              </w:rPr>
            </w:pPr>
            <w:r>
              <w:rPr>
                <w:rFonts w:hint="default" w:asciiTheme="minorHAnsi" w:hAnsiTheme="minorHAnsi" w:cstheme="minorHAnsi"/>
                <w:lang w:val="en-US"/>
              </w:rPr>
              <w:t>Goal to target 12 Mio Babies after the war.</w:t>
            </w:r>
          </w:p>
          <w:p>
            <w:pPr>
              <w:autoSpaceDE w:val="0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481" w:type="dxa"/>
          </w:tcPr>
          <w:p>
            <w:pPr>
              <w:autoSpaceDE w:val="0"/>
              <w:jc w:val="both"/>
              <w:rPr>
                <w:rFonts w:hint="default" w:asciiTheme="minorHAnsi" w:hAnsiTheme="minorHAnsi" w:cstheme="minorHAnsi"/>
                <w:lang w:val="en-US"/>
              </w:rPr>
            </w:pPr>
            <w:r>
              <w:rPr>
                <w:rFonts w:hint="default" w:asciiTheme="minorHAnsi" w:hAnsiTheme="minorHAnsi" w:cstheme="minorHAnsi"/>
                <w:lang w:val="en-US"/>
              </w:rPr>
              <w:t>No measures.</w:t>
            </w:r>
          </w:p>
          <w:p>
            <w:pPr>
              <w:autoSpaceDE w:val="0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923" w:type="dxa"/>
          </w:tcPr>
          <w:p>
            <w:pPr>
              <w:autoSpaceDE w:val="0"/>
              <w:jc w:val="both"/>
              <w:rPr>
                <w:rFonts w:hint="default" w:asciiTheme="minorHAnsi" w:hAnsiTheme="minorHAnsi" w:cstheme="minorHAnsi"/>
                <w:lang w:val="en-US"/>
              </w:rPr>
            </w:pPr>
            <w:r>
              <w:rPr>
                <w:rFonts w:hint="default" w:asciiTheme="minorHAnsi" w:hAnsiTheme="minorHAnsi" w:cstheme="minorHAnsi"/>
                <w:lang w:val="en-US"/>
              </w:rPr>
              <w:t>Euqal rights for women with great financial support.</w:t>
            </w:r>
          </w:p>
          <w:p>
            <w:pPr>
              <w:autoSpaceDE w:val="0"/>
              <w:jc w:val="both"/>
              <w:rPr>
                <w:rFonts w:asciiTheme="minorHAnsi" w:hAnsiTheme="minorHAnsi" w:cstheme="minorHAnsi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9" w:hRule="atLeast"/>
        </w:trPr>
        <w:tc>
          <w:tcPr>
            <w:tcW w:w="1413" w:type="dxa"/>
          </w:tcPr>
          <w:p>
            <w:pPr>
              <w:autoSpaceDE w:val="0"/>
              <w:ind w:right="-111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3.Results</w:t>
            </w:r>
          </w:p>
        </w:tc>
        <w:tc>
          <w:tcPr>
            <w:tcW w:w="3118" w:type="dxa"/>
          </w:tcPr>
          <w:p>
            <w:pPr>
              <w:autoSpaceDE w:val="0"/>
              <w:jc w:val="both"/>
              <w:rPr>
                <w:rFonts w:hint="default" w:asciiTheme="minorHAnsi" w:hAnsiTheme="minorHAnsi" w:cstheme="minorHAnsi"/>
                <w:lang w:val="en-US"/>
              </w:rPr>
            </w:pPr>
            <w:r>
              <w:rPr>
                <w:rFonts w:hint="default" w:asciiTheme="minorHAnsi" w:hAnsiTheme="minorHAnsi" w:cstheme="minorHAnsi"/>
                <w:lang w:val="en-US"/>
              </w:rPr>
              <w:t>Nothing changed.</w:t>
            </w:r>
          </w:p>
        </w:tc>
        <w:tc>
          <w:tcPr>
            <w:tcW w:w="3586" w:type="dxa"/>
          </w:tcPr>
          <w:p>
            <w:pPr>
              <w:autoSpaceDE w:val="0"/>
              <w:jc w:val="both"/>
              <w:rPr>
                <w:rFonts w:hint="default" w:asciiTheme="minorHAnsi" w:hAnsiTheme="minorHAnsi" w:cstheme="minorHAnsi"/>
                <w:lang w:val="en-US"/>
              </w:rPr>
            </w:pPr>
            <w:r>
              <w:rPr>
                <w:rFonts w:hint="default" w:asciiTheme="minorHAnsi" w:hAnsiTheme="minorHAnsi" w:cstheme="minorHAnsi"/>
                <w:lang w:val="en-US"/>
              </w:rPr>
              <w:t>Good baby numbers.</w:t>
            </w:r>
          </w:p>
          <w:p>
            <w:pPr>
              <w:autoSpaceDE w:val="0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481" w:type="dxa"/>
          </w:tcPr>
          <w:p>
            <w:pPr>
              <w:autoSpaceDE w:val="0"/>
              <w:jc w:val="both"/>
              <w:rPr>
                <w:rFonts w:hint="default" w:asciiTheme="minorHAnsi" w:hAnsiTheme="minorHAnsi" w:cstheme="minorHAnsi"/>
                <w:lang w:val="en-US"/>
              </w:rPr>
            </w:pPr>
            <w:r>
              <w:rPr>
                <w:rFonts w:hint="default" w:asciiTheme="minorHAnsi" w:hAnsiTheme="minorHAnsi" w:cstheme="minorHAnsi"/>
                <w:lang w:val="en-US"/>
              </w:rPr>
              <w:t>Nothing changes</w:t>
            </w:r>
          </w:p>
          <w:p>
            <w:pPr>
              <w:autoSpaceDE w:val="0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923" w:type="dxa"/>
          </w:tcPr>
          <w:p>
            <w:pPr>
              <w:autoSpaceDE w:val="0"/>
              <w:jc w:val="both"/>
              <w:rPr>
                <w:rFonts w:asciiTheme="minorHAnsi" w:hAnsiTheme="minorHAnsi" w:cstheme="minorHAnsi"/>
              </w:rPr>
            </w:pPr>
            <w:r>
              <w:rPr>
                <w:rFonts w:hint="default" w:asciiTheme="minorHAnsi" w:hAnsiTheme="minorHAnsi" w:cstheme="minorHAnsi"/>
                <w:lang w:val="en-US"/>
              </w:rPr>
              <w:t>Man also stay home and baybies are not problematic.</w:t>
            </w:r>
            <w:bookmarkStart w:id="0" w:name="_GoBack"/>
            <w:bookmarkEnd w:id="0"/>
          </w:p>
        </w:tc>
      </w:tr>
    </w:tbl>
    <w:p>
      <w:pPr>
        <w:autoSpaceDE w:val="0"/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6838" w:h="11906" w:orient="landscape"/>
      <w:pgMar w:top="1134" w:right="1134" w:bottom="1134" w:left="1134" w:header="680" w:footer="794" w:gutter="0"/>
      <w:cols w:space="720" w:num="1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Liberation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Liberation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Tahoma">
    <w:altName w:val="Droid Sans"/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Droid Sans">
    <w:panose1 w:val="020B0606030804020204"/>
    <w:charset w:val="00"/>
    <w:family w:val="auto"/>
    <w:pitch w:val="default"/>
    <w:sig w:usb0="E00002EF" w:usb1="4000205B" w:usb2="00000028" w:usb3="00000000" w:csb0="2000019F" w:csb1="00000000"/>
  </w:font>
  <w:font w:name="Arial Narrow">
    <w:altName w:val="Arial"/>
    <w:panose1 w:val="020B0606020202030204"/>
    <w:charset w:val="00"/>
    <w:family w:val="swiss"/>
    <w:pitch w:val="default"/>
    <w:sig w:usb0="00000000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widowControl/>
      <w:tabs>
        <w:tab w:val="right" w:leader="underscore" w:pos="14570"/>
        <w:tab w:val="clear" w:pos="4536"/>
        <w:tab w:val="clear" w:pos="9072"/>
      </w:tabs>
      <w:autoSpaceDN w:val="0"/>
      <w:jc w:val="both"/>
      <w:textAlignment w:val="baseline"/>
      <w:rPr>
        <w:rFonts w:ascii="Calibri" w:hAnsi="Calibri" w:cs="Arial Narrow"/>
        <w:i/>
        <w:kern w:val="3"/>
        <w:lang w:eastAsia="zh-CN"/>
      </w:rPr>
    </w:pPr>
    <w:r>
      <w:rPr>
        <w:rFonts w:ascii="Calibri" w:hAnsi="Calibri" w:cs="Arial Narrow"/>
        <w:i/>
        <w:kern w:val="3"/>
        <w:lang w:eastAsia="zh-CN"/>
      </w:rPr>
      <w:t xml:space="preserve">Basic Geography </w:t>
    </w:r>
    <w:r>
      <w:rPr>
        <w:rFonts w:ascii="Calibri" w:hAnsi="Calibri" w:cs="Arial Narrow"/>
        <w:i/>
        <w:kern w:val="3"/>
        <w:sz w:val="18"/>
        <w:szCs w:val="18"/>
        <w:vertAlign w:val="superscript"/>
        <w:lang w:eastAsia="zh-CN"/>
      </w:rPr>
      <w:tab/>
    </w:r>
    <w:r>
      <w:rPr>
        <w:rFonts w:ascii="Calibri" w:hAnsi="Calibri" w:cs="Arial Narrow"/>
        <w:i/>
        <w:kern w:val="3"/>
        <w:lang w:eastAsia="zh-CN"/>
      </w:rPr>
      <w:t>Demography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709"/>
  <w:autoHyphenation/>
  <w:hyphenationZone w:val="425"/>
  <w:drawingGridHorizontalSpacing w:val="0"/>
  <w:drawingGridVerticalSpacing w:val="0"/>
  <w:displayHorizontalDrawingGridEvery w:val="0"/>
  <w:displayVerticalDrawingGridEvery w:val="0"/>
  <w:doNotUseMarginsForDrawingGridOrigin w:val="1"/>
  <w:drawingGridHorizontalOrigin w:val="0"/>
  <w:drawingGridVerticalOrigin w:val="0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353A"/>
    <w:rsid w:val="00383735"/>
    <w:rsid w:val="003D26ED"/>
    <w:rsid w:val="00533663"/>
    <w:rsid w:val="005E1FDC"/>
    <w:rsid w:val="00730690"/>
    <w:rsid w:val="00752433"/>
    <w:rsid w:val="007540B3"/>
    <w:rsid w:val="0083353A"/>
    <w:rsid w:val="00AE16F4"/>
    <w:rsid w:val="00CD0E38"/>
    <w:rsid w:val="00CE1D7D"/>
    <w:rsid w:val="2A63DD78"/>
    <w:rsid w:val="3D710245"/>
    <w:rsid w:val="63BC74DD"/>
    <w:rsid w:val="7DFE573D"/>
    <w:rsid w:val="A9F1AEF8"/>
    <w:rsid w:val="BFFBF0AD"/>
    <w:rsid w:val="DB977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de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w:doNotEmbedSmartTag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Times New Roman" w:cs="Times New Roman"/>
      <w:lang w:val="de-CH" w:eastAsia="de-DE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after="120"/>
    </w:pPr>
  </w:style>
  <w:style w:type="paragraph" w:styleId="5">
    <w:name w:val="footer"/>
    <w:basedOn w:val="1"/>
    <w:qFormat/>
    <w:uiPriority w:val="0"/>
    <w:pPr>
      <w:tabs>
        <w:tab w:val="center" w:pos="4536"/>
        <w:tab w:val="right" w:pos="9072"/>
      </w:tabs>
    </w:pPr>
  </w:style>
  <w:style w:type="paragraph" w:styleId="6">
    <w:name w:val="header"/>
    <w:basedOn w:val="1"/>
    <w:qFormat/>
    <w:uiPriority w:val="0"/>
    <w:pPr>
      <w:tabs>
        <w:tab w:val="center" w:pos="4536"/>
        <w:tab w:val="right" w:pos="9072"/>
      </w:tabs>
    </w:pPr>
  </w:style>
  <w:style w:type="character" w:styleId="7">
    <w:name w:val="Hyperlink"/>
    <w:basedOn w:val="8"/>
    <w:qFormat/>
    <w:uiPriority w:val="0"/>
  </w:style>
  <w:style w:type="character" w:customStyle="1" w:styleId="8">
    <w:name w:val="WW-Absatz-Standardschriftart"/>
    <w:qFormat/>
    <w:uiPriority w:val="0"/>
  </w:style>
  <w:style w:type="paragraph" w:styleId="9">
    <w:name w:val="List"/>
    <w:basedOn w:val="4"/>
    <w:qFormat/>
    <w:uiPriority w:val="0"/>
    <w:rPr>
      <w:rFonts w:ascii="Arial" w:hAnsi="Arial" w:cs="Tahoma"/>
    </w:rPr>
  </w:style>
  <w:style w:type="character" w:styleId="10">
    <w:name w:val="page number"/>
    <w:basedOn w:val="8"/>
    <w:qFormat/>
    <w:uiPriority w:val="0"/>
  </w:style>
  <w:style w:type="table" w:styleId="11">
    <w:name w:val="Table Grid"/>
    <w:basedOn w:val="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Überschrift"/>
    <w:basedOn w:val="1"/>
    <w:next w:val="4"/>
    <w:qFormat/>
    <w:uiPriority w:val="0"/>
    <w:pPr>
      <w:keepNext/>
      <w:spacing w:before="240" w:after="120"/>
    </w:pPr>
  </w:style>
  <w:style w:type="paragraph" w:customStyle="1" w:styleId="13">
    <w:name w:val="Beschriftung1"/>
    <w:basedOn w:val="1"/>
    <w:qFormat/>
    <w:uiPriority w:val="0"/>
    <w:pPr>
      <w:suppressLineNumbers/>
      <w:spacing w:before="120" w:after="120"/>
    </w:pPr>
  </w:style>
  <w:style w:type="paragraph" w:customStyle="1" w:styleId="14">
    <w:name w:val="Verzeichnis"/>
    <w:basedOn w:val="1"/>
    <w:qFormat/>
    <w:uiPriority w:val="0"/>
    <w:pPr>
      <w:suppressLineNumbers/>
    </w:pPr>
    <w:rPr>
      <w:rFonts w:ascii="Arial" w:hAnsi="Arial" w:cs="Tahoma"/>
    </w:rPr>
  </w:style>
  <w:style w:type="paragraph" w:customStyle="1" w:styleId="15">
    <w:name w:val="Rahmeninhalt"/>
    <w:basedOn w:val="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108</Words>
  <Characters>681</Characters>
  <Lines>5</Lines>
  <Paragraphs>1</Paragraphs>
  <TotalTime>5</TotalTime>
  <ScaleCrop>false</ScaleCrop>
  <LinksUpToDate>false</LinksUpToDate>
  <CharactersWithSpaces>788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2020-07-29T15:14:00Z</dcterms:created>
  <dc:creator>Thomas Forster</dc:creator>
  <cp:lastModifiedBy>adkoprek</cp:lastModifiedBy>
  <cp:lastPrinted>2006-11-08T14:08:00Z</cp:lastPrinted>
  <dcterms:modified xsi:type="dcterms:W3CDTF">2025-10-21T16:09:41Z</dcterms:modified>
  <dc:title>Kultur versus Natur: Überwinden kulturelle Einflüsse biologische Überlebensmuster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