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rPr>
          <w:rFonts w:ascii="Arial" w:hAnsi="Arial" w:cs="Arial"/>
          <w:sz w:val="36"/>
          <w:szCs w:val="36"/>
        </w:rPr>
      </w:pPr>
      <w:r>
        <w:rPr>
          <w:rFonts w:ascii="Arial" w:hAnsi="Arial" w:cs="Arial"/>
          <w:sz w:val="36"/>
          <w:szCs w:val="36"/>
        </w:rPr>
        <w:t>Zur Geschichte des Zisterzienserordens</w:t>
      </w:r>
    </w:p>
    <w:p>
      <w:pPr>
        <w:spacing w:after="120"/>
        <w:rPr>
          <w:b/>
          <w:bCs/>
          <w:sz w:val="20"/>
          <w:szCs w:val="20"/>
          <w:lang w:val="de-CH"/>
        </w:rPr>
      </w:pPr>
    </w:p>
    <w:tbl>
      <w:tblPr>
        <w:tblStyle w:val="3"/>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ayout w:type="autofit"/>
        <w:tblCellMar>
          <w:top w:w="0" w:type="dxa"/>
          <w:left w:w="108" w:type="dxa"/>
          <w:bottom w:w="0" w:type="dxa"/>
          <w:right w:w="108" w:type="dxa"/>
        </w:tblCellMar>
      </w:tblPr>
      <w:tblGrid>
        <w:gridCol w:w="97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76" w:type="dxa"/>
            <w:shd w:val="clear" w:color="auto" w:fill="FFFF00"/>
          </w:tcPr>
          <w:p>
            <w:pPr>
              <w:spacing w:after="120"/>
              <w:jc w:val="center"/>
              <w:rPr>
                <w:rFonts w:ascii="Calibri" w:hAnsi="Calibri" w:eastAsia="Calibri" w:cs="Calibri"/>
                <w:b/>
                <w:bCs/>
                <w:sz w:val="28"/>
                <w:szCs w:val="28"/>
                <w:lang w:val="de-CH"/>
              </w:rPr>
            </w:pPr>
            <w:r>
              <w:rPr>
                <w:rFonts w:ascii="Calibri" w:hAnsi="Calibri" w:eastAsia="Calibri" w:cs="Calibri"/>
                <w:b/>
                <w:bCs/>
                <w:sz w:val="28"/>
                <w:szCs w:val="28"/>
                <w:lang w:val="de-CH"/>
              </w:rPr>
              <w:t>Lernziele</w:t>
            </w:r>
          </w:p>
          <w:p>
            <w:pPr>
              <w:numPr>
                <w:ilvl w:val="0"/>
                <w:numId w:val="1"/>
              </w:numPr>
              <w:tabs>
                <w:tab w:val="left" w:pos="720"/>
              </w:tabs>
              <w:spacing w:after="120"/>
              <w:rPr>
                <w:rFonts w:ascii="Calibri" w:hAnsi="Calibri" w:eastAsia="Calibri" w:cs="Calibri"/>
                <w:sz w:val="23"/>
                <w:szCs w:val="23"/>
                <w:lang w:val="zh-CN"/>
              </w:rPr>
            </w:pPr>
            <w:r>
              <w:rPr>
                <w:rFonts w:ascii="Calibri" w:hAnsi="Calibri" w:eastAsia="Calibri" w:cs="Calibri"/>
                <w:sz w:val="23"/>
                <w:szCs w:val="23"/>
                <w:lang w:val="de-CH"/>
              </w:rPr>
              <w:t>Sie können den Benediktinerorden und die benediktinischen Reformorden der Cluniazenser und der Zisterzienser beschreiben (ungefähre zeitliche Einordnung; Herleitung des Namens, wesentliche Organisationsstruktur).</w:t>
            </w:r>
          </w:p>
          <w:p>
            <w:pPr>
              <w:numPr>
                <w:ilvl w:val="0"/>
                <w:numId w:val="1"/>
              </w:numPr>
              <w:tabs>
                <w:tab w:val="left" w:pos="720"/>
              </w:tabs>
              <w:spacing w:after="120"/>
              <w:rPr>
                <w:rFonts w:ascii="Calibri" w:hAnsi="Calibri" w:eastAsia="Calibri" w:cs="Calibri"/>
                <w:sz w:val="23"/>
                <w:szCs w:val="23"/>
                <w:lang w:val="zh-CN"/>
              </w:rPr>
            </w:pPr>
            <w:r>
              <w:rPr>
                <w:rFonts w:ascii="Calibri" w:hAnsi="Calibri" w:eastAsia="Calibri" w:cs="Calibri"/>
                <w:sz w:val="23"/>
                <w:szCs w:val="23"/>
                <w:lang w:val="de-CH"/>
              </w:rPr>
              <w:t>Sie können erklären, warum sich in den benediktinischen Mönchsorden stets eine Tendenz zur Verweltlichung manifestierte.</w:t>
            </w:r>
          </w:p>
          <w:p>
            <w:pPr>
              <w:numPr>
                <w:ilvl w:val="0"/>
                <w:numId w:val="1"/>
              </w:numPr>
              <w:tabs>
                <w:tab w:val="left" w:pos="720"/>
              </w:tabs>
              <w:spacing w:after="120"/>
              <w:rPr>
                <w:rFonts w:ascii="Calibri" w:hAnsi="Calibri" w:eastAsia="Calibri" w:cs="Calibri"/>
                <w:sz w:val="23"/>
                <w:szCs w:val="23"/>
                <w:lang w:val="zh-CN"/>
              </w:rPr>
            </w:pPr>
            <w:r>
              <w:rPr>
                <w:rFonts w:ascii="Calibri" w:hAnsi="Calibri" w:eastAsia="Calibri" w:cs="Calibri"/>
                <w:sz w:val="23"/>
                <w:szCs w:val="23"/>
                <w:lang w:val="de-CH"/>
              </w:rPr>
              <w:t xml:space="preserve">Sie können die wichtigsten Massnahmen erläutern, mit welchen die Zisterzienser versuchten, Verweltlichung und Sittenzerfall zu verhindern. </w:t>
            </w:r>
          </w:p>
        </w:tc>
      </w:tr>
    </w:tbl>
    <w:p>
      <w:pPr>
        <w:shd w:val="clear" w:color="auto" w:fill="FFFFFF"/>
        <w:jc w:val="both"/>
        <w:rPr>
          <w:rFonts w:ascii="Arial" w:hAnsi="Arial" w:cs="Arial"/>
          <w:color w:val="000000"/>
          <w:spacing w:val="-6"/>
          <w:sz w:val="28"/>
          <w:szCs w:val="28"/>
          <w:lang w:val="de-CH"/>
        </w:rPr>
      </w:pPr>
    </w:p>
    <w:p>
      <w:pPr>
        <w:shd w:val="clear" w:color="auto" w:fill="FFFFFF"/>
        <w:spacing w:line="280" w:lineRule="atLeast"/>
        <w:jc w:val="both"/>
        <w:rPr>
          <w:rFonts w:ascii="Arial" w:hAnsi="Arial" w:cs="Arial"/>
          <w:sz w:val="28"/>
          <w:szCs w:val="28"/>
          <w:lang w:val="de-CH"/>
        </w:rPr>
        <w:sectPr>
          <w:headerReference r:id="rId3" w:type="default"/>
          <w:footerReference r:id="rId4" w:type="default"/>
          <w:type w:val="continuous"/>
          <w:pgSz w:w="11906" w:h="16838"/>
          <w:pgMar w:top="1440" w:right="1077" w:bottom="851" w:left="1077" w:header="709" w:footer="709" w:gutter="0"/>
          <w:cols w:space="708" w:num="1"/>
          <w:docGrid w:linePitch="360" w:charSpace="0"/>
        </w:sectPr>
      </w:pPr>
    </w:p>
    <w:p>
      <w:pPr>
        <w:shd w:val="clear" w:color="auto" w:fill="FFFFFF"/>
        <w:spacing w:line="260" w:lineRule="atLeast"/>
        <w:jc w:val="both"/>
        <w:rPr>
          <w:rFonts w:ascii="Arial" w:hAnsi="Arial" w:cs="Arial"/>
          <w:sz w:val="19"/>
          <w:szCs w:val="19"/>
          <w:lang w:val="de-CH"/>
        </w:rPr>
      </w:pPr>
      <w:r>
        <w:rPr>
          <w:rFonts w:ascii="Arial" w:hAnsi="Arial" w:cs="Arial"/>
          <w:sz w:val="19"/>
          <w:szCs w:val="19"/>
          <w:lang w:val="de-CH"/>
        </w:rPr>
        <w:t>Als das Karolingerreich im vorgerückten 9. Jahr</w:t>
      </w:r>
      <w:r>
        <w:rPr>
          <w:rFonts w:ascii="Arial" w:hAnsi="Arial" w:cs="Arial"/>
          <w:sz w:val="19"/>
          <w:szCs w:val="19"/>
          <w:lang w:val="de-CH"/>
        </w:rPr>
        <w:softHyphen/>
      </w:r>
      <w:r>
        <w:rPr>
          <w:rFonts w:ascii="Arial" w:hAnsi="Arial" w:cs="Arial"/>
          <w:sz w:val="19"/>
          <w:szCs w:val="19"/>
          <w:lang w:val="de-CH"/>
        </w:rPr>
        <w:t>hundert in Zerfall ge</w:t>
      </w:r>
      <w:r>
        <w:rPr>
          <w:rFonts w:ascii="Arial" w:hAnsi="Arial" w:cs="Arial"/>
          <w:sz w:val="19"/>
          <w:szCs w:val="19"/>
          <w:lang w:val="de-CH"/>
        </w:rPr>
        <w:softHyphen/>
      </w:r>
      <w:r>
        <w:rPr>
          <w:rFonts w:ascii="Arial" w:hAnsi="Arial" w:cs="Arial"/>
          <w:sz w:val="19"/>
          <w:szCs w:val="19"/>
          <w:lang w:val="de-CH"/>
        </w:rPr>
        <w:t>riet, bahnte sich auch der Nie</w:t>
      </w:r>
      <w:r>
        <w:rPr>
          <w:rFonts w:ascii="Arial" w:hAnsi="Arial" w:cs="Arial"/>
          <w:sz w:val="19"/>
          <w:szCs w:val="19"/>
          <w:lang w:val="de-CH"/>
        </w:rPr>
        <w:softHyphen/>
      </w:r>
      <w:r>
        <w:rPr>
          <w:rFonts w:ascii="Arial" w:hAnsi="Arial" w:cs="Arial"/>
          <w:sz w:val="19"/>
          <w:szCs w:val="19"/>
          <w:lang w:val="de-CH"/>
        </w:rPr>
        <w:t>dergang des benediktinischen Mönchtums an. Be</w:t>
      </w:r>
      <w:r>
        <w:rPr>
          <w:rFonts w:ascii="Arial" w:hAnsi="Arial" w:cs="Arial"/>
          <w:sz w:val="19"/>
          <w:szCs w:val="19"/>
          <w:lang w:val="de-CH"/>
        </w:rPr>
        <w:softHyphen/>
      </w:r>
      <w:r>
        <w:rPr>
          <w:rFonts w:ascii="Arial" w:hAnsi="Arial" w:cs="Arial"/>
          <w:sz w:val="19"/>
          <w:szCs w:val="19"/>
          <w:lang w:val="de-CH"/>
        </w:rPr>
        <w:t>gründet um 530 durch Benedikt von Nursia, den ersten Abt des süditalienischen Klosters Montecasino, hatte es sich dank dem Wirken frühmittelalterlicher Missio</w:t>
      </w:r>
      <w:r>
        <w:rPr>
          <w:rFonts w:ascii="Arial" w:hAnsi="Arial" w:cs="Arial"/>
          <w:sz w:val="19"/>
          <w:szCs w:val="19"/>
          <w:lang w:val="de-CH"/>
        </w:rPr>
        <w:softHyphen/>
      </w:r>
      <w:r>
        <w:rPr>
          <w:rFonts w:ascii="Arial" w:hAnsi="Arial" w:cs="Arial"/>
          <w:sz w:val="19"/>
          <w:szCs w:val="19"/>
          <w:lang w:val="de-CH"/>
        </w:rPr>
        <w:t>nare zum alleingül</w:t>
      </w:r>
      <w:r>
        <w:rPr>
          <w:rFonts w:ascii="Arial" w:hAnsi="Arial" w:cs="Arial"/>
          <w:sz w:val="19"/>
          <w:szCs w:val="19"/>
          <w:lang w:val="de-CH"/>
        </w:rPr>
        <w:softHyphen/>
      </w:r>
      <w:r>
        <w:rPr>
          <w:rFonts w:ascii="Arial" w:hAnsi="Arial" w:cs="Arial"/>
          <w:sz w:val="19"/>
          <w:szCs w:val="19"/>
          <w:lang w:val="de-CH"/>
        </w:rPr>
        <w:t>tigen Mönchs</w:t>
      </w:r>
      <w:r>
        <w:rPr>
          <w:rFonts w:ascii="Arial" w:hAnsi="Arial" w:cs="Arial"/>
          <w:sz w:val="19"/>
          <w:szCs w:val="19"/>
          <w:lang w:val="de-CH"/>
        </w:rPr>
        <w:softHyphen/>
      </w:r>
      <w:r>
        <w:rPr>
          <w:rFonts w:ascii="Arial" w:hAnsi="Arial" w:cs="Arial"/>
          <w:sz w:val="19"/>
          <w:szCs w:val="19"/>
          <w:lang w:val="de-CH"/>
        </w:rPr>
        <w:t>verband des Abend</w:t>
      </w:r>
      <w:r>
        <w:rPr>
          <w:rFonts w:ascii="Arial" w:hAnsi="Arial" w:cs="Arial"/>
          <w:sz w:val="19"/>
          <w:szCs w:val="19"/>
          <w:lang w:val="de-CH"/>
        </w:rPr>
        <w:softHyphen/>
      </w:r>
      <w:r>
        <w:rPr>
          <w:rFonts w:ascii="Arial" w:hAnsi="Arial" w:cs="Arial"/>
          <w:sz w:val="19"/>
          <w:szCs w:val="19"/>
          <w:lang w:val="de-CH"/>
        </w:rPr>
        <w:t>landes entwickelt. Viele Erneuerungs</w:t>
      </w:r>
      <w:r>
        <w:rPr>
          <w:rFonts w:ascii="Arial" w:hAnsi="Arial" w:cs="Arial"/>
          <w:sz w:val="19"/>
          <w:szCs w:val="19"/>
          <w:lang w:val="de-CH"/>
        </w:rPr>
        <w:softHyphen/>
      </w:r>
      <w:r>
        <w:rPr>
          <w:rFonts w:ascii="Arial" w:hAnsi="Arial" w:cs="Arial"/>
          <w:sz w:val="19"/>
          <w:szCs w:val="19"/>
          <w:lang w:val="de-CH"/>
        </w:rPr>
        <w:t>be</w:t>
      </w:r>
      <w:r>
        <w:rPr>
          <w:rFonts w:ascii="Arial" w:hAnsi="Arial" w:cs="Arial"/>
          <w:sz w:val="19"/>
          <w:szCs w:val="19"/>
          <w:lang w:val="de-CH"/>
        </w:rPr>
        <w:softHyphen/>
      </w:r>
      <w:r>
        <w:rPr>
          <w:rFonts w:ascii="Arial" w:hAnsi="Arial" w:cs="Arial"/>
          <w:sz w:val="19"/>
          <w:szCs w:val="19"/>
          <w:lang w:val="de-CH"/>
        </w:rPr>
        <w:t>stre</w:t>
      </w:r>
      <w:r>
        <w:rPr>
          <w:rFonts w:ascii="Arial" w:hAnsi="Arial" w:cs="Arial"/>
          <w:sz w:val="19"/>
          <w:szCs w:val="19"/>
          <w:lang w:val="de-CH"/>
        </w:rPr>
        <w:softHyphen/>
      </w:r>
      <w:r>
        <w:rPr>
          <w:rFonts w:ascii="Arial" w:hAnsi="Arial" w:cs="Arial"/>
          <w:sz w:val="19"/>
          <w:szCs w:val="19"/>
          <w:lang w:val="de-CH"/>
        </w:rPr>
        <w:t xml:space="preserve">bungen in Italien, Frankreich und auf deutschem Boden suchten der Krise im Mönchswesen zu begegnen. </w:t>
      </w:r>
    </w:p>
    <w:p>
      <w:pPr>
        <w:shd w:val="clear" w:color="auto" w:fill="FFFFFF"/>
        <w:spacing w:before="120" w:line="260" w:lineRule="atLeast"/>
        <w:ind w:left="11"/>
        <w:rPr>
          <w:rFonts w:ascii="Arial" w:hAnsi="Arial" w:cs="Arial"/>
          <w:i/>
          <w:sz w:val="19"/>
          <w:szCs w:val="19"/>
          <w:lang w:val="de-CH"/>
        </w:rPr>
      </w:pPr>
      <w:r>
        <w:rPr>
          <w:rFonts w:ascii="Arial" w:hAnsi="Arial" w:cs="Arial"/>
          <w:b/>
          <w:bCs/>
          <w:i/>
          <w:color w:val="000000"/>
          <w:spacing w:val="6"/>
          <w:sz w:val="19"/>
          <w:szCs w:val="19"/>
          <w:lang w:val="de-CH"/>
        </w:rPr>
        <w:t>Die Cluniazenser</w:t>
      </w:r>
    </w:p>
    <w:p>
      <w:pPr>
        <w:shd w:val="clear" w:color="auto" w:fill="FFFFFF"/>
        <w:spacing w:after="120" w:line="260" w:lineRule="atLeast"/>
        <w:jc w:val="both"/>
        <w:rPr>
          <w:rFonts w:ascii="Arial" w:hAnsi="Arial" w:cs="Arial"/>
          <w:sz w:val="19"/>
          <w:szCs w:val="19"/>
          <w:lang w:val="de-CH"/>
        </w:rPr>
      </w:pPr>
      <w:r>
        <w:rPr>
          <w:rFonts w:ascii="Arial" w:hAnsi="Arial" w:cs="Arial"/>
          <w:sz w:val="19"/>
          <w:szCs w:val="19"/>
          <w:lang w:val="de-CH"/>
        </w:rPr>
        <w:t>Den sichtbarsten Erneuerungseifer entfaltete das im Jahre 910 ge</w:t>
      </w:r>
      <w:r>
        <w:rPr>
          <w:rFonts w:ascii="Arial" w:hAnsi="Arial" w:cs="Arial"/>
          <w:sz w:val="19"/>
          <w:szCs w:val="19"/>
          <w:lang w:val="de-CH"/>
        </w:rPr>
        <w:softHyphen/>
      </w:r>
      <w:r>
        <w:rPr>
          <w:rFonts w:ascii="Arial" w:hAnsi="Arial" w:cs="Arial"/>
          <w:sz w:val="19"/>
          <w:szCs w:val="19"/>
          <w:lang w:val="de-CH"/>
        </w:rPr>
        <w:t>gründete Kloster Cluny im Burgund. Dank seiner Lage in einem Gebiet, das weder zum Reich gehörte noch der französischen Krone Untertan war, verstand sich die Abtei schon früh von jedem Einfluss weltlicher und bischöf</w:t>
      </w:r>
      <w:r>
        <w:rPr>
          <w:rFonts w:ascii="Arial" w:hAnsi="Arial" w:cs="Arial"/>
          <w:sz w:val="19"/>
          <w:szCs w:val="19"/>
          <w:lang w:val="de-CH"/>
        </w:rPr>
        <w:softHyphen/>
      </w:r>
      <w:r>
        <w:rPr>
          <w:rFonts w:ascii="Arial" w:hAnsi="Arial" w:cs="Arial"/>
          <w:sz w:val="19"/>
          <w:szCs w:val="19"/>
          <w:lang w:val="de-CH"/>
        </w:rPr>
        <w:t>licher Gewalt zu be</w:t>
      </w:r>
      <w:r>
        <w:rPr>
          <w:rFonts w:ascii="Arial" w:hAnsi="Arial" w:cs="Arial"/>
          <w:sz w:val="19"/>
          <w:szCs w:val="19"/>
          <w:lang w:val="de-CH"/>
        </w:rPr>
        <w:softHyphen/>
      </w:r>
      <w:r>
        <w:rPr>
          <w:rFonts w:ascii="Arial" w:hAnsi="Arial" w:cs="Arial"/>
          <w:sz w:val="19"/>
          <w:szCs w:val="19"/>
          <w:lang w:val="de-CH"/>
        </w:rPr>
        <w:t xml:space="preserve">freien. … </w:t>
      </w:r>
    </w:p>
    <w:p>
      <w:pPr>
        <w:jc w:val="both"/>
        <w:rPr>
          <w:rFonts w:ascii="Arial" w:hAnsi="Arial" w:cs="Arial"/>
          <w:sz w:val="18"/>
          <w:szCs w:val="18"/>
          <w:lang w:val="de-CH"/>
        </w:rPr>
      </w:pPr>
      <w:r>
        <w:rPr>
          <w:rFonts w:ascii="Arial" w:hAnsi="Arial" w:cs="Arial"/>
          <w:sz w:val="18"/>
          <w:szCs w:val="18"/>
          <w:lang w:val="de-CH"/>
        </w:rPr>
        <w:drawing>
          <wp:inline distT="0" distB="0" distL="0" distR="0">
            <wp:extent cx="2765425" cy="2752090"/>
            <wp:effectExtent l="12700" t="12700" r="15875" b="1651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rcRect/>
                    <a:stretch>
                      <a:fillRect/>
                    </a:stretch>
                  </pic:blipFill>
                  <pic:spPr>
                    <a:xfrm>
                      <a:off x="0" y="0"/>
                      <a:ext cx="2792890" cy="2779783"/>
                    </a:xfrm>
                    <a:prstGeom prst="rect">
                      <a:avLst/>
                    </a:prstGeom>
                    <a:noFill/>
                    <a:ln w="6350" cmpd="sng">
                      <a:solidFill>
                        <a:srgbClr val="000000"/>
                      </a:solidFill>
                      <a:miter lim="800000"/>
                      <a:headEnd/>
                      <a:tailEnd/>
                    </a:ln>
                    <a:effectLst/>
                  </pic:spPr>
                </pic:pic>
              </a:graphicData>
            </a:graphic>
          </wp:inline>
        </w:drawing>
      </w:r>
    </w:p>
    <w:p>
      <w:pPr>
        <w:shd w:val="clear" w:color="auto" w:fill="FFFFFF"/>
        <w:ind w:right="127"/>
        <w:jc w:val="both"/>
        <w:rPr>
          <w:rFonts w:ascii="Arial" w:hAnsi="Arial" w:cs="Arial"/>
          <w:sz w:val="17"/>
          <w:szCs w:val="17"/>
          <w:lang w:val="de-CH"/>
        </w:rPr>
      </w:pPr>
      <w:r>
        <w:rPr>
          <w:rFonts w:ascii="Arial" w:hAnsi="Arial" w:cs="Arial"/>
          <w:i/>
          <w:sz w:val="17"/>
          <w:szCs w:val="17"/>
          <w:lang w:val="de-CH"/>
        </w:rPr>
        <w:t>Die riesige Abteikirche von Cluny widerspiegelt die Machtfülle des Grossabtes. Mit 187 m Länge blieb das Gotteshaus bis zum Neubau des Petersdoms in Rom an Grösse unübertroffen. Heute bis auf geringe Reste abgebrochen.</w:t>
      </w:r>
    </w:p>
    <w:p>
      <w:pPr>
        <w:shd w:val="clear" w:color="auto" w:fill="FFFFFF"/>
        <w:spacing w:line="276" w:lineRule="auto"/>
        <w:ind w:right="-29"/>
        <w:jc w:val="both"/>
        <w:rPr>
          <w:rFonts w:ascii="Arial" w:hAnsi="Arial" w:cs="Arial"/>
          <w:sz w:val="17"/>
          <w:szCs w:val="17"/>
          <w:lang w:val="de-CH"/>
        </w:rPr>
      </w:pPr>
      <w:r>
        <w:rPr>
          <w:rFonts w:ascii="Arial" w:hAnsi="Arial" w:cs="Arial"/>
          <w:sz w:val="19"/>
          <w:szCs w:val="19"/>
          <w:lang w:val="de-CH"/>
        </w:rPr>
        <w:t>Cluny wurde zum Zentrum eines ganz Westeuropa er</w:t>
      </w:r>
      <w:r>
        <w:rPr>
          <w:rFonts w:ascii="Arial" w:hAnsi="Arial" w:cs="Arial"/>
          <w:sz w:val="19"/>
          <w:szCs w:val="19"/>
          <w:lang w:val="de-CH"/>
        </w:rPr>
        <w:softHyphen/>
      </w:r>
      <w:r>
        <w:rPr>
          <w:rFonts w:ascii="Arial" w:hAnsi="Arial" w:cs="Arial"/>
          <w:sz w:val="19"/>
          <w:szCs w:val="19"/>
          <w:lang w:val="de-CH"/>
        </w:rPr>
        <w:t>fassenden Neuauf</w:t>
      </w:r>
      <w:r>
        <w:rPr>
          <w:rFonts w:ascii="Arial" w:hAnsi="Arial" w:cs="Arial"/>
          <w:sz w:val="19"/>
          <w:szCs w:val="19"/>
          <w:lang w:val="de-CH"/>
        </w:rPr>
        <w:softHyphen/>
      </w:r>
      <w:r>
        <w:rPr>
          <w:rFonts w:ascii="Arial" w:hAnsi="Arial" w:cs="Arial"/>
          <w:sz w:val="19"/>
          <w:szCs w:val="19"/>
          <w:lang w:val="de-CH"/>
        </w:rPr>
        <w:t>bruchs und zum Zentrum eines Verbandes von über tausend Konven</w:t>
      </w:r>
      <w:r>
        <w:rPr>
          <w:rFonts w:ascii="Arial" w:hAnsi="Arial" w:cs="Arial"/>
          <w:sz w:val="19"/>
          <w:szCs w:val="19"/>
          <w:lang w:val="de-CH"/>
        </w:rPr>
        <w:softHyphen/>
      </w:r>
      <w:r>
        <w:rPr>
          <w:rFonts w:ascii="Arial" w:hAnsi="Arial" w:cs="Arial"/>
          <w:sz w:val="19"/>
          <w:szCs w:val="19"/>
          <w:lang w:val="de-CH"/>
        </w:rPr>
        <w:t>ten, die als Priorate unter dem Stab seines Grossabtes vereinigt waren. Die Liturgie der Cluniazenser knüpfte zu</w:t>
      </w:r>
      <w:r>
        <w:rPr>
          <w:rFonts w:ascii="Arial" w:hAnsi="Arial" w:cs="Arial"/>
          <w:sz w:val="19"/>
          <w:szCs w:val="19"/>
          <w:lang w:val="de-CH"/>
        </w:rPr>
        <w:softHyphen/>
      </w:r>
      <w:r>
        <w:rPr>
          <w:rFonts w:ascii="Arial" w:hAnsi="Arial" w:cs="Arial"/>
          <w:sz w:val="19"/>
          <w:szCs w:val="19"/>
          <w:lang w:val="de-CH"/>
        </w:rPr>
        <w:t>nächst an die benediktinische Tradition an, erfuhr aber bald eine gewaltige Steigerung. Verteilten sich die 150 Psalmen anfänglich auf das Chorgebet einer ganzen Woche, so füllten sie später das rituale Pensum eines einzigen Tages. Die Messe wurde einem vielgestal</w:t>
      </w:r>
      <w:r>
        <w:rPr>
          <w:rFonts w:ascii="Arial" w:hAnsi="Arial" w:cs="Arial"/>
          <w:sz w:val="19"/>
          <w:szCs w:val="19"/>
          <w:lang w:val="de-CH"/>
        </w:rPr>
        <w:softHyphen/>
      </w:r>
      <w:r>
        <w:rPr>
          <w:rFonts w:ascii="Arial" w:hAnsi="Arial" w:cs="Arial"/>
          <w:sz w:val="19"/>
          <w:szCs w:val="19"/>
          <w:lang w:val="de-CH"/>
        </w:rPr>
        <w:t>tigen Zeremoniell unter</w:t>
      </w:r>
      <w:r>
        <w:rPr>
          <w:rFonts w:ascii="Arial" w:hAnsi="Arial" w:cs="Arial"/>
          <w:sz w:val="19"/>
          <w:szCs w:val="19"/>
          <w:lang w:val="de-CH"/>
        </w:rPr>
        <w:softHyphen/>
      </w:r>
      <w:r>
        <w:rPr>
          <w:rFonts w:ascii="Arial" w:hAnsi="Arial" w:cs="Arial"/>
          <w:sz w:val="19"/>
          <w:szCs w:val="19"/>
          <w:lang w:val="de-CH"/>
        </w:rPr>
        <w:t>worfen, der Heiligenkult be</w:t>
      </w:r>
      <w:r>
        <w:rPr>
          <w:rFonts w:ascii="Arial" w:hAnsi="Arial" w:cs="Arial"/>
          <w:sz w:val="19"/>
          <w:szCs w:val="19"/>
          <w:lang w:val="de-CH"/>
        </w:rPr>
        <w:softHyphen/>
      </w:r>
      <w:r>
        <w:rPr>
          <w:rFonts w:ascii="Arial" w:hAnsi="Arial" w:cs="Arial"/>
          <w:sz w:val="19"/>
          <w:szCs w:val="19"/>
          <w:lang w:val="de-CH"/>
        </w:rPr>
        <w:t>reichert und in</w:t>
      </w:r>
      <w:r>
        <w:rPr>
          <w:rFonts w:ascii="Arial" w:hAnsi="Arial" w:cs="Arial"/>
          <w:sz w:val="19"/>
          <w:szCs w:val="19"/>
          <w:lang w:val="de-CH"/>
        </w:rPr>
        <w:softHyphen/>
      </w:r>
      <w:r>
        <w:rPr>
          <w:rFonts w:ascii="Arial" w:hAnsi="Arial" w:cs="Arial"/>
          <w:sz w:val="19"/>
          <w:szCs w:val="19"/>
          <w:lang w:val="de-CH"/>
        </w:rPr>
        <w:t>tensiviert.</w:t>
      </w:r>
    </w:p>
    <w:p>
      <w:pPr>
        <w:shd w:val="clear" w:color="auto" w:fill="FFFFFF"/>
        <w:spacing w:before="120"/>
        <w:jc w:val="both"/>
        <w:rPr>
          <w:rFonts w:ascii="Arial" w:hAnsi="Arial" w:cs="Arial"/>
          <w:sz w:val="10"/>
          <w:szCs w:val="10"/>
          <w:lang w:val="de-CH"/>
        </w:rPr>
      </w:pPr>
    </w:p>
    <w:p>
      <w:pPr>
        <w:shd w:val="clear" w:color="auto" w:fill="FFFFFF"/>
        <w:spacing w:after="80" w:line="280" w:lineRule="atLeast"/>
        <w:ind w:left="11"/>
        <w:rPr>
          <w:rFonts w:ascii="Arial" w:hAnsi="Arial" w:cs="Arial"/>
          <w:b/>
          <w:bCs/>
          <w:i/>
          <w:color w:val="000000"/>
          <w:spacing w:val="6"/>
          <w:sz w:val="19"/>
          <w:szCs w:val="19"/>
          <w:lang w:val="de-CH"/>
        </w:rPr>
      </w:pPr>
      <w:r>
        <w:rPr>
          <w:rFonts w:ascii="Arial" w:hAnsi="Arial" w:cs="Arial"/>
          <w:b/>
          <w:bCs/>
          <w:i/>
          <w:color w:val="000000"/>
          <w:spacing w:val="6"/>
          <w:sz w:val="19"/>
          <w:szCs w:val="19"/>
          <w:lang w:val="de-CH"/>
        </w:rPr>
        <w:t>Die Zisterzienser</w:t>
      </w:r>
    </w:p>
    <w:p>
      <w:pPr>
        <w:shd w:val="clear" w:color="auto" w:fill="FFFFFF"/>
        <w:spacing w:line="280" w:lineRule="atLeast"/>
        <w:ind w:right="6"/>
        <w:jc w:val="both"/>
        <w:rPr>
          <w:rFonts w:ascii="Arial" w:hAnsi="Arial" w:cs="Arial"/>
          <w:sz w:val="19"/>
          <w:szCs w:val="19"/>
          <w:lang w:val="de-CH"/>
        </w:rPr>
      </w:pPr>
      <w:r>
        <w:rPr>
          <w:rFonts w:ascii="Arial" w:hAnsi="Arial" w:cs="Arial"/>
          <w:sz w:val="19"/>
          <w:szCs w:val="19"/>
          <w:lang w:val="de-CH"/>
        </w:rPr>
        <w:t>Der Orden der Zisterzienser nahm seinen Anfang im Jahre 1098, als Abt Robert und einige seiner Getreuen das von Cluny beeinflusste Kloster Molesme verliessen und sich im unwirtlichen Tal von Cîteaux südlich Dijons niederliessen. Oberstes Ziel der kleinen Mönchs</w:t>
      </w:r>
      <w:r>
        <w:rPr>
          <w:rFonts w:ascii="Arial" w:hAnsi="Arial" w:cs="Arial"/>
          <w:sz w:val="19"/>
          <w:szCs w:val="19"/>
          <w:lang w:val="de-CH"/>
        </w:rPr>
        <w:softHyphen/>
      </w:r>
      <w:r>
        <w:rPr>
          <w:rFonts w:ascii="Arial" w:hAnsi="Arial" w:cs="Arial"/>
          <w:sz w:val="19"/>
          <w:szCs w:val="19"/>
          <w:lang w:val="de-CH"/>
        </w:rPr>
        <w:t>gemein</w:t>
      </w:r>
      <w:r>
        <w:rPr>
          <w:rFonts w:ascii="Arial" w:hAnsi="Arial" w:cs="Arial"/>
          <w:sz w:val="19"/>
          <w:szCs w:val="19"/>
          <w:lang w:val="de-CH"/>
        </w:rPr>
        <w:softHyphen/>
      </w:r>
      <w:r>
        <w:rPr>
          <w:rFonts w:ascii="Arial" w:hAnsi="Arial" w:cs="Arial"/>
          <w:sz w:val="19"/>
          <w:szCs w:val="19"/>
          <w:lang w:val="de-CH"/>
        </w:rPr>
        <w:t>schaft war die Rückkehr zur strengen Beobach</w:t>
      </w:r>
      <w:r>
        <w:rPr>
          <w:rFonts w:ascii="Arial" w:hAnsi="Arial" w:cs="Arial"/>
          <w:sz w:val="19"/>
          <w:szCs w:val="19"/>
          <w:lang w:val="de-CH"/>
        </w:rPr>
        <w:softHyphen/>
      </w:r>
      <w:r>
        <w:rPr>
          <w:rFonts w:ascii="Arial" w:hAnsi="Arial" w:cs="Arial"/>
          <w:sz w:val="19"/>
          <w:szCs w:val="19"/>
          <w:lang w:val="de-CH"/>
        </w:rPr>
        <w:t>tung der Benediktsregel. … Citeaux bemän</w:t>
      </w:r>
      <w:r>
        <w:rPr>
          <w:rFonts w:ascii="Arial" w:hAnsi="Arial" w:cs="Arial"/>
          <w:sz w:val="19"/>
          <w:szCs w:val="19"/>
          <w:lang w:val="de-CH"/>
        </w:rPr>
        <w:softHyphen/>
      </w:r>
      <w:r>
        <w:rPr>
          <w:rFonts w:ascii="Arial" w:hAnsi="Arial" w:cs="Arial"/>
          <w:sz w:val="19"/>
          <w:szCs w:val="19"/>
          <w:lang w:val="de-CH"/>
        </w:rPr>
        <w:t>gelte die in seinen Augen bedenklich gewordene Lebensweise Clunys – dessen Reichtum und politischen Einfluss, das Schau</w:t>
      </w:r>
      <w:r>
        <w:rPr>
          <w:rFonts w:ascii="Arial" w:hAnsi="Arial" w:cs="Arial"/>
          <w:sz w:val="19"/>
          <w:szCs w:val="19"/>
          <w:lang w:val="de-CH"/>
        </w:rPr>
        <w:softHyphen/>
      </w:r>
      <w:r>
        <w:rPr>
          <w:rFonts w:ascii="Arial" w:hAnsi="Arial" w:cs="Arial"/>
          <w:sz w:val="19"/>
          <w:szCs w:val="19"/>
          <w:lang w:val="de-CH"/>
        </w:rPr>
        <w:t>gepränge der Liturgie, die vernachlässigte Mönchs</w:t>
      </w:r>
      <w:r>
        <w:rPr>
          <w:rFonts w:ascii="Arial" w:hAnsi="Arial" w:cs="Arial"/>
          <w:sz w:val="19"/>
          <w:szCs w:val="19"/>
          <w:lang w:val="de-CH"/>
        </w:rPr>
        <w:softHyphen/>
      </w:r>
      <w:r>
        <w:rPr>
          <w:rFonts w:ascii="Arial" w:hAnsi="Arial" w:cs="Arial"/>
          <w:sz w:val="19"/>
          <w:szCs w:val="19"/>
          <w:lang w:val="de-CH"/>
        </w:rPr>
        <w:softHyphen/>
      </w:r>
      <w:r>
        <w:rPr>
          <w:rFonts w:ascii="Arial" w:hAnsi="Arial" w:cs="Arial"/>
          <w:sz w:val="19"/>
          <w:szCs w:val="19"/>
          <w:lang w:val="de-CH"/>
        </w:rPr>
        <w:softHyphen/>
      </w:r>
      <w:r>
        <w:rPr>
          <w:rFonts w:ascii="Arial" w:hAnsi="Arial" w:cs="Arial"/>
          <w:sz w:val="19"/>
          <w:szCs w:val="19"/>
          <w:lang w:val="de-CH"/>
        </w:rPr>
        <w:t>disziplin –, sah darin aber richtiger</w:t>
      </w:r>
      <w:r>
        <w:rPr>
          <w:rFonts w:ascii="Arial" w:hAnsi="Arial" w:cs="Arial"/>
          <w:sz w:val="19"/>
          <w:szCs w:val="19"/>
          <w:lang w:val="de-CH"/>
        </w:rPr>
        <w:softHyphen/>
      </w:r>
      <w:r>
        <w:rPr>
          <w:rFonts w:ascii="Arial" w:hAnsi="Arial" w:cs="Arial"/>
          <w:sz w:val="19"/>
          <w:szCs w:val="19"/>
          <w:lang w:val="de-CH"/>
        </w:rPr>
        <w:t>weise nur die Symp</w:t>
      </w:r>
      <w:r>
        <w:rPr>
          <w:rFonts w:ascii="Arial" w:hAnsi="Arial" w:cs="Arial"/>
          <w:sz w:val="19"/>
          <w:szCs w:val="19"/>
          <w:lang w:val="de-CH"/>
        </w:rPr>
        <w:softHyphen/>
      </w:r>
      <w:r>
        <w:rPr>
          <w:rFonts w:ascii="Arial" w:hAnsi="Arial" w:cs="Arial"/>
          <w:sz w:val="19"/>
          <w:szCs w:val="19"/>
          <w:lang w:val="de-CH"/>
        </w:rPr>
        <w:t>tome tieferliegender Ursachen und ver</w:t>
      </w:r>
      <w:r>
        <w:rPr>
          <w:rFonts w:ascii="Arial" w:hAnsi="Arial" w:cs="Arial"/>
          <w:sz w:val="19"/>
          <w:szCs w:val="19"/>
          <w:lang w:val="de-CH"/>
        </w:rPr>
        <w:softHyphen/>
      </w:r>
      <w:r>
        <w:rPr>
          <w:rFonts w:ascii="Arial" w:hAnsi="Arial" w:cs="Arial"/>
          <w:sz w:val="19"/>
          <w:szCs w:val="19"/>
          <w:lang w:val="de-CH"/>
        </w:rPr>
        <w:t>suchte, diese selber zu bekämpfen. Eines der Grundübel er</w:t>
      </w:r>
      <w:r>
        <w:rPr>
          <w:rFonts w:ascii="Arial" w:hAnsi="Arial" w:cs="Arial"/>
          <w:sz w:val="19"/>
          <w:szCs w:val="19"/>
          <w:lang w:val="de-CH"/>
        </w:rPr>
        <w:softHyphen/>
      </w:r>
      <w:r>
        <w:rPr>
          <w:rFonts w:ascii="Arial" w:hAnsi="Arial" w:cs="Arial"/>
          <w:sz w:val="19"/>
          <w:szCs w:val="19"/>
          <w:lang w:val="de-CH"/>
        </w:rPr>
        <w:t>kannten die Zisterzienser in der Verknüpfung Clunys mit dem herrschenden Feudalsystem, die den Klöstern Ein</w:t>
      </w:r>
      <w:r>
        <w:rPr>
          <w:rFonts w:ascii="Arial" w:hAnsi="Arial" w:cs="Arial"/>
          <w:sz w:val="19"/>
          <w:szCs w:val="19"/>
          <w:lang w:val="de-CH"/>
        </w:rPr>
        <w:softHyphen/>
      </w:r>
      <w:r>
        <w:rPr>
          <w:rFonts w:ascii="Arial" w:hAnsi="Arial" w:cs="Arial"/>
          <w:sz w:val="19"/>
          <w:szCs w:val="19"/>
          <w:lang w:val="de-CH"/>
        </w:rPr>
        <w:t>künfte aus Grundbesitz und Herrschafts</w:t>
      </w:r>
      <w:r>
        <w:rPr>
          <w:rFonts w:ascii="Arial" w:hAnsi="Arial" w:cs="Arial"/>
          <w:sz w:val="19"/>
          <w:szCs w:val="19"/>
          <w:lang w:val="de-CH"/>
        </w:rPr>
        <w:softHyphen/>
      </w:r>
      <w:r>
        <w:rPr>
          <w:rFonts w:ascii="Arial" w:hAnsi="Arial" w:cs="Arial"/>
          <w:sz w:val="19"/>
          <w:szCs w:val="19"/>
          <w:lang w:val="de-CH"/>
        </w:rPr>
        <w:t>rechten sicher</w:t>
      </w:r>
      <w:r>
        <w:rPr>
          <w:rFonts w:ascii="Arial" w:hAnsi="Arial" w:cs="Arial"/>
          <w:sz w:val="19"/>
          <w:szCs w:val="19"/>
          <w:lang w:val="de-CH"/>
        </w:rPr>
        <w:softHyphen/>
      </w:r>
      <w:r>
        <w:rPr>
          <w:rFonts w:ascii="Arial" w:hAnsi="Arial" w:cs="Arial"/>
          <w:sz w:val="19"/>
          <w:szCs w:val="19"/>
          <w:lang w:val="de-CH"/>
        </w:rPr>
        <w:t>te; ein anderes in der Tatsache, dass alle Macht</w:t>
      </w:r>
      <w:r>
        <w:rPr>
          <w:rFonts w:ascii="Arial" w:hAnsi="Arial" w:cs="Arial"/>
          <w:sz w:val="19"/>
          <w:szCs w:val="19"/>
          <w:lang w:val="de-CH"/>
        </w:rPr>
        <w:softHyphen/>
      </w:r>
      <w:r>
        <w:rPr>
          <w:rFonts w:ascii="Arial" w:hAnsi="Arial" w:cs="Arial"/>
          <w:sz w:val="19"/>
          <w:szCs w:val="19"/>
          <w:lang w:val="de-CH"/>
        </w:rPr>
        <w:t>be</w:t>
      </w:r>
      <w:r>
        <w:rPr>
          <w:rFonts w:ascii="Arial" w:hAnsi="Arial" w:cs="Arial"/>
          <w:sz w:val="19"/>
          <w:szCs w:val="19"/>
          <w:lang w:val="de-CH"/>
        </w:rPr>
        <w:softHyphen/>
      </w:r>
      <w:r>
        <w:rPr>
          <w:rFonts w:ascii="Arial" w:hAnsi="Arial" w:cs="Arial"/>
          <w:sz w:val="19"/>
          <w:szCs w:val="19"/>
          <w:lang w:val="de-CH"/>
        </w:rPr>
        <w:t xml:space="preserve">fugnisse über die cluniazensischen Häuser in der Hand des Grossabtes gebündelt waren …. </w:t>
      </w:r>
    </w:p>
    <w:p>
      <w:pPr>
        <w:shd w:val="clear" w:color="auto" w:fill="FFFFFF"/>
        <w:spacing w:line="280" w:lineRule="atLeast"/>
        <w:ind w:right="6"/>
        <w:jc w:val="both"/>
        <w:rPr>
          <w:rFonts w:ascii="Arial" w:hAnsi="Arial" w:cs="Arial"/>
          <w:sz w:val="19"/>
          <w:szCs w:val="19"/>
          <w:lang w:val="de-CH"/>
        </w:rPr>
      </w:pPr>
      <w:r>
        <w:rPr>
          <w:rFonts w:ascii="Arial" w:hAnsi="Arial" w:cs="Arial"/>
          <w:sz w:val="19"/>
          <w:szCs w:val="19"/>
          <w:lang w:val="de-CH"/>
        </w:rPr>
        <w:t>Der Feudalordnung suchten die Zisterzienser durch das Prinzip der Eigenwirtschaft auszuweichen, indem sie ihre Klöster in ländli</w:t>
      </w:r>
      <w:r>
        <w:rPr>
          <w:rFonts w:ascii="Arial" w:hAnsi="Arial" w:cs="Arial"/>
          <w:sz w:val="19"/>
          <w:szCs w:val="19"/>
          <w:lang w:val="de-CH"/>
        </w:rPr>
        <w:softHyphen/>
      </w:r>
      <w:r>
        <w:rPr>
          <w:rFonts w:ascii="Arial" w:hAnsi="Arial" w:cs="Arial"/>
          <w:sz w:val="19"/>
          <w:szCs w:val="19"/>
          <w:lang w:val="de-CH"/>
        </w:rPr>
        <w:t>cher Einsamkeit errichteten u. ihren Boden durch Konversen – bäuerliche, durch Gelübde an den Konvent gebundene Laienbrüder – bebauen liessen. Den Kompe</w:t>
      </w:r>
      <w:r>
        <w:rPr>
          <w:rFonts w:ascii="Arial" w:hAnsi="Arial" w:cs="Arial"/>
          <w:sz w:val="19"/>
          <w:szCs w:val="19"/>
          <w:lang w:val="de-CH"/>
        </w:rPr>
        <w:softHyphen/>
      </w:r>
      <w:r>
        <w:rPr>
          <w:rFonts w:ascii="Arial" w:hAnsi="Arial" w:cs="Arial"/>
          <w:sz w:val="19"/>
          <w:szCs w:val="19"/>
          <w:lang w:val="de-CH"/>
        </w:rPr>
        <w:t>tenzen des Stamm</w:t>
      </w:r>
      <w:r>
        <w:rPr>
          <w:rFonts w:ascii="Arial" w:hAnsi="Arial" w:cs="Arial"/>
          <w:sz w:val="19"/>
          <w:szCs w:val="19"/>
          <w:lang w:val="de-CH"/>
        </w:rPr>
        <w:softHyphen/>
      </w:r>
      <w:r>
        <w:rPr>
          <w:rFonts w:ascii="Arial" w:hAnsi="Arial" w:cs="Arial"/>
          <w:sz w:val="19"/>
          <w:szCs w:val="19"/>
          <w:lang w:val="de-CH"/>
        </w:rPr>
        <w:t>klo</w:t>
      </w:r>
      <w:r>
        <w:rPr>
          <w:rFonts w:ascii="Arial" w:hAnsi="Arial" w:cs="Arial"/>
          <w:sz w:val="19"/>
          <w:szCs w:val="19"/>
          <w:lang w:val="de-CH"/>
        </w:rPr>
        <w:softHyphen/>
      </w:r>
      <w:r>
        <w:rPr>
          <w:rFonts w:ascii="Arial" w:hAnsi="Arial" w:cs="Arial"/>
          <w:sz w:val="19"/>
          <w:szCs w:val="19"/>
          <w:lang w:val="de-CH"/>
        </w:rPr>
        <w:t>sters Cîte</w:t>
      </w:r>
      <w:r>
        <w:rPr>
          <w:rFonts w:ascii="Arial" w:hAnsi="Arial" w:cs="Arial"/>
          <w:sz w:val="19"/>
          <w:szCs w:val="19"/>
          <w:lang w:val="de-CH"/>
        </w:rPr>
        <w:softHyphen/>
      </w:r>
      <w:r>
        <w:rPr>
          <w:rFonts w:ascii="Arial" w:hAnsi="Arial" w:cs="Arial"/>
          <w:sz w:val="19"/>
          <w:szCs w:val="19"/>
          <w:lang w:val="de-CH"/>
        </w:rPr>
        <w:t>aux über die Nachfolgeklöster setzte der Or</w:t>
      </w:r>
      <w:r>
        <w:rPr>
          <w:rFonts w:ascii="Arial" w:hAnsi="Arial" w:cs="Arial"/>
          <w:sz w:val="19"/>
          <w:szCs w:val="19"/>
          <w:lang w:val="de-CH"/>
        </w:rPr>
        <w:softHyphen/>
      </w:r>
      <w:r>
        <w:rPr>
          <w:rFonts w:ascii="Arial" w:hAnsi="Arial" w:cs="Arial"/>
          <w:sz w:val="19"/>
          <w:szCs w:val="19"/>
          <w:lang w:val="de-CH"/>
        </w:rPr>
        <w:t xml:space="preserve">den durch die Schaffung des </w:t>
      </w:r>
      <w:r>
        <w:rPr>
          <w:rFonts w:ascii="Arial" w:hAnsi="Arial" w:cs="Arial"/>
          <w:i/>
          <w:sz w:val="19"/>
          <w:szCs w:val="19"/>
          <w:lang w:val="de-CH"/>
        </w:rPr>
        <w:t xml:space="preserve">Filiationssystems, </w:t>
      </w:r>
      <w:r>
        <w:rPr>
          <w:rFonts w:ascii="Arial" w:hAnsi="Arial" w:cs="Arial"/>
          <w:sz w:val="19"/>
          <w:szCs w:val="19"/>
          <w:lang w:val="de-CH"/>
        </w:rPr>
        <w:t>den</w:t>
      </w:r>
      <w:r>
        <w:rPr>
          <w:rFonts w:ascii="Arial" w:hAnsi="Arial" w:cs="Arial"/>
          <w:i/>
          <w:sz w:val="19"/>
          <w:szCs w:val="19"/>
          <w:lang w:val="de-CH"/>
        </w:rPr>
        <w:t xml:space="preserve"> Visi</w:t>
      </w:r>
      <w:r>
        <w:rPr>
          <w:rFonts w:ascii="Arial" w:hAnsi="Arial" w:cs="Arial"/>
          <w:i/>
          <w:sz w:val="19"/>
          <w:szCs w:val="19"/>
          <w:lang w:val="de-CH"/>
        </w:rPr>
        <w:softHyphen/>
      </w:r>
      <w:r>
        <w:rPr>
          <w:rFonts w:ascii="Arial" w:hAnsi="Arial" w:cs="Arial"/>
          <w:i/>
          <w:sz w:val="19"/>
          <w:szCs w:val="19"/>
          <w:lang w:val="de-CH"/>
        </w:rPr>
        <w:t xml:space="preserve">tationen </w:t>
      </w:r>
      <w:r>
        <w:rPr>
          <w:rFonts w:ascii="Arial" w:hAnsi="Arial" w:cs="Arial"/>
          <w:sz w:val="19"/>
          <w:szCs w:val="19"/>
          <w:lang w:val="de-CH"/>
        </w:rPr>
        <w:t>und dem</w:t>
      </w:r>
      <w:r>
        <w:rPr>
          <w:rFonts w:ascii="Arial" w:hAnsi="Arial" w:cs="Arial"/>
          <w:i/>
          <w:sz w:val="19"/>
          <w:szCs w:val="19"/>
          <w:lang w:val="de-CH"/>
        </w:rPr>
        <w:t xml:space="preserve"> jähr</w:t>
      </w:r>
      <w:r>
        <w:rPr>
          <w:rFonts w:ascii="Arial" w:hAnsi="Arial" w:cs="Arial"/>
          <w:i/>
          <w:sz w:val="19"/>
          <w:szCs w:val="19"/>
          <w:lang w:val="de-CH"/>
        </w:rPr>
        <w:softHyphen/>
      </w:r>
      <w:r>
        <w:rPr>
          <w:rFonts w:ascii="Arial" w:hAnsi="Arial" w:cs="Arial"/>
          <w:i/>
          <w:sz w:val="19"/>
          <w:szCs w:val="19"/>
          <w:lang w:val="de-CH"/>
        </w:rPr>
        <w:t>li</w:t>
      </w:r>
      <w:r>
        <w:rPr>
          <w:rFonts w:ascii="Arial" w:hAnsi="Arial" w:cs="Arial"/>
          <w:i/>
          <w:sz w:val="19"/>
          <w:szCs w:val="19"/>
          <w:lang w:val="de-CH"/>
        </w:rPr>
        <w:softHyphen/>
      </w:r>
      <w:r>
        <w:rPr>
          <w:rFonts w:ascii="Arial" w:hAnsi="Arial" w:cs="Arial"/>
          <w:i/>
          <w:sz w:val="19"/>
          <w:szCs w:val="19"/>
          <w:lang w:val="de-CH"/>
        </w:rPr>
        <w:t>chen Generalkapitel</w:t>
      </w:r>
      <w:r>
        <w:rPr>
          <w:rFonts w:ascii="Arial" w:hAnsi="Arial" w:cs="Arial"/>
          <w:sz w:val="19"/>
          <w:szCs w:val="19"/>
          <w:lang w:val="de-CH"/>
        </w:rPr>
        <w:t xml:space="preserve"> klare Grenzen: Ent</w:t>
      </w:r>
      <w:r>
        <w:rPr>
          <w:rFonts w:ascii="Arial" w:hAnsi="Arial" w:cs="Arial"/>
          <w:sz w:val="19"/>
          <w:szCs w:val="19"/>
          <w:lang w:val="de-CH"/>
        </w:rPr>
        <w:softHyphen/>
      </w:r>
      <w:r>
        <w:rPr>
          <w:rFonts w:ascii="Arial" w:hAnsi="Arial" w:cs="Arial"/>
          <w:sz w:val="19"/>
          <w:szCs w:val="19"/>
          <w:lang w:val="de-CH"/>
        </w:rPr>
        <w:t>ge</w:t>
      </w:r>
      <w:r>
        <w:rPr>
          <w:rFonts w:ascii="Arial" w:hAnsi="Arial" w:cs="Arial"/>
          <w:sz w:val="19"/>
          <w:szCs w:val="19"/>
          <w:lang w:val="de-CH"/>
        </w:rPr>
        <w:softHyphen/>
      </w:r>
      <w:r>
        <w:rPr>
          <w:rFonts w:ascii="Arial" w:hAnsi="Arial" w:cs="Arial"/>
          <w:sz w:val="19"/>
          <w:szCs w:val="19"/>
          <w:lang w:val="de-CH"/>
        </w:rPr>
        <w:t>gen dem Modell der Cluniazenser nahm jede zister</w:t>
      </w:r>
      <w:r>
        <w:rPr>
          <w:rFonts w:ascii="Arial" w:hAnsi="Arial" w:cs="Arial"/>
          <w:sz w:val="19"/>
          <w:szCs w:val="19"/>
          <w:lang w:val="de-CH"/>
        </w:rPr>
        <w:softHyphen/>
      </w:r>
      <w:r>
        <w:rPr>
          <w:rFonts w:ascii="Arial" w:hAnsi="Arial" w:cs="Arial"/>
          <w:sz w:val="19"/>
          <w:szCs w:val="19"/>
          <w:lang w:val="de-CH"/>
        </w:rPr>
        <w:t>ziensische Nie</w:t>
      </w:r>
      <w:r>
        <w:rPr>
          <w:rFonts w:ascii="Arial" w:hAnsi="Arial" w:cs="Arial"/>
          <w:sz w:val="19"/>
          <w:szCs w:val="19"/>
          <w:lang w:val="de-CH"/>
        </w:rPr>
        <w:softHyphen/>
      </w:r>
      <w:r>
        <w:rPr>
          <w:rFonts w:ascii="Arial" w:hAnsi="Arial" w:cs="Arial"/>
          <w:sz w:val="19"/>
          <w:szCs w:val="19"/>
          <w:lang w:val="de-CH"/>
        </w:rPr>
        <w:t>der</w:t>
      </w:r>
      <w:r>
        <w:rPr>
          <w:rFonts w:ascii="Arial" w:hAnsi="Arial" w:cs="Arial"/>
          <w:sz w:val="19"/>
          <w:szCs w:val="19"/>
          <w:lang w:val="de-CH"/>
        </w:rPr>
        <w:softHyphen/>
      </w:r>
      <w:r>
        <w:rPr>
          <w:rFonts w:ascii="Arial" w:hAnsi="Arial" w:cs="Arial"/>
          <w:sz w:val="19"/>
          <w:szCs w:val="19"/>
          <w:lang w:val="de-CH"/>
        </w:rPr>
        <w:t>lassung den Status eines selbstän</w:t>
      </w:r>
      <w:r>
        <w:rPr>
          <w:rFonts w:ascii="Arial" w:hAnsi="Arial" w:cs="Arial"/>
          <w:sz w:val="19"/>
          <w:szCs w:val="19"/>
          <w:lang w:val="de-CH"/>
        </w:rPr>
        <w:softHyphen/>
      </w:r>
      <w:r>
        <w:rPr>
          <w:rFonts w:ascii="Arial" w:hAnsi="Arial" w:cs="Arial"/>
          <w:sz w:val="19"/>
          <w:szCs w:val="19"/>
          <w:lang w:val="de-CH"/>
        </w:rPr>
        <w:t>digen Voll</w:t>
      </w:r>
      <w:r>
        <w:rPr>
          <w:rFonts w:ascii="Arial" w:hAnsi="Arial" w:cs="Arial"/>
          <w:sz w:val="19"/>
          <w:szCs w:val="19"/>
          <w:lang w:val="de-CH"/>
        </w:rPr>
        <w:softHyphen/>
      </w:r>
      <w:r>
        <w:rPr>
          <w:rFonts w:ascii="Arial" w:hAnsi="Arial" w:cs="Arial"/>
          <w:sz w:val="19"/>
          <w:szCs w:val="19"/>
          <w:lang w:val="de-CH"/>
        </w:rPr>
        <w:t>klosters mit eigens gewähl</w:t>
      </w:r>
      <w:r>
        <w:rPr>
          <w:rFonts w:ascii="Arial" w:hAnsi="Arial" w:cs="Arial"/>
          <w:sz w:val="19"/>
          <w:szCs w:val="19"/>
          <w:lang w:val="de-CH"/>
        </w:rPr>
        <w:softHyphen/>
      </w:r>
      <w:r>
        <w:rPr>
          <w:rFonts w:ascii="Arial" w:hAnsi="Arial" w:cs="Arial"/>
          <w:sz w:val="19"/>
          <w:szCs w:val="19"/>
          <w:lang w:val="de-CH"/>
        </w:rPr>
        <w:t>tem Abt an. Dabei fiel ihr das Recht zu, durch Ent</w:t>
      </w:r>
      <w:r>
        <w:rPr>
          <w:rFonts w:ascii="Arial" w:hAnsi="Arial" w:cs="Arial"/>
          <w:sz w:val="19"/>
          <w:szCs w:val="19"/>
          <w:lang w:val="de-CH"/>
        </w:rPr>
        <w:softHyphen/>
      </w:r>
      <w:r>
        <w:rPr>
          <w:rFonts w:ascii="Arial" w:hAnsi="Arial" w:cs="Arial"/>
          <w:sz w:val="19"/>
          <w:szCs w:val="19"/>
          <w:lang w:val="de-CH"/>
        </w:rPr>
        <w:t>sendung einer Mönchs</w:t>
      </w:r>
      <w:r>
        <w:rPr>
          <w:rFonts w:ascii="Arial" w:hAnsi="Arial" w:cs="Arial"/>
          <w:sz w:val="19"/>
          <w:szCs w:val="19"/>
          <w:lang w:val="de-CH"/>
        </w:rPr>
        <w:softHyphen/>
      </w:r>
      <w:r>
        <w:rPr>
          <w:rFonts w:ascii="Arial" w:hAnsi="Arial" w:cs="Arial"/>
          <w:sz w:val="19"/>
          <w:szCs w:val="19"/>
          <w:lang w:val="de-CH"/>
        </w:rPr>
        <w:t>schar aus den eigenen Reihen Neugründungen zu vollziehen, voraus</w:t>
      </w:r>
      <w:r>
        <w:rPr>
          <w:rFonts w:ascii="Arial" w:hAnsi="Arial" w:cs="Arial"/>
          <w:sz w:val="19"/>
          <w:szCs w:val="19"/>
          <w:lang w:val="de-CH"/>
        </w:rPr>
        <w:softHyphen/>
      </w:r>
      <w:r>
        <w:rPr>
          <w:rFonts w:ascii="Arial" w:hAnsi="Arial" w:cs="Arial"/>
          <w:sz w:val="19"/>
          <w:szCs w:val="19"/>
          <w:lang w:val="de-CH"/>
        </w:rPr>
        <w:t>gesetzt, dass hiefür ein Stifter die materiellen Voraus</w:t>
      </w:r>
      <w:r>
        <w:rPr>
          <w:rFonts w:ascii="Arial" w:hAnsi="Arial" w:cs="Arial"/>
          <w:sz w:val="19"/>
          <w:szCs w:val="19"/>
          <w:lang w:val="de-CH"/>
        </w:rPr>
        <w:softHyphen/>
      </w:r>
      <w:r>
        <w:rPr>
          <w:rFonts w:ascii="Arial" w:hAnsi="Arial" w:cs="Arial"/>
          <w:sz w:val="19"/>
          <w:szCs w:val="19"/>
          <w:lang w:val="de-CH"/>
        </w:rPr>
        <w:t>setzungen schuf. Die Aufsicht über die Konvente besorgten die jeweiligen Mutter</w:t>
      </w:r>
      <w:r>
        <w:rPr>
          <w:rFonts w:ascii="Arial" w:hAnsi="Arial" w:cs="Arial"/>
          <w:sz w:val="19"/>
          <w:szCs w:val="19"/>
          <w:lang w:val="de-CH"/>
        </w:rPr>
        <w:softHyphen/>
      </w:r>
      <w:r>
        <w:rPr>
          <w:rFonts w:ascii="Arial" w:hAnsi="Arial" w:cs="Arial"/>
          <w:sz w:val="19"/>
          <w:szCs w:val="19"/>
          <w:lang w:val="de-CH"/>
        </w:rPr>
        <w:t>klöster und nötigenfalls – in den Klöstern ihrer jewei</w:t>
      </w:r>
      <w:r>
        <w:rPr>
          <w:rFonts w:ascii="Arial" w:hAnsi="Arial" w:cs="Arial"/>
          <w:sz w:val="19"/>
          <w:szCs w:val="19"/>
          <w:lang w:val="de-CH"/>
        </w:rPr>
        <w:softHyphen/>
      </w:r>
      <w:r>
        <w:rPr>
          <w:rFonts w:ascii="Arial" w:hAnsi="Arial" w:cs="Arial"/>
          <w:sz w:val="19"/>
          <w:szCs w:val="19"/>
          <w:lang w:val="de-CH"/>
        </w:rPr>
        <w:t>ligen Nach</w:t>
      </w:r>
      <w:r>
        <w:rPr>
          <w:rFonts w:ascii="Arial" w:hAnsi="Arial" w:cs="Arial"/>
          <w:sz w:val="19"/>
          <w:szCs w:val="19"/>
          <w:lang w:val="de-CH"/>
        </w:rPr>
        <w:softHyphen/>
      </w:r>
      <w:r>
        <w:rPr>
          <w:rFonts w:ascii="Arial" w:hAnsi="Arial" w:cs="Arial"/>
          <w:sz w:val="19"/>
          <w:szCs w:val="19"/>
          <w:lang w:val="de-CH"/>
        </w:rPr>
        <w:t>kommenschaft – die vier älte</w:t>
      </w:r>
      <w:r>
        <w:rPr>
          <w:rFonts w:ascii="Arial" w:hAnsi="Arial" w:cs="Arial"/>
          <w:sz w:val="19"/>
          <w:szCs w:val="19"/>
          <w:lang w:val="de-CH"/>
        </w:rPr>
        <w:softHyphen/>
      </w:r>
      <w:r>
        <w:rPr>
          <w:rFonts w:ascii="Arial" w:hAnsi="Arial" w:cs="Arial"/>
          <w:sz w:val="19"/>
          <w:szCs w:val="19"/>
          <w:lang w:val="de-CH"/>
        </w:rPr>
        <w:t>sten Tochter</w:t>
      </w:r>
      <w:r>
        <w:rPr>
          <w:rFonts w:ascii="Arial" w:hAnsi="Arial" w:cs="Arial"/>
          <w:sz w:val="19"/>
          <w:szCs w:val="19"/>
          <w:lang w:val="de-CH"/>
        </w:rPr>
        <w:softHyphen/>
      </w:r>
      <w:r>
        <w:rPr>
          <w:rFonts w:ascii="Arial" w:hAnsi="Arial" w:cs="Arial"/>
          <w:sz w:val="19"/>
          <w:szCs w:val="19"/>
          <w:lang w:val="de-CH"/>
        </w:rPr>
        <w:t>häuser von Cîteaux: La Ferté, Pontigny, Clairvaux und Mori</w:t>
      </w:r>
      <w:r>
        <w:rPr>
          <w:rFonts w:ascii="Arial" w:hAnsi="Arial" w:cs="Arial"/>
          <w:sz w:val="19"/>
          <w:szCs w:val="19"/>
          <w:lang w:val="de-CH"/>
        </w:rPr>
        <w:softHyphen/>
      </w:r>
      <w:r>
        <w:rPr>
          <w:rFonts w:ascii="Arial" w:hAnsi="Arial" w:cs="Arial"/>
          <w:sz w:val="19"/>
          <w:szCs w:val="19"/>
          <w:lang w:val="de-CH"/>
        </w:rPr>
        <w:t>mond. Cîteaux als Haupt des Ordens wurde gemein</w:t>
      </w:r>
      <w:r>
        <w:rPr>
          <w:rFonts w:ascii="Arial" w:hAnsi="Arial" w:cs="Arial"/>
          <w:sz w:val="19"/>
          <w:szCs w:val="19"/>
          <w:lang w:val="de-CH"/>
        </w:rPr>
        <w:softHyphen/>
      </w:r>
      <w:r>
        <w:rPr>
          <w:rFonts w:ascii="Arial" w:hAnsi="Arial" w:cs="Arial"/>
          <w:sz w:val="19"/>
          <w:szCs w:val="19"/>
          <w:lang w:val="de-CH"/>
        </w:rPr>
        <w:t>sam durch die Äbte dieser Töchter visitiert.</w:t>
      </w:r>
    </w:p>
    <w:p>
      <w:pPr>
        <w:shd w:val="clear" w:color="auto" w:fill="FFFFFF"/>
        <w:spacing w:before="7" w:after="80" w:line="280" w:lineRule="atLeast"/>
        <w:ind w:right="6"/>
        <w:jc w:val="both"/>
        <w:rPr>
          <w:rFonts w:ascii="Arial" w:hAnsi="Arial" w:cs="Arial"/>
          <w:sz w:val="18"/>
          <w:szCs w:val="18"/>
          <w:lang w:val="de-CH"/>
        </w:rPr>
      </w:pPr>
      <w:r>
        <w:rPr>
          <w:rFonts w:ascii="Arial" w:hAnsi="Arial" w:cs="Arial"/>
          <w:sz w:val="19"/>
          <w:szCs w:val="19"/>
          <w:lang w:val="de-CH"/>
        </w:rPr>
        <w:t>Eine solcherweise erreichte Dezentralisierung be</w:t>
      </w:r>
      <w:r>
        <w:rPr>
          <w:rFonts w:ascii="Arial" w:hAnsi="Arial" w:cs="Arial"/>
          <w:sz w:val="19"/>
          <w:szCs w:val="19"/>
          <w:lang w:val="de-CH"/>
        </w:rPr>
        <w:softHyphen/>
      </w:r>
      <w:r>
        <w:rPr>
          <w:rFonts w:ascii="Arial" w:hAnsi="Arial" w:cs="Arial"/>
          <w:sz w:val="19"/>
          <w:szCs w:val="19"/>
          <w:lang w:val="de-CH"/>
        </w:rPr>
        <w:t>wahr</w:t>
      </w:r>
      <w:r>
        <w:rPr>
          <w:rFonts w:ascii="Arial" w:hAnsi="Arial" w:cs="Arial"/>
          <w:sz w:val="19"/>
          <w:szCs w:val="19"/>
          <w:lang w:val="de-CH"/>
        </w:rPr>
        <w:softHyphen/>
      </w:r>
      <w:r>
        <w:rPr>
          <w:rFonts w:ascii="Arial" w:hAnsi="Arial" w:cs="Arial"/>
          <w:sz w:val="19"/>
          <w:szCs w:val="19"/>
          <w:lang w:val="de-CH"/>
        </w:rPr>
        <w:t>te den Orden vor monokratischen Auswüchsen, barg aber die Gefahr von Auf</w:t>
      </w:r>
      <w:r>
        <w:rPr>
          <w:rFonts w:ascii="Arial" w:hAnsi="Arial" w:cs="Arial"/>
          <w:sz w:val="19"/>
          <w:szCs w:val="19"/>
          <w:lang w:val="de-CH"/>
        </w:rPr>
        <w:softHyphen/>
      </w:r>
      <w:r>
        <w:rPr>
          <w:rFonts w:ascii="Arial" w:hAnsi="Arial" w:cs="Arial"/>
          <w:sz w:val="19"/>
          <w:szCs w:val="19"/>
          <w:lang w:val="de-CH"/>
        </w:rPr>
        <w:t xml:space="preserve">spaltungstendenzen in sich. Deshalb schufen die Zisterzienser, gleichsam als einigendes Band, die Institution der jährlichen </w:t>
      </w:r>
      <w:r>
        <w:rPr>
          <w:rFonts w:ascii="Arial" w:hAnsi="Arial" w:cs="Arial"/>
          <w:i/>
          <w:sz w:val="19"/>
          <w:szCs w:val="19"/>
          <w:lang w:val="de-CH"/>
        </w:rPr>
        <w:t>Gene</w:t>
      </w:r>
      <w:r>
        <w:rPr>
          <w:rFonts w:ascii="Arial" w:hAnsi="Arial" w:cs="Arial"/>
          <w:i/>
          <w:sz w:val="19"/>
          <w:szCs w:val="19"/>
          <w:lang w:val="de-CH"/>
        </w:rPr>
        <w:softHyphen/>
      </w:r>
      <w:r>
        <w:rPr>
          <w:rFonts w:ascii="Arial" w:hAnsi="Arial" w:cs="Arial"/>
          <w:i/>
          <w:sz w:val="19"/>
          <w:szCs w:val="19"/>
          <w:lang w:val="de-CH"/>
        </w:rPr>
        <w:t>ralkapitel</w:t>
      </w:r>
      <w:r>
        <w:rPr>
          <w:rFonts w:ascii="Arial" w:hAnsi="Arial" w:cs="Arial"/>
          <w:sz w:val="19"/>
          <w:szCs w:val="19"/>
          <w:lang w:val="de-CH"/>
        </w:rPr>
        <w:t>. Die unter Anwesenheit aller Äbte in Cîteaux tagenden Ver</w:t>
      </w:r>
      <w:r>
        <w:rPr>
          <w:rFonts w:ascii="Arial" w:hAnsi="Arial" w:cs="Arial"/>
          <w:sz w:val="19"/>
          <w:szCs w:val="19"/>
          <w:lang w:val="de-CH"/>
        </w:rPr>
        <w:softHyphen/>
      </w:r>
      <w:r>
        <w:rPr>
          <w:rFonts w:ascii="Arial" w:hAnsi="Arial" w:cs="Arial"/>
          <w:sz w:val="19"/>
          <w:szCs w:val="19"/>
          <w:lang w:val="de-CH"/>
        </w:rPr>
        <w:t>samm</w:t>
      </w:r>
      <w:r>
        <w:rPr>
          <w:rFonts w:ascii="Arial" w:hAnsi="Arial" w:cs="Arial"/>
          <w:sz w:val="19"/>
          <w:szCs w:val="19"/>
          <w:lang w:val="de-CH"/>
        </w:rPr>
        <w:softHyphen/>
      </w:r>
      <w:r>
        <w:rPr>
          <w:rFonts w:ascii="Arial" w:hAnsi="Arial" w:cs="Arial"/>
          <w:sz w:val="19"/>
          <w:szCs w:val="19"/>
          <w:lang w:val="de-CH"/>
        </w:rPr>
        <w:softHyphen/>
      </w:r>
      <w:r>
        <w:rPr>
          <w:rFonts w:ascii="Arial" w:hAnsi="Arial" w:cs="Arial"/>
          <w:sz w:val="19"/>
          <w:szCs w:val="19"/>
          <w:lang w:val="de-CH"/>
        </w:rPr>
        <w:t>lungen überwachten die einheit</w:t>
      </w:r>
      <w:r>
        <w:rPr>
          <w:rFonts w:ascii="Arial" w:hAnsi="Arial" w:cs="Arial"/>
          <w:sz w:val="19"/>
          <w:szCs w:val="19"/>
          <w:lang w:val="de-CH"/>
        </w:rPr>
        <w:softHyphen/>
      </w:r>
      <w:r>
        <w:rPr>
          <w:rFonts w:ascii="Arial" w:hAnsi="Arial" w:cs="Arial"/>
          <w:sz w:val="19"/>
          <w:szCs w:val="19"/>
          <w:lang w:val="de-CH"/>
        </w:rPr>
        <w:t>liche Regelaus</w:t>
      </w:r>
      <w:r>
        <w:rPr>
          <w:rFonts w:ascii="Arial" w:hAnsi="Arial" w:cs="Arial"/>
          <w:sz w:val="19"/>
          <w:szCs w:val="19"/>
          <w:lang w:val="de-CH"/>
        </w:rPr>
        <w:softHyphen/>
      </w:r>
      <w:r>
        <w:rPr>
          <w:rFonts w:ascii="Arial" w:hAnsi="Arial" w:cs="Arial"/>
          <w:sz w:val="19"/>
          <w:szCs w:val="19"/>
          <w:lang w:val="de-CH"/>
        </w:rPr>
        <w:t>legung, ent</w:t>
      </w:r>
      <w:r>
        <w:rPr>
          <w:rFonts w:ascii="Arial" w:hAnsi="Arial" w:cs="Arial"/>
          <w:sz w:val="19"/>
          <w:szCs w:val="19"/>
          <w:lang w:val="de-CH"/>
        </w:rPr>
        <w:softHyphen/>
      </w:r>
      <w:r>
        <w:rPr>
          <w:rFonts w:ascii="Arial" w:hAnsi="Arial" w:cs="Arial"/>
          <w:sz w:val="19"/>
          <w:szCs w:val="19"/>
          <w:lang w:val="de-CH"/>
        </w:rPr>
        <w:t>schieden in Streit</w:t>
      </w:r>
      <w:r>
        <w:rPr>
          <w:rFonts w:ascii="Arial" w:hAnsi="Arial" w:cs="Arial"/>
          <w:sz w:val="19"/>
          <w:szCs w:val="19"/>
          <w:lang w:val="de-CH"/>
        </w:rPr>
        <w:softHyphen/>
      </w:r>
      <w:r>
        <w:rPr>
          <w:rFonts w:ascii="Arial" w:hAnsi="Arial" w:cs="Arial"/>
          <w:sz w:val="19"/>
          <w:szCs w:val="19"/>
          <w:lang w:val="de-CH"/>
        </w:rPr>
        <w:t>sachen und Disziplinarfällen und regelten</w:t>
      </w:r>
      <w:r>
        <w:rPr>
          <w:rFonts w:ascii="Arial" w:hAnsi="Arial" w:cs="Arial"/>
          <w:sz w:val="18"/>
          <w:szCs w:val="18"/>
          <w:lang w:val="de-CH"/>
        </w:rPr>
        <w:t xml:space="preserve"> die Unter</w:t>
      </w:r>
      <w:r>
        <w:rPr>
          <w:rFonts w:ascii="Arial" w:hAnsi="Arial" w:cs="Arial"/>
          <w:sz w:val="18"/>
          <w:szCs w:val="18"/>
          <w:lang w:val="de-CH"/>
        </w:rPr>
        <w:softHyphen/>
      </w:r>
      <w:r>
        <w:rPr>
          <w:rFonts w:ascii="Arial" w:hAnsi="Arial" w:cs="Arial"/>
          <w:sz w:val="18"/>
          <w:szCs w:val="18"/>
          <w:lang w:val="de-CH"/>
        </w:rPr>
        <w:t>stützung von Klöstern in politischen und wirt</w:t>
      </w:r>
      <w:r>
        <w:rPr>
          <w:rFonts w:ascii="Arial" w:hAnsi="Arial" w:cs="Arial"/>
          <w:sz w:val="18"/>
          <w:szCs w:val="18"/>
          <w:lang w:val="de-CH"/>
        </w:rPr>
        <w:softHyphen/>
      </w:r>
      <w:r>
        <w:rPr>
          <w:rFonts w:ascii="Arial" w:hAnsi="Arial" w:cs="Arial"/>
          <w:sz w:val="18"/>
          <w:szCs w:val="18"/>
          <w:lang w:val="de-CH"/>
        </w:rPr>
        <w:t>schaftlichen Schwie</w:t>
      </w:r>
      <w:r>
        <w:rPr>
          <w:rFonts w:ascii="Arial" w:hAnsi="Arial" w:cs="Arial"/>
          <w:sz w:val="18"/>
          <w:szCs w:val="18"/>
          <w:lang w:val="de-CH"/>
        </w:rPr>
        <w:softHyphen/>
      </w:r>
      <w:r>
        <w:rPr>
          <w:rFonts w:ascii="Arial" w:hAnsi="Arial" w:cs="Arial"/>
          <w:sz w:val="18"/>
          <w:szCs w:val="18"/>
          <w:lang w:val="de-CH"/>
        </w:rPr>
        <w:t>rig</w:t>
      </w:r>
      <w:r>
        <w:rPr>
          <w:rFonts w:ascii="Arial" w:hAnsi="Arial" w:cs="Arial"/>
          <w:sz w:val="18"/>
          <w:szCs w:val="18"/>
          <w:lang w:val="de-CH"/>
        </w:rPr>
        <w:softHyphen/>
      </w:r>
      <w:r>
        <w:rPr>
          <w:rFonts w:ascii="Arial" w:hAnsi="Arial" w:cs="Arial"/>
          <w:sz w:val="18"/>
          <w:szCs w:val="18"/>
          <w:lang w:val="de-CH"/>
        </w:rPr>
        <w:softHyphen/>
      </w:r>
      <w:r>
        <w:rPr>
          <w:rFonts w:ascii="Arial" w:hAnsi="Arial" w:cs="Arial"/>
          <w:sz w:val="18"/>
          <w:szCs w:val="18"/>
          <w:lang w:val="de-CH"/>
        </w:rPr>
        <w:t>keiten.</w:t>
      </w:r>
    </w:p>
    <w:p>
      <w:pPr>
        <w:shd w:val="clear" w:color="auto" w:fill="FFFFFF"/>
        <w:spacing w:before="7"/>
        <w:ind w:right="7"/>
        <w:jc w:val="both"/>
        <w:rPr>
          <w:rFonts w:ascii="Arial" w:hAnsi="Arial" w:cs="Arial"/>
          <w:sz w:val="8"/>
          <w:szCs w:val="8"/>
          <w:lang w:val="de-CH"/>
        </w:rPr>
      </w:pPr>
    </w:p>
    <w:tbl>
      <w:tblPr>
        <w:tblStyle w:val="3"/>
        <w:tblW w:w="0" w:type="auto"/>
        <w:tblInd w:w="0" w:type="dxa"/>
        <w:tblLayout w:type="autofit"/>
        <w:tblCellMar>
          <w:top w:w="0" w:type="dxa"/>
          <w:left w:w="108" w:type="dxa"/>
          <w:bottom w:w="0" w:type="dxa"/>
          <w:right w:w="108" w:type="dxa"/>
        </w:tblCellMar>
      </w:tblPr>
      <w:tblGrid>
        <w:gridCol w:w="4738"/>
      </w:tblGrid>
      <w:tr>
        <w:tblPrEx>
          <w:tblCellMar>
            <w:top w:w="0" w:type="dxa"/>
            <w:left w:w="108" w:type="dxa"/>
            <w:bottom w:w="0" w:type="dxa"/>
            <w:right w:w="108" w:type="dxa"/>
          </w:tblCellMar>
        </w:tblPrEx>
        <w:tc>
          <w:tcPr>
            <w:tcW w:w="4888" w:type="dxa"/>
            <w:shd w:val="clear" w:color="auto" w:fill="auto"/>
          </w:tcPr>
          <w:p>
            <w:pPr>
              <w:spacing w:before="7"/>
              <w:ind w:right="6"/>
              <w:jc w:val="both"/>
              <w:rPr>
                <w:rFonts w:ascii="Arial" w:hAnsi="Arial" w:cs="Arial"/>
                <w:sz w:val="18"/>
                <w:szCs w:val="18"/>
                <w:lang w:val="de-CH"/>
              </w:rPr>
            </w:pPr>
            <w:r>
              <w:rPr>
                <w:rFonts w:ascii="Arial" w:hAnsi="Arial" w:cs="Arial"/>
                <w:sz w:val="18"/>
                <w:szCs w:val="18"/>
                <w:lang w:val="de-CH"/>
              </w:rPr>
              <w:drawing>
                <wp:inline distT="0" distB="0" distL="0" distR="0">
                  <wp:extent cx="2742565" cy="3161665"/>
                  <wp:effectExtent l="12700" t="12700" r="13335" b="13335"/>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extLst>
                              <a:ext uri="{28A0092B-C50C-407E-A947-70E740481C1C}">
                                <a14:useLocalDpi xmlns:a14="http://schemas.microsoft.com/office/drawing/2010/main" val="0"/>
                              </a:ext>
                            </a:extLst>
                          </a:blip>
                          <a:srcRect t="8383" b="3797"/>
                          <a:stretch>
                            <a:fillRect/>
                          </a:stretch>
                        </pic:blipFill>
                        <pic:spPr>
                          <a:xfrm>
                            <a:off x="0" y="0"/>
                            <a:ext cx="2743200" cy="3162486"/>
                          </a:xfrm>
                          <a:prstGeom prst="rect">
                            <a:avLst/>
                          </a:prstGeom>
                          <a:noFill/>
                          <a:ln w="6350" cap="flat" cmpd="sng" algn="ctr">
                            <a:solidFill>
                              <a:srgbClr val="000000"/>
                            </a:solidFill>
                            <a:prstDash val="solid"/>
                            <a:miter lim="800000"/>
                            <a:headEnd type="none" w="med" len="med"/>
                            <a:tailEnd type="none" w="med" len="med"/>
                          </a:ln>
                          <a:effectLst/>
                        </pic:spPr>
                      </pic:pic>
                    </a:graphicData>
                  </a:graphic>
                </wp:inline>
              </w:drawing>
            </w:r>
          </w:p>
          <w:p>
            <w:pPr>
              <w:spacing w:before="60"/>
              <w:jc w:val="both"/>
              <w:rPr>
                <w:rFonts w:ascii="Arial" w:hAnsi="Arial" w:cs="Arial"/>
                <w:sz w:val="17"/>
                <w:szCs w:val="17"/>
                <w:lang w:val="de-CH"/>
              </w:rPr>
            </w:pPr>
            <w:r>
              <w:rPr>
                <w:rFonts w:ascii="Arial" w:hAnsi="Arial" w:cs="Arial"/>
                <w:i/>
                <w:sz w:val="17"/>
                <w:szCs w:val="17"/>
                <w:lang w:val="de-CH"/>
              </w:rPr>
              <w:t>Teile der Zistenserabtei von Fontenay. Die Kirche folgt im Grund</w:t>
            </w:r>
            <w:r>
              <w:rPr>
                <w:rFonts w:ascii="Arial" w:hAnsi="Arial" w:cs="Arial"/>
                <w:i/>
                <w:sz w:val="17"/>
                <w:szCs w:val="17"/>
                <w:lang w:val="de-CH"/>
              </w:rPr>
              <w:softHyphen/>
            </w:r>
            <w:r>
              <w:rPr>
                <w:rFonts w:ascii="Arial" w:hAnsi="Arial" w:cs="Arial"/>
                <w:i/>
                <w:sz w:val="17"/>
                <w:szCs w:val="17"/>
                <w:lang w:val="de-CH"/>
              </w:rPr>
              <w:t>riss der wenig älteren, nicht mehr existierenden Kirche in Clairvaux. Ihre extrem schlichte Ostpartie verrät den Widerstand, den die Zisterzienser der aufwendigen Architektur der Clunia</w:t>
            </w:r>
            <w:r>
              <w:rPr>
                <w:rFonts w:ascii="Arial" w:hAnsi="Arial" w:cs="Arial"/>
                <w:i/>
                <w:sz w:val="17"/>
                <w:szCs w:val="17"/>
                <w:lang w:val="de-CH"/>
              </w:rPr>
              <w:softHyphen/>
            </w:r>
            <w:r>
              <w:rPr>
                <w:rFonts w:ascii="Arial" w:hAnsi="Arial" w:cs="Arial"/>
                <w:i/>
                <w:sz w:val="17"/>
                <w:szCs w:val="17"/>
                <w:lang w:val="de-CH"/>
              </w:rPr>
              <w:t>zenser entgegensetzten.</w:t>
            </w:r>
            <w:r>
              <w:rPr>
                <w:rFonts w:ascii="Arial" w:hAnsi="Arial" w:cs="Arial"/>
                <w:sz w:val="17"/>
                <w:szCs w:val="17"/>
                <w:lang w:val="de-CH"/>
              </w:rPr>
              <w:t xml:space="preserve">  </w:t>
            </w:r>
          </w:p>
        </w:tc>
      </w:tr>
    </w:tbl>
    <w:p>
      <w:pPr>
        <w:shd w:val="clear" w:color="auto" w:fill="FFFFFF"/>
        <w:spacing w:before="480" w:after="80"/>
        <w:ind w:left="11"/>
        <w:rPr>
          <w:rFonts w:ascii="Arial" w:hAnsi="Arial" w:cs="Arial"/>
          <w:b/>
          <w:bCs/>
          <w:i/>
          <w:color w:val="000000"/>
          <w:spacing w:val="6"/>
          <w:sz w:val="19"/>
          <w:szCs w:val="19"/>
          <w:lang w:val="de-CH"/>
        </w:rPr>
      </w:pPr>
      <w:r>
        <w:rPr>
          <w:rFonts w:ascii="Arial" w:hAnsi="Arial" w:cs="Arial"/>
          <w:b/>
          <w:bCs/>
          <w:i/>
          <w:color w:val="000000"/>
          <w:spacing w:val="6"/>
          <w:sz w:val="19"/>
          <w:szCs w:val="19"/>
          <w:lang w:val="de-CH"/>
        </w:rPr>
        <w:t>Bernhard von Clairvaux</w:t>
      </w:r>
    </w:p>
    <w:p>
      <w:pPr>
        <w:shd w:val="clear" w:color="auto" w:fill="FFFFFF"/>
        <w:spacing w:before="120" w:after="240" w:line="280" w:lineRule="atLeast"/>
        <w:jc w:val="both"/>
        <w:rPr>
          <w:rFonts w:ascii="Arial" w:hAnsi="Arial" w:cs="Arial"/>
          <w:sz w:val="19"/>
          <w:szCs w:val="19"/>
          <w:lang w:val="de-CH"/>
        </w:rPr>
      </w:pPr>
      <w:r>
        <w:rPr>
          <w:rFonts w:ascii="Arial" w:hAnsi="Arial" w:cs="Arial"/>
          <w:sz w:val="19"/>
          <w:szCs w:val="19"/>
          <w:lang w:val="de-CH"/>
        </w:rPr>
        <w:t>Die Zisterzienser erlebten eine eindrückliche Ent</w:t>
      </w:r>
      <w:r>
        <w:rPr>
          <w:rFonts w:ascii="Arial" w:hAnsi="Arial" w:cs="Arial"/>
          <w:sz w:val="19"/>
          <w:szCs w:val="19"/>
          <w:lang w:val="de-CH"/>
        </w:rPr>
        <w:softHyphen/>
      </w:r>
      <w:r>
        <w:rPr>
          <w:rFonts w:ascii="Arial" w:hAnsi="Arial" w:cs="Arial"/>
          <w:sz w:val="19"/>
          <w:szCs w:val="19"/>
          <w:lang w:val="de-CH"/>
        </w:rPr>
        <w:t>wicklung: Schon um die Mitte des 12. Jahrhunderts hatten sie sich mit 344 Abteien über alle Länder Europas verbreitet; hundert Jahre später lebten sie in 647, gegen Ende des 17. Jahrhunderts in 742 Häusern. Diesen Auf</w:t>
      </w:r>
      <w:r>
        <w:rPr>
          <w:rFonts w:ascii="Arial" w:hAnsi="Arial" w:cs="Arial"/>
          <w:sz w:val="19"/>
          <w:szCs w:val="19"/>
          <w:lang w:val="de-CH"/>
        </w:rPr>
        <w:softHyphen/>
      </w:r>
      <w:r>
        <w:rPr>
          <w:rFonts w:ascii="Arial" w:hAnsi="Arial" w:cs="Arial"/>
          <w:sz w:val="19"/>
          <w:szCs w:val="19"/>
          <w:lang w:val="de-CH"/>
        </w:rPr>
        <w:t>schwung, der schon die Zeit</w:t>
      </w:r>
      <w:r>
        <w:rPr>
          <w:rFonts w:ascii="Arial" w:hAnsi="Arial" w:cs="Arial"/>
          <w:sz w:val="19"/>
          <w:szCs w:val="19"/>
          <w:lang w:val="de-CH"/>
        </w:rPr>
        <w:softHyphen/>
      </w:r>
      <w:r>
        <w:rPr>
          <w:rFonts w:ascii="Arial" w:hAnsi="Arial" w:cs="Arial"/>
          <w:sz w:val="19"/>
          <w:szCs w:val="19"/>
          <w:lang w:val="de-CH"/>
        </w:rPr>
        <w:t>genossen in Staunen versetzte, sicherte neben den religiösen Zielen und der straffen Ordens</w:t>
      </w:r>
      <w:r>
        <w:rPr>
          <w:rFonts w:ascii="Arial" w:hAnsi="Arial" w:cs="Arial"/>
          <w:sz w:val="19"/>
          <w:szCs w:val="19"/>
          <w:lang w:val="de-CH"/>
        </w:rPr>
        <w:softHyphen/>
      </w:r>
      <w:r>
        <w:rPr>
          <w:rFonts w:ascii="Arial" w:hAnsi="Arial" w:cs="Arial"/>
          <w:sz w:val="19"/>
          <w:szCs w:val="19"/>
          <w:lang w:val="de-CH"/>
        </w:rPr>
        <w:t>organi</w:t>
      </w:r>
      <w:r>
        <w:rPr>
          <w:rFonts w:ascii="Arial" w:hAnsi="Arial" w:cs="Arial"/>
          <w:sz w:val="19"/>
          <w:szCs w:val="19"/>
          <w:lang w:val="de-CH"/>
        </w:rPr>
        <w:softHyphen/>
      </w:r>
      <w:r>
        <w:rPr>
          <w:rFonts w:ascii="Arial" w:hAnsi="Arial" w:cs="Arial"/>
          <w:sz w:val="19"/>
          <w:szCs w:val="19"/>
          <w:lang w:val="de-CH"/>
        </w:rPr>
        <w:t>sation eine Reihe von Ordens</w:t>
      </w:r>
      <w:r>
        <w:rPr>
          <w:rFonts w:ascii="Arial" w:hAnsi="Arial" w:cs="Arial"/>
          <w:sz w:val="19"/>
          <w:szCs w:val="19"/>
          <w:lang w:val="de-CH"/>
        </w:rPr>
        <w:softHyphen/>
      </w:r>
      <w:r>
        <w:rPr>
          <w:rFonts w:ascii="Arial" w:hAnsi="Arial" w:cs="Arial"/>
          <w:sz w:val="19"/>
          <w:szCs w:val="19"/>
          <w:lang w:val="de-CH"/>
        </w:rPr>
        <w:t>persönlich</w:t>
      </w:r>
      <w:r>
        <w:rPr>
          <w:rFonts w:ascii="Arial" w:hAnsi="Arial" w:cs="Arial"/>
          <w:sz w:val="19"/>
          <w:szCs w:val="19"/>
          <w:lang w:val="de-CH"/>
        </w:rPr>
        <w:softHyphen/>
      </w:r>
      <w:r>
        <w:rPr>
          <w:rFonts w:ascii="Arial" w:hAnsi="Arial" w:cs="Arial"/>
          <w:sz w:val="19"/>
          <w:szCs w:val="19"/>
          <w:lang w:val="de-CH"/>
        </w:rPr>
        <w:t>keiten, die durch ihr gelebtes Bei</w:t>
      </w:r>
      <w:r>
        <w:rPr>
          <w:rFonts w:ascii="Arial" w:hAnsi="Arial" w:cs="Arial"/>
          <w:sz w:val="19"/>
          <w:szCs w:val="19"/>
          <w:lang w:val="de-CH"/>
        </w:rPr>
        <w:softHyphen/>
      </w:r>
      <w:r>
        <w:rPr>
          <w:rFonts w:ascii="Arial" w:hAnsi="Arial" w:cs="Arial"/>
          <w:sz w:val="19"/>
          <w:szCs w:val="19"/>
          <w:lang w:val="de-CH"/>
        </w:rPr>
        <w:t>spiel, ihre Schriften oder ihre wort</w:t>
      </w:r>
      <w:r>
        <w:rPr>
          <w:rFonts w:ascii="Arial" w:hAnsi="Arial" w:cs="Arial"/>
          <w:sz w:val="19"/>
          <w:szCs w:val="19"/>
          <w:lang w:val="de-CH"/>
        </w:rPr>
        <w:softHyphen/>
      </w:r>
      <w:r>
        <w:rPr>
          <w:rFonts w:ascii="Arial" w:hAnsi="Arial" w:cs="Arial"/>
          <w:sz w:val="19"/>
          <w:szCs w:val="19"/>
          <w:lang w:val="de-CH"/>
        </w:rPr>
        <w:t>mächtige Überzeugungs</w:t>
      </w:r>
      <w:r>
        <w:rPr>
          <w:rFonts w:ascii="Arial" w:hAnsi="Arial" w:cs="Arial"/>
          <w:sz w:val="19"/>
          <w:szCs w:val="19"/>
          <w:lang w:val="de-CH"/>
        </w:rPr>
        <w:softHyphen/>
      </w:r>
      <w:r>
        <w:rPr>
          <w:rFonts w:ascii="Arial" w:hAnsi="Arial" w:cs="Arial"/>
          <w:sz w:val="19"/>
          <w:szCs w:val="19"/>
          <w:lang w:val="de-CH"/>
        </w:rPr>
        <w:t>kraft dem Zisterzienser</w:t>
      </w:r>
      <w:r>
        <w:rPr>
          <w:rFonts w:ascii="Arial" w:hAnsi="Arial" w:cs="Arial"/>
          <w:sz w:val="19"/>
          <w:szCs w:val="19"/>
          <w:lang w:val="de-CH"/>
        </w:rPr>
        <w:softHyphen/>
      </w:r>
      <w:r>
        <w:rPr>
          <w:rFonts w:ascii="Arial" w:hAnsi="Arial" w:cs="Arial"/>
          <w:sz w:val="19"/>
          <w:szCs w:val="19"/>
          <w:lang w:val="de-CH"/>
        </w:rPr>
        <w:t>tum An</w:t>
      </w:r>
      <w:r>
        <w:rPr>
          <w:rFonts w:ascii="Arial" w:hAnsi="Arial" w:cs="Arial"/>
          <w:sz w:val="19"/>
          <w:szCs w:val="19"/>
          <w:lang w:val="de-CH"/>
        </w:rPr>
        <w:softHyphen/>
      </w:r>
      <w:r>
        <w:rPr>
          <w:rFonts w:ascii="Arial" w:hAnsi="Arial" w:cs="Arial"/>
          <w:sz w:val="19"/>
          <w:szCs w:val="19"/>
          <w:lang w:val="de-CH"/>
        </w:rPr>
        <w:softHyphen/>
      </w:r>
      <w:r>
        <w:rPr>
          <w:rFonts w:ascii="Arial" w:hAnsi="Arial" w:cs="Arial"/>
          <w:sz w:val="19"/>
          <w:szCs w:val="19"/>
          <w:lang w:val="de-CH"/>
        </w:rPr>
        <w:t>erkennung verschafften und Anwärter zuführ</w:t>
      </w:r>
      <w:r>
        <w:rPr>
          <w:rFonts w:ascii="Arial" w:hAnsi="Arial" w:cs="Arial"/>
          <w:sz w:val="19"/>
          <w:szCs w:val="19"/>
          <w:lang w:val="de-CH"/>
        </w:rPr>
        <w:softHyphen/>
      </w:r>
      <w:r>
        <w:rPr>
          <w:rFonts w:ascii="Arial" w:hAnsi="Arial" w:cs="Arial"/>
          <w:sz w:val="19"/>
          <w:szCs w:val="19"/>
          <w:lang w:val="de-CH"/>
        </w:rPr>
        <w:t xml:space="preserve">ten. </w:t>
      </w:r>
    </w:p>
    <w:p>
      <w:pPr>
        <w:jc w:val="both"/>
        <w:rPr>
          <w:rFonts w:ascii="Arial" w:hAnsi="Arial" w:cs="Arial"/>
          <w:sz w:val="18"/>
          <w:szCs w:val="18"/>
          <w:lang w:val="de-CH"/>
        </w:rPr>
      </w:pPr>
      <w:r>
        <w:rPr>
          <w:rFonts w:ascii="Arial" w:hAnsi="Arial" w:cs="Arial"/>
          <w:sz w:val="18"/>
          <w:szCs w:val="18"/>
          <w:lang w:val="de-CH"/>
        </w:rPr>
        <w:drawing>
          <wp:inline distT="0" distB="0" distL="0" distR="0">
            <wp:extent cx="2766060" cy="2680970"/>
            <wp:effectExtent l="12700" t="12700" r="254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rcRect/>
                    <a:stretch>
                      <a:fillRect/>
                    </a:stretch>
                  </pic:blipFill>
                  <pic:spPr>
                    <a:xfrm>
                      <a:off x="0" y="0"/>
                      <a:ext cx="2766060" cy="2680970"/>
                    </a:xfrm>
                    <a:prstGeom prst="rect">
                      <a:avLst/>
                    </a:prstGeom>
                    <a:noFill/>
                    <a:ln w="6350" cmpd="sng">
                      <a:solidFill>
                        <a:srgbClr val="000000"/>
                      </a:solidFill>
                      <a:miter lim="800000"/>
                      <a:headEnd/>
                      <a:tailEnd/>
                    </a:ln>
                    <a:effectLst/>
                  </pic:spPr>
                </pic:pic>
              </a:graphicData>
            </a:graphic>
          </wp:inline>
        </w:drawing>
      </w:r>
    </w:p>
    <w:p>
      <w:pPr>
        <w:shd w:val="clear" w:color="auto" w:fill="FFFFFF"/>
        <w:spacing w:before="60"/>
        <w:ind w:right="382"/>
        <w:jc w:val="both"/>
        <w:rPr>
          <w:rFonts w:ascii="Arial" w:hAnsi="Arial" w:cs="Arial"/>
          <w:sz w:val="17"/>
          <w:szCs w:val="17"/>
          <w:lang w:val="de-CH"/>
        </w:rPr>
      </w:pPr>
      <w:r>
        <w:rPr>
          <w:rFonts w:ascii="Arial" w:hAnsi="Arial" w:cs="Arial"/>
          <w:i/>
          <w:sz w:val="17"/>
          <w:szCs w:val="17"/>
          <w:lang w:val="de-CH"/>
        </w:rPr>
        <w:t>Die heiligen Robert von Molesme (links, als Ordens</w:t>
      </w:r>
      <w:r>
        <w:rPr>
          <w:rFonts w:ascii="Arial" w:hAnsi="Arial" w:cs="Arial"/>
          <w:i/>
          <w:sz w:val="17"/>
          <w:szCs w:val="17"/>
          <w:lang w:val="de-CH"/>
        </w:rPr>
        <w:softHyphen/>
      </w:r>
      <w:r>
        <w:rPr>
          <w:rFonts w:ascii="Arial" w:hAnsi="Arial" w:cs="Arial"/>
          <w:i/>
          <w:sz w:val="17"/>
          <w:szCs w:val="17"/>
          <w:lang w:val="de-CH"/>
        </w:rPr>
        <w:t>gründer mit einem Kloster in der Hand) und Bernhard von Clairvaux (rechts, mit seinem Zeichen, den Marter</w:t>
      </w:r>
      <w:r>
        <w:rPr>
          <w:rFonts w:ascii="Arial" w:hAnsi="Arial" w:cs="Arial"/>
          <w:i/>
          <w:sz w:val="17"/>
          <w:szCs w:val="17"/>
          <w:lang w:val="de-CH"/>
        </w:rPr>
        <w:softHyphen/>
      </w:r>
      <w:r>
        <w:rPr>
          <w:rFonts w:ascii="Arial" w:hAnsi="Arial" w:cs="Arial"/>
          <w:i/>
          <w:sz w:val="17"/>
          <w:szCs w:val="17"/>
          <w:lang w:val="de-CH"/>
        </w:rPr>
        <w:t xml:space="preserve">werkzeugen Christi). </w:t>
      </w:r>
    </w:p>
    <w:p>
      <w:pPr>
        <w:shd w:val="clear" w:color="auto" w:fill="FFFFFF"/>
        <w:spacing w:before="240" w:line="280" w:lineRule="atLeast"/>
        <w:jc w:val="both"/>
        <w:rPr>
          <w:rFonts w:ascii="Arial" w:hAnsi="Arial" w:cs="Arial"/>
          <w:sz w:val="19"/>
          <w:szCs w:val="19"/>
          <w:lang w:val="de-CH"/>
        </w:rPr>
      </w:pPr>
      <w:r>
        <w:rPr>
          <w:rFonts w:ascii="Arial" w:hAnsi="Arial" w:cs="Arial"/>
          <w:sz w:val="19"/>
          <w:szCs w:val="19"/>
          <w:lang w:val="de-CH"/>
        </w:rPr>
        <w:t>Der gewaltigste Interpret des Zisterziensertums, und da</w:t>
      </w:r>
      <w:r>
        <w:rPr>
          <w:rFonts w:ascii="Arial" w:hAnsi="Arial" w:cs="Arial"/>
          <w:sz w:val="19"/>
          <w:szCs w:val="19"/>
          <w:lang w:val="de-CH"/>
        </w:rPr>
        <w:softHyphen/>
      </w:r>
      <w:r>
        <w:rPr>
          <w:rFonts w:ascii="Arial" w:hAnsi="Arial" w:cs="Arial"/>
          <w:sz w:val="19"/>
          <w:szCs w:val="19"/>
          <w:lang w:val="de-CH"/>
        </w:rPr>
        <w:t>rü</w:t>
      </w:r>
      <w:r>
        <w:rPr>
          <w:rFonts w:ascii="Arial" w:hAnsi="Arial" w:cs="Arial"/>
          <w:sz w:val="19"/>
          <w:szCs w:val="19"/>
          <w:lang w:val="de-CH"/>
        </w:rPr>
        <w:softHyphen/>
      </w:r>
      <w:r>
        <w:rPr>
          <w:rFonts w:ascii="Arial" w:hAnsi="Arial" w:cs="Arial"/>
          <w:sz w:val="19"/>
          <w:szCs w:val="19"/>
          <w:lang w:val="de-CH"/>
        </w:rPr>
        <w:t>ber hinaus eine der einflussreichsten Gestalten seines Jahr</w:t>
      </w:r>
      <w:r>
        <w:rPr>
          <w:rFonts w:ascii="Arial" w:hAnsi="Arial" w:cs="Arial"/>
          <w:sz w:val="19"/>
          <w:szCs w:val="19"/>
          <w:lang w:val="de-CH"/>
        </w:rPr>
        <w:softHyphen/>
      </w:r>
      <w:r>
        <w:rPr>
          <w:rFonts w:ascii="Arial" w:hAnsi="Arial" w:cs="Arial"/>
          <w:sz w:val="19"/>
          <w:szCs w:val="19"/>
          <w:lang w:val="de-CH"/>
        </w:rPr>
        <w:t>hunderts über</w:t>
      </w:r>
      <w:r>
        <w:rPr>
          <w:rFonts w:ascii="Arial" w:hAnsi="Arial" w:cs="Arial"/>
          <w:sz w:val="19"/>
          <w:szCs w:val="19"/>
          <w:lang w:val="de-CH"/>
        </w:rPr>
        <w:softHyphen/>
      </w:r>
      <w:r>
        <w:rPr>
          <w:rFonts w:ascii="Arial" w:hAnsi="Arial" w:cs="Arial"/>
          <w:sz w:val="19"/>
          <w:szCs w:val="19"/>
          <w:lang w:val="de-CH"/>
        </w:rPr>
        <w:t xml:space="preserve">haupt, war </w:t>
      </w:r>
      <w:r>
        <w:rPr>
          <w:rFonts w:ascii="Arial" w:hAnsi="Arial" w:cs="Arial"/>
          <w:i/>
          <w:sz w:val="19"/>
          <w:szCs w:val="19"/>
          <w:lang w:val="de-CH"/>
        </w:rPr>
        <w:t>Bernhard von Clairvaux</w:t>
      </w:r>
      <w:r>
        <w:rPr>
          <w:rFonts w:ascii="Arial" w:hAnsi="Arial" w:cs="Arial"/>
          <w:sz w:val="19"/>
          <w:szCs w:val="19"/>
          <w:lang w:val="de-CH"/>
        </w:rPr>
        <w:t xml:space="preserve"> (1090-1153). Von 1115 bis zu seinem Tode Abt in Clairvaux, lebte er nicht nur der Sorge um sein Kloster und um dessen immer zahlreicher wer</w:t>
      </w:r>
      <w:r>
        <w:rPr>
          <w:rFonts w:ascii="Arial" w:hAnsi="Arial" w:cs="Arial"/>
          <w:sz w:val="19"/>
          <w:szCs w:val="19"/>
          <w:lang w:val="de-CH"/>
        </w:rPr>
        <w:softHyphen/>
      </w:r>
      <w:r>
        <w:rPr>
          <w:rFonts w:ascii="Arial" w:hAnsi="Arial" w:cs="Arial"/>
          <w:sz w:val="19"/>
          <w:szCs w:val="19"/>
          <w:lang w:val="de-CH"/>
        </w:rPr>
        <w:t>dende Tochter</w:t>
      </w:r>
      <w:r>
        <w:rPr>
          <w:rFonts w:ascii="Arial" w:hAnsi="Arial" w:cs="Arial"/>
          <w:sz w:val="19"/>
          <w:szCs w:val="19"/>
          <w:lang w:val="de-CH"/>
        </w:rPr>
        <w:softHyphen/>
      </w:r>
      <w:r>
        <w:rPr>
          <w:rFonts w:ascii="Arial" w:hAnsi="Arial" w:cs="Arial"/>
          <w:sz w:val="19"/>
          <w:szCs w:val="19"/>
          <w:lang w:val="de-CH"/>
        </w:rPr>
        <w:t>abteien, sondern auch mannigfaltigen poli</w:t>
      </w:r>
      <w:r>
        <w:rPr>
          <w:rFonts w:ascii="Arial" w:hAnsi="Arial" w:cs="Arial"/>
          <w:sz w:val="19"/>
          <w:szCs w:val="19"/>
          <w:lang w:val="de-CH"/>
        </w:rPr>
        <w:softHyphen/>
      </w:r>
      <w:r>
        <w:rPr>
          <w:rFonts w:ascii="Arial" w:hAnsi="Arial" w:cs="Arial"/>
          <w:sz w:val="19"/>
          <w:szCs w:val="19"/>
          <w:lang w:val="de-CH"/>
        </w:rPr>
        <w:t>tischen Ange</w:t>
      </w:r>
      <w:r>
        <w:rPr>
          <w:rFonts w:ascii="Arial" w:hAnsi="Arial" w:cs="Arial"/>
          <w:sz w:val="19"/>
          <w:szCs w:val="19"/>
          <w:lang w:val="de-CH"/>
        </w:rPr>
        <w:softHyphen/>
      </w:r>
      <w:r>
        <w:rPr>
          <w:rFonts w:ascii="Arial" w:hAnsi="Arial" w:cs="Arial"/>
          <w:sz w:val="19"/>
          <w:szCs w:val="19"/>
          <w:lang w:val="de-CH"/>
        </w:rPr>
        <w:t>le</w:t>
      </w:r>
      <w:r>
        <w:rPr>
          <w:rFonts w:ascii="Arial" w:hAnsi="Arial" w:cs="Arial"/>
          <w:sz w:val="19"/>
          <w:szCs w:val="19"/>
          <w:lang w:val="de-CH"/>
        </w:rPr>
        <w:softHyphen/>
      </w:r>
      <w:r>
        <w:rPr>
          <w:rFonts w:ascii="Arial" w:hAnsi="Arial" w:cs="Arial"/>
          <w:sz w:val="19"/>
          <w:szCs w:val="19"/>
          <w:lang w:val="de-CH"/>
        </w:rPr>
        <w:t>gen</w:t>
      </w:r>
      <w:r>
        <w:rPr>
          <w:rFonts w:ascii="Arial" w:hAnsi="Arial" w:cs="Arial"/>
          <w:sz w:val="19"/>
          <w:szCs w:val="19"/>
          <w:lang w:val="de-CH"/>
        </w:rPr>
        <w:softHyphen/>
      </w:r>
      <w:r>
        <w:rPr>
          <w:rFonts w:ascii="Arial" w:hAnsi="Arial" w:cs="Arial"/>
          <w:sz w:val="19"/>
          <w:szCs w:val="19"/>
          <w:lang w:val="de-CH"/>
        </w:rPr>
        <w:t>heiten, in die er sich, von allen Seiten ange</w:t>
      </w:r>
      <w:r>
        <w:rPr>
          <w:rFonts w:ascii="Arial" w:hAnsi="Arial" w:cs="Arial"/>
          <w:sz w:val="19"/>
          <w:szCs w:val="19"/>
          <w:lang w:val="de-CH"/>
        </w:rPr>
        <w:softHyphen/>
      </w:r>
      <w:r>
        <w:rPr>
          <w:rFonts w:ascii="Arial" w:hAnsi="Arial" w:cs="Arial"/>
          <w:sz w:val="19"/>
          <w:szCs w:val="19"/>
          <w:lang w:val="de-CH"/>
        </w:rPr>
        <w:t>rufen, hinein</w:t>
      </w:r>
      <w:r>
        <w:rPr>
          <w:rFonts w:ascii="Arial" w:hAnsi="Arial" w:cs="Arial"/>
          <w:sz w:val="19"/>
          <w:szCs w:val="19"/>
          <w:lang w:val="de-CH"/>
        </w:rPr>
        <w:softHyphen/>
      </w:r>
      <w:r>
        <w:rPr>
          <w:rFonts w:ascii="Arial" w:hAnsi="Arial" w:cs="Arial"/>
          <w:sz w:val="19"/>
          <w:szCs w:val="19"/>
          <w:lang w:val="de-CH"/>
        </w:rPr>
        <w:softHyphen/>
      </w:r>
      <w:r>
        <w:rPr>
          <w:rFonts w:ascii="Arial" w:hAnsi="Arial" w:cs="Arial"/>
          <w:sz w:val="19"/>
          <w:szCs w:val="19"/>
          <w:lang w:val="de-CH"/>
        </w:rPr>
        <w:t xml:space="preserve">gezogen sah. </w:t>
      </w:r>
    </w:p>
    <w:p>
      <w:pPr>
        <w:shd w:val="clear" w:color="auto" w:fill="FFFFFF"/>
        <w:spacing w:line="280" w:lineRule="atLeast"/>
        <w:jc w:val="both"/>
        <w:rPr>
          <w:rFonts w:ascii="Arial" w:hAnsi="Arial" w:cs="Arial"/>
          <w:sz w:val="19"/>
          <w:szCs w:val="19"/>
          <w:lang w:val="de-CH"/>
        </w:rPr>
      </w:pPr>
      <w:r>
        <w:rPr>
          <w:rFonts w:ascii="Arial" w:hAnsi="Arial" w:cs="Arial"/>
          <w:sz w:val="19"/>
          <w:szCs w:val="19"/>
          <w:lang w:val="de-CH"/>
        </w:rPr>
        <w:t>Bekannt ge</w:t>
      </w:r>
      <w:r>
        <w:rPr>
          <w:rFonts w:ascii="Arial" w:hAnsi="Arial" w:cs="Arial"/>
          <w:sz w:val="19"/>
          <w:szCs w:val="19"/>
          <w:lang w:val="de-CH"/>
        </w:rPr>
        <w:softHyphen/>
      </w:r>
      <w:r>
        <w:rPr>
          <w:rFonts w:ascii="Arial" w:hAnsi="Arial" w:cs="Arial"/>
          <w:sz w:val="19"/>
          <w:szCs w:val="19"/>
          <w:lang w:val="de-CH"/>
        </w:rPr>
        <w:t>worden ist Bernhards Kritik an den Clunia</w:t>
      </w:r>
      <w:r>
        <w:rPr>
          <w:rFonts w:ascii="Arial" w:hAnsi="Arial" w:cs="Arial"/>
          <w:sz w:val="19"/>
          <w:szCs w:val="19"/>
          <w:lang w:val="de-CH"/>
        </w:rPr>
        <w:softHyphen/>
      </w:r>
      <w:r>
        <w:rPr>
          <w:rFonts w:ascii="Arial" w:hAnsi="Arial" w:cs="Arial"/>
          <w:sz w:val="19"/>
          <w:szCs w:val="19"/>
          <w:lang w:val="de-CH"/>
        </w:rPr>
        <w:t>zensern, denen er Übermässigkeit im klösterlichen Alltag und Verstiegenheit in ihrer künst</w:t>
      </w:r>
      <w:r>
        <w:rPr>
          <w:rFonts w:ascii="Arial" w:hAnsi="Arial" w:cs="Arial"/>
          <w:sz w:val="19"/>
          <w:szCs w:val="19"/>
          <w:lang w:val="de-CH"/>
        </w:rPr>
        <w:softHyphen/>
      </w:r>
      <w:r>
        <w:rPr>
          <w:rFonts w:ascii="Arial" w:hAnsi="Arial" w:cs="Arial"/>
          <w:sz w:val="19"/>
          <w:szCs w:val="19"/>
          <w:lang w:val="de-CH"/>
        </w:rPr>
        <w:t>lerischen Gestal</w:t>
      </w:r>
      <w:r>
        <w:rPr>
          <w:rFonts w:ascii="Arial" w:hAnsi="Arial" w:cs="Arial"/>
          <w:sz w:val="19"/>
          <w:szCs w:val="19"/>
          <w:lang w:val="de-CH"/>
        </w:rPr>
        <w:softHyphen/>
      </w:r>
      <w:r>
        <w:rPr>
          <w:rFonts w:ascii="Arial" w:hAnsi="Arial" w:cs="Arial"/>
          <w:sz w:val="19"/>
          <w:szCs w:val="19"/>
          <w:lang w:val="de-CH"/>
        </w:rPr>
        <w:t>tungs</w:t>
      </w:r>
      <w:r>
        <w:rPr>
          <w:rFonts w:ascii="Arial" w:hAnsi="Arial" w:cs="Arial"/>
          <w:sz w:val="19"/>
          <w:szCs w:val="19"/>
          <w:lang w:val="de-CH"/>
        </w:rPr>
        <w:softHyphen/>
      </w:r>
      <w:r>
        <w:rPr>
          <w:rFonts w:ascii="Arial" w:hAnsi="Arial" w:cs="Arial"/>
          <w:sz w:val="19"/>
          <w:szCs w:val="19"/>
          <w:lang w:val="de-CH"/>
        </w:rPr>
        <w:t xml:space="preserve">freude vorwarf. </w:t>
      </w:r>
    </w:p>
    <w:p>
      <w:pPr>
        <w:shd w:val="clear" w:color="auto" w:fill="FFFFFF"/>
        <w:spacing w:before="240" w:after="120" w:line="280" w:lineRule="atLeast"/>
        <w:ind w:left="11"/>
        <w:rPr>
          <w:rFonts w:ascii="Arial" w:hAnsi="Arial" w:cs="Arial"/>
          <w:b/>
          <w:bCs/>
          <w:i/>
          <w:color w:val="000000"/>
          <w:spacing w:val="6"/>
          <w:sz w:val="19"/>
          <w:szCs w:val="19"/>
          <w:lang w:val="de-CH"/>
        </w:rPr>
      </w:pPr>
      <w:r>
        <w:rPr>
          <w:rFonts w:ascii="Arial" w:hAnsi="Arial" w:cs="Arial"/>
          <w:b/>
          <w:bCs/>
          <w:i/>
          <w:color w:val="000000"/>
          <w:spacing w:val="6"/>
          <w:sz w:val="19"/>
          <w:szCs w:val="19"/>
          <w:lang w:val="de-CH"/>
        </w:rPr>
        <w:t>Ideal und Wirklichkeit</w:t>
      </w:r>
    </w:p>
    <w:p>
      <w:pPr>
        <w:shd w:val="clear" w:color="auto" w:fill="FFFFFF"/>
        <w:spacing w:line="280" w:lineRule="atLeast"/>
        <w:ind w:right="7"/>
        <w:jc w:val="both"/>
        <w:rPr>
          <w:rFonts w:ascii="Arial" w:hAnsi="Arial" w:cs="Arial"/>
          <w:sz w:val="19"/>
          <w:szCs w:val="19"/>
          <w:lang w:val="de-CH"/>
        </w:rPr>
      </w:pPr>
      <w:r>
        <w:rPr>
          <w:rFonts w:ascii="Arial" w:hAnsi="Arial" w:cs="Arial"/>
          <w:sz w:val="19"/>
          <w:szCs w:val="19"/>
          <w:lang w:val="de-CH"/>
        </w:rPr>
        <w:t>Die grosse zisterziensische Idee eines wie durch Zell</w:t>
      </w:r>
      <w:r>
        <w:rPr>
          <w:rFonts w:ascii="Arial" w:hAnsi="Arial" w:cs="Arial"/>
          <w:sz w:val="19"/>
          <w:szCs w:val="19"/>
          <w:lang w:val="de-CH"/>
        </w:rPr>
        <w:softHyphen/>
      </w:r>
      <w:r>
        <w:rPr>
          <w:rFonts w:ascii="Arial" w:hAnsi="Arial" w:cs="Arial"/>
          <w:sz w:val="19"/>
          <w:szCs w:val="19"/>
          <w:lang w:val="de-CH"/>
        </w:rPr>
        <w:t>teilung organisch wachsenden, ganz auf sich selbst gestell</w:t>
      </w:r>
      <w:r>
        <w:rPr>
          <w:rFonts w:ascii="Arial" w:hAnsi="Arial" w:cs="Arial"/>
          <w:sz w:val="19"/>
          <w:szCs w:val="19"/>
          <w:lang w:val="de-CH"/>
        </w:rPr>
        <w:softHyphen/>
      </w:r>
      <w:r>
        <w:rPr>
          <w:rFonts w:ascii="Arial" w:hAnsi="Arial" w:cs="Arial"/>
          <w:sz w:val="19"/>
          <w:szCs w:val="19"/>
          <w:lang w:val="de-CH"/>
        </w:rPr>
        <w:t>ten Mönchtums konnte keine Aussicht auf immer</w:t>
      </w:r>
      <w:r>
        <w:rPr>
          <w:rFonts w:ascii="Arial" w:hAnsi="Arial" w:cs="Arial"/>
          <w:sz w:val="19"/>
          <w:szCs w:val="19"/>
          <w:lang w:val="de-CH"/>
        </w:rPr>
        <w:softHyphen/>
      </w:r>
      <w:r>
        <w:rPr>
          <w:rFonts w:ascii="Arial" w:hAnsi="Arial" w:cs="Arial"/>
          <w:sz w:val="19"/>
          <w:szCs w:val="19"/>
          <w:lang w:val="de-CH"/>
        </w:rPr>
        <w:t>währenden Erfolg haben. Noch im 12., vor allem aber im 13. und 14. Jahrhundert machte sich im Leben der ‚Weis</w:t>
      </w:r>
      <w:r>
        <w:rPr>
          <w:rFonts w:ascii="Arial" w:hAnsi="Arial" w:cs="Arial"/>
          <w:sz w:val="19"/>
          <w:szCs w:val="19"/>
          <w:lang w:val="de-CH"/>
        </w:rPr>
        <w:softHyphen/>
      </w:r>
      <w:r>
        <w:rPr>
          <w:rFonts w:ascii="Arial" w:hAnsi="Arial" w:cs="Arial"/>
          <w:sz w:val="19"/>
          <w:szCs w:val="19"/>
          <w:lang w:val="de-CH"/>
        </w:rPr>
        <w:t>sen Mönche’ eine fortschreitende Differenz zwi</w:t>
      </w:r>
      <w:r>
        <w:rPr>
          <w:rFonts w:ascii="Arial" w:hAnsi="Arial" w:cs="Arial"/>
          <w:sz w:val="19"/>
          <w:szCs w:val="19"/>
          <w:lang w:val="de-CH"/>
        </w:rPr>
        <w:softHyphen/>
      </w:r>
      <w:r>
        <w:rPr>
          <w:rFonts w:ascii="Arial" w:hAnsi="Arial" w:cs="Arial"/>
          <w:sz w:val="19"/>
          <w:szCs w:val="19"/>
          <w:lang w:val="de-CH"/>
        </w:rPr>
        <w:t>schen den ursprünglichen Ansprüchen und der Wirk</w:t>
      </w:r>
      <w:r>
        <w:rPr>
          <w:rFonts w:ascii="Arial" w:hAnsi="Arial" w:cs="Arial"/>
          <w:sz w:val="19"/>
          <w:szCs w:val="19"/>
          <w:lang w:val="de-CH"/>
        </w:rPr>
        <w:softHyphen/>
      </w:r>
      <w:r>
        <w:rPr>
          <w:rFonts w:ascii="Arial" w:hAnsi="Arial" w:cs="Arial"/>
          <w:sz w:val="19"/>
          <w:szCs w:val="19"/>
          <w:lang w:val="de-CH"/>
        </w:rPr>
        <w:t>lichkeit geltend. Parallel zum Wachstum ihres An</w:t>
      </w:r>
      <w:r>
        <w:rPr>
          <w:rFonts w:ascii="Arial" w:hAnsi="Arial" w:cs="Arial"/>
          <w:sz w:val="19"/>
          <w:szCs w:val="19"/>
          <w:lang w:val="de-CH"/>
        </w:rPr>
        <w:softHyphen/>
      </w:r>
      <w:r>
        <w:rPr>
          <w:rFonts w:ascii="Arial" w:hAnsi="Arial" w:cs="Arial"/>
          <w:sz w:val="19"/>
          <w:szCs w:val="19"/>
          <w:lang w:val="de-CH"/>
        </w:rPr>
        <w:t>se</w:t>
      </w:r>
      <w:r>
        <w:rPr>
          <w:rFonts w:ascii="Arial" w:hAnsi="Arial" w:cs="Arial"/>
          <w:sz w:val="19"/>
          <w:szCs w:val="19"/>
          <w:lang w:val="de-CH"/>
        </w:rPr>
        <w:softHyphen/>
      </w:r>
      <w:r>
        <w:rPr>
          <w:rFonts w:ascii="Arial" w:hAnsi="Arial" w:cs="Arial"/>
          <w:sz w:val="19"/>
          <w:szCs w:val="19"/>
          <w:lang w:val="de-CH"/>
        </w:rPr>
        <w:t>hens und zur Zunahme päpstlicher Privilegien unter</w:t>
      </w:r>
      <w:r>
        <w:rPr>
          <w:rFonts w:ascii="Arial" w:hAnsi="Arial" w:cs="Arial"/>
          <w:sz w:val="19"/>
          <w:szCs w:val="19"/>
          <w:lang w:val="de-CH"/>
        </w:rPr>
        <w:softHyphen/>
      </w:r>
      <w:r>
        <w:rPr>
          <w:rFonts w:ascii="Arial" w:hAnsi="Arial" w:cs="Arial"/>
          <w:sz w:val="19"/>
          <w:szCs w:val="19"/>
          <w:lang w:val="de-CH"/>
        </w:rPr>
        <w:t>lagen die Zister</w:t>
      </w:r>
      <w:r>
        <w:rPr>
          <w:rFonts w:ascii="Arial" w:hAnsi="Arial" w:cs="Arial"/>
          <w:sz w:val="19"/>
          <w:szCs w:val="19"/>
          <w:lang w:val="de-CH"/>
        </w:rPr>
        <w:softHyphen/>
      </w:r>
      <w:r>
        <w:rPr>
          <w:rFonts w:ascii="Arial" w:hAnsi="Arial" w:cs="Arial"/>
          <w:sz w:val="19"/>
          <w:szCs w:val="19"/>
          <w:lang w:val="de-CH"/>
        </w:rPr>
        <w:t>zienser der Versuchung, die einst für un</w:t>
      </w:r>
      <w:r>
        <w:rPr>
          <w:rFonts w:ascii="Arial" w:hAnsi="Arial" w:cs="Arial"/>
          <w:sz w:val="19"/>
          <w:szCs w:val="19"/>
          <w:lang w:val="de-CH"/>
        </w:rPr>
        <w:softHyphen/>
      </w:r>
      <w:r>
        <w:rPr>
          <w:rFonts w:ascii="Arial" w:hAnsi="Arial" w:cs="Arial"/>
          <w:sz w:val="19"/>
          <w:szCs w:val="19"/>
          <w:lang w:val="de-CH"/>
        </w:rPr>
        <w:t>an</w:t>
      </w:r>
      <w:r>
        <w:rPr>
          <w:rFonts w:ascii="Arial" w:hAnsi="Arial" w:cs="Arial"/>
          <w:sz w:val="19"/>
          <w:szCs w:val="19"/>
          <w:lang w:val="de-CH"/>
        </w:rPr>
        <w:softHyphen/>
      </w:r>
      <w:r>
        <w:rPr>
          <w:rFonts w:ascii="Arial" w:hAnsi="Arial" w:cs="Arial"/>
          <w:sz w:val="19"/>
          <w:szCs w:val="19"/>
          <w:lang w:val="de-CH"/>
        </w:rPr>
        <w:t>tast</w:t>
      </w:r>
      <w:r>
        <w:rPr>
          <w:rFonts w:ascii="Arial" w:hAnsi="Arial" w:cs="Arial"/>
          <w:sz w:val="19"/>
          <w:szCs w:val="19"/>
          <w:lang w:val="de-CH"/>
        </w:rPr>
        <w:softHyphen/>
      </w:r>
      <w:r>
        <w:rPr>
          <w:rFonts w:ascii="Arial" w:hAnsi="Arial" w:cs="Arial"/>
          <w:sz w:val="19"/>
          <w:szCs w:val="19"/>
          <w:lang w:val="de-CH"/>
        </w:rPr>
        <w:t>bar erklärte Benedikts</w:t>
      </w:r>
      <w:r>
        <w:rPr>
          <w:rFonts w:ascii="Arial" w:hAnsi="Arial" w:cs="Arial"/>
          <w:sz w:val="19"/>
          <w:szCs w:val="19"/>
          <w:lang w:val="de-CH"/>
        </w:rPr>
        <w:softHyphen/>
      </w:r>
      <w:r>
        <w:rPr>
          <w:rFonts w:ascii="Arial" w:hAnsi="Arial" w:cs="Arial"/>
          <w:sz w:val="19"/>
          <w:szCs w:val="19"/>
          <w:lang w:val="de-CH"/>
        </w:rPr>
        <w:t>regel durch Milde</w:t>
      </w:r>
      <w:r>
        <w:rPr>
          <w:rFonts w:ascii="Arial" w:hAnsi="Arial" w:cs="Arial"/>
          <w:sz w:val="19"/>
          <w:szCs w:val="19"/>
          <w:lang w:val="de-CH"/>
        </w:rPr>
        <w:softHyphen/>
      </w:r>
      <w:r>
        <w:rPr>
          <w:rFonts w:ascii="Arial" w:hAnsi="Arial" w:cs="Arial"/>
          <w:sz w:val="19"/>
          <w:szCs w:val="19"/>
          <w:lang w:val="de-CH"/>
        </w:rPr>
        <w:t>rungen neu auf</w:t>
      </w:r>
      <w:r>
        <w:rPr>
          <w:rFonts w:ascii="Arial" w:hAnsi="Arial" w:cs="Arial"/>
          <w:sz w:val="19"/>
          <w:szCs w:val="19"/>
          <w:lang w:val="de-CH"/>
        </w:rPr>
        <w:softHyphen/>
      </w:r>
      <w:r>
        <w:rPr>
          <w:rFonts w:ascii="Arial" w:hAnsi="Arial" w:cs="Arial"/>
          <w:sz w:val="19"/>
          <w:szCs w:val="19"/>
          <w:lang w:val="de-CH"/>
        </w:rPr>
        <w:t>kommenden Be</w:t>
      </w:r>
      <w:r>
        <w:rPr>
          <w:rFonts w:ascii="Arial" w:hAnsi="Arial" w:cs="Arial"/>
          <w:sz w:val="19"/>
          <w:szCs w:val="19"/>
          <w:lang w:val="de-CH"/>
        </w:rPr>
        <w:softHyphen/>
      </w:r>
      <w:r>
        <w:rPr>
          <w:rFonts w:ascii="Arial" w:hAnsi="Arial" w:cs="Arial"/>
          <w:sz w:val="19"/>
          <w:szCs w:val="19"/>
          <w:lang w:val="de-CH"/>
        </w:rPr>
        <w:t>dürfnissen anzu</w:t>
      </w:r>
      <w:r>
        <w:rPr>
          <w:rFonts w:ascii="Arial" w:hAnsi="Arial" w:cs="Arial"/>
          <w:sz w:val="19"/>
          <w:szCs w:val="19"/>
          <w:lang w:val="de-CH"/>
        </w:rPr>
        <w:softHyphen/>
      </w:r>
      <w:r>
        <w:rPr>
          <w:rFonts w:ascii="Arial" w:hAnsi="Arial" w:cs="Arial"/>
          <w:sz w:val="19"/>
          <w:szCs w:val="19"/>
          <w:lang w:val="de-CH"/>
        </w:rPr>
        <w:t>passen. Ihre an</w:t>
      </w:r>
      <w:r>
        <w:rPr>
          <w:rFonts w:ascii="Arial" w:hAnsi="Arial" w:cs="Arial"/>
          <w:sz w:val="19"/>
          <w:szCs w:val="19"/>
          <w:lang w:val="de-CH"/>
        </w:rPr>
        <w:softHyphen/>
      </w:r>
      <w:r>
        <w:rPr>
          <w:rFonts w:ascii="Arial" w:hAnsi="Arial" w:cs="Arial"/>
          <w:sz w:val="19"/>
          <w:szCs w:val="19"/>
          <w:lang w:val="de-CH"/>
        </w:rPr>
        <w:t>fäng</w:t>
      </w:r>
      <w:r>
        <w:rPr>
          <w:rFonts w:ascii="Arial" w:hAnsi="Arial" w:cs="Arial"/>
          <w:sz w:val="19"/>
          <w:szCs w:val="19"/>
          <w:lang w:val="de-CH"/>
        </w:rPr>
        <w:softHyphen/>
      </w:r>
      <w:r>
        <w:rPr>
          <w:rFonts w:ascii="Arial" w:hAnsi="Arial" w:cs="Arial"/>
          <w:sz w:val="19"/>
          <w:szCs w:val="19"/>
          <w:lang w:val="de-CH"/>
        </w:rPr>
        <w:softHyphen/>
      </w:r>
      <w:r>
        <w:rPr>
          <w:rFonts w:ascii="Arial" w:hAnsi="Arial" w:cs="Arial"/>
          <w:sz w:val="19"/>
          <w:szCs w:val="19"/>
          <w:lang w:val="de-CH"/>
        </w:rPr>
        <w:t>lich nur auf Selbst</w:t>
      </w:r>
      <w:r>
        <w:rPr>
          <w:rFonts w:ascii="Arial" w:hAnsi="Arial" w:cs="Arial"/>
          <w:sz w:val="19"/>
          <w:szCs w:val="19"/>
          <w:lang w:val="de-CH"/>
        </w:rPr>
        <w:softHyphen/>
      </w:r>
      <w:r>
        <w:rPr>
          <w:rFonts w:ascii="Arial" w:hAnsi="Arial" w:cs="Arial"/>
          <w:sz w:val="19"/>
          <w:szCs w:val="19"/>
          <w:lang w:val="de-CH"/>
        </w:rPr>
        <w:t>versorgung zugeschnittene Boden</w:t>
      </w:r>
      <w:r>
        <w:rPr>
          <w:rFonts w:ascii="Arial" w:hAnsi="Arial" w:cs="Arial"/>
          <w:sz w:val="19"/>
          <w:szCs w:val="19"/>
          <w:lang w:val="de-CH"/>
        </w:rPr>
        <w:softHyphen/>
      </w:r>
      <w:r>
        <w:rPr>
          <w:rFonts w:ascii="Arial" w:hAnsi="Arial" w:cs="Arial"/>
          <w:sz w:val="19"/>
          <w:szCs w:val="19"/>
          <w:lang w:val="de-CH"/>
        </w:rPr>
        <w:t>nutzung entwickelte sich infolge der Urbari</w:t>
      </w:r>
      <w:r>
        <w:rPr>
          <w:rFonts w:ascii="Arial" w:hAnsi="Arial" w:cs="Arial"/>
          <w:sz w:val="19"/>
          <w:szCs w:val="19"/>
          <w:lang w:val="de-CH"/>
        </w:rPr>
        <w:softHyphen/>
      </w:r>
      <w:r>
        <w:rPr>
          <w:rFonts w:ascii="Arial" w:hAnsi="Arial" w:cs="Arial"/>
          <w:sz w:val="19"/>
          <w:szCs w:val="19"/>
          <w:lang w:val="de-CH"/>
        </w:rPr>
        <w:t>sierung zu einer ertrag</w:t>
      </w:r>
      <w:r>
        <w:rPr>
          <w:rFonts w:ascii="Arial" w:hAnsi="Arial" w:cs="Arial"/>
          <w:sz w:val="19"/>
          <w:szCs w:val="19"/>
          <w:lang w:val="de-CH"/>
        </w:rPr>
        <w:softHyphen/>
      </w:r>
      <w:r>
        <w:rPr>
          <w:rFonts w:ascii="Arial" w:hAnsi="Arial" w:cs="Arial"/>
          <w:sz w:val="19"/>
          <w:szCs w:val="19"/>
          <w:lang w:val="de-CH"/>
        </w:rPr>
        <w:t>reichen Land</w:t>
      </w:r>
      <w:r>
        <w:rPr>
          <w:rFonts w:ascii="Arial" w:hAnsi="Arial" w:cs="Arial"/>
          <w:sz w:val="19"/>
          <w:szCs w:val="19"/>
          <w:lang w:val="de-CH"/>
        </w:rPr>
        <w:softHyphen/>
      </w:r>
      <w:r>
        <w:rPr>
          <w:rFonts w:ascii="Arial" w:hAnsi="Arial" w:cs="Arial"/>
          <w:sz w:val="19"/>
          <w:szCs w:val="19"/>
          <w:lang w:val="de-CH"/>
        </w:rPr>
        <w:t>wirt</w:t>
      </w:r>
      <w:r>
        <w:rPr>
          <w:rFonts w:ascii="Arial" w:hAnsi="Arial" w:cs="Arial"/>
          <w:sz w:val="19"/>
          <w:szCs w:val="19"/>
          <w:lang w:val="de-CH"/>
        </w:rPr>
        <w:softHyphen/>
      </w:r>
      <w:r>
        <w:rPr>
          <w:rFonts w:ascii="Arial" w:hAnsi="Arial" w:cs="Arial"/>
          <w:sz w:val="19"/>
          <w:szCs w:val="19"/>
          <w:lang w:val="de-CH"/>
        </w:rPr>
        <w:t>schaft, deren Über</w:t>
      </w:r>
      <w:r>
        <w:rPr>
          <w:rFonts w:ascii="Arial" w:hAnsi="Arial" w:cs="Arial"/>
          <w:sz w:val="19"/>
          <w:szCs w:val="19"/>
          <w:lang w:val="de-CH"/>
        </w:rPr>
        <w:softHyphen/>
      </w:r>
      <w:r>
        <w:rPr>
          <w:rFonts w:ascii="Arial" w:hAnsi="Arial" w:cs="Arial"/>
          <w:sz w:val="19"/>
          <w:szCs w:val="19"/>
          <w:lang w:val="de-CH"/>
        </w:rPr>
        <w:t>schüsse auf die Märkte ge</w:t>
      </w:r>
      <w:r>
        <w:rPr>
          <w:rFonts w:ascii="Arial" w:hAnsi="Arial" w:cs="Arial"/>
          <w:sz w:val="19"/>
          <w:szCs w:val="19"/>
          <w:lang w:val="de-CH"/>
        </w:rPr>
        <w:softHyphen/>
      </w:r>
      <w:r>
        <w:rPr>
          <w:rFonts w:ascii="Arial" w:hAnsi="Arial" w:cs="Arial"/>
          <w:sz w:val="19"/>
          <w:szCs w:val="19"/>
          <w:lang w:val="de-CH"/>
        </w:rPr>
        <w:t>langten; die steigenden Einnahmen wie</w:t>
      </w:r>
      <w:r>
        <w:rPr>
          <w:rFonts w:ascii="Arial" w:hAnsi="Arial" w:cs="Arial"/>
          <w:sz w:val="19"/>
          <w:szCs w:val="19"/>
          <w:lang w:val="de-CH"/>
        </w:rPr>
        <w:softHyphen/>
      </w:r>
      <w:r>
        <w:rPr>
          <w:rFonts w:ascii="Arial" w:hAnsi="Arial" w:cs="Arial"/>
          <w:sz w:val="19"/>
          <w:szCs w:val="19"/>
          <w:lang w:val="de-CH"/>
        </w:rPr>
        <w:t>derum führten zum Er</w:t>
      </w:r>
      <w:r>
        <w:rPr>
          <w:rFonts w:ascii="Arial" w:hAnsi="Arial" w:cs="Arial"/>
          <w:sz w:val="19"/>
          <w:szCs w:val="19"/>
          <w:lang w:val="de-CH"/>
        </w:rPr>
        <w:softHyphen/>
      </w:r>
      <w:r>
        <w:rPr>
          <w:rFonts w:ascii="Arial" w:hAnsi="Arial" w:cs="Arial"/>
          <w:sz w:val="19"/>
          <w:szCs w:val="19"/>
          <w:lang w:val="de-CH"/>
        </w:rPr>
        <w:t>werb von zusätz</w:t>
      </w:r>
      <w:r>
        <w:rPr>
          <w:rFonts w:ascii="Arial" w:hAnsi="Arial" w:cs="Arial"/>
          <w:sz w:val="19"/>
          <w:szCs w:val="19"/>
          <w:lang w:val="de-CH"/>
        </w:rPr>
        <w:softHyphen/>
      </w:r>
      <w:r>
        <w:rPr>
          <w:rFonts w:ascii="Arial" w:hAnsi="Arial" w:cs="Arial"/>
          <w:sz w:val="19"/>
          <w:szCs w:val="19"/>
          <w:lang w:val="de-CH"/>
        </w:rPr>
        <w:t>lichem Grund</w:t>
      </w:r>
      <w:r>
        <w:rPr>
          <w:rFonts w:ascii="Arial" w:hAnsi="Arial" w:cs="Arial"/>
          <w:sz w:val="19"/>
          <w:szCs w:val="19"/>
          <w:lang w:val="de-CH"/>
        </w:rPr>
        <w:softHyphen/>
      </w:r>
      <w:r>
        <w:rPr>
          <w:rFonts w:ascii="Arial" w:hAnsi="Arial" w:cs="Arial"/>
          <w:sz w:val="19"/>
          <w:szCs w:val="19"/>
          <w:lang w:val="de-CH"/>
        </w:rPr>
        <w:t>besitz, von bäuer</w:t>
      </w:r>
      <w:r>
        <w:rPr>
          <w:rFonts w:ascii="Arial" w:hAnsi="Arial" w:cs="Arial"/>
          <w:sz w:val="19"/>
          <w:szCs w:val="19"/>
          <w:lang w:val="de-CH"/>
        </w:rPr>
        <w:softHyphen/>
      </w:r>
      <w:r>
        <w:rPr>
          <w:rFonts w:ascii="Arial" w:hAnsi="Arial" w:cs="Arial"/>
          <w:sz w:val="19"/>
          <w:szCs w:val="19"/>
          <w:lang w:val="de-CH"/>
        </w:rPr>
        <w:t>lichen Zinsen, von Kirchen und Zehnt</w:t>
      </w:r>
      <w:r>
        <w:rPr>
          <w:rFonts w:ascii="Arial" w:hAnsi="Arial" w:cs="Arial"/>
          <w:sz w:val="19"/>
          <w:szCs w:val="19"/>
          <w:lang w:val="de-CH"/>
        </w:rPr>
        <w:softHyphen/>
      </w:r>
      <w:r>
        <w:rPr>
          <w:rFonts w:ascii="Arial" w:hAnsi="Arial" w:cs="Arial"/>
          <w:sz w:val="19"/>
          <w:szCs w:val="19"/>
          <w:lang w:val="de-CH"/>
        </w:rPr>
        <w:t>rechten. Ein</w:t>
      </w:r>
      <w:r>
        <w:rPr>
          <w:rFonts w:ascii="Arial" w:hAnsi="Arial" w:cs="Arial"/>
          <w:sz w:val="19"/>
          <w:szCs w:val="19"/>
          <w:lang w:val="de-CH"/>
        </w:rPr>
        <w:softHyphen/>
      </w:r>
      <w:r>
        <w:rPr>
          <w:rFonts w:ascii="Arial" w:hAnsi="Arial" w:cs="Arial"/>
          <w:sz w:val="19"/>
          <w:szCs w:val="19"/>
          <w:lang w:val="de-CH"/>
        </w:rPr>
        <w:t>schnei</w:t>
      </w:r>
      <w:r>
        <w:rPr>
          <w:rFonts w:ascii="Arial" w:hAnsi="Arial" w:cs="Arial"/>
          <w:sz w:val="19"/>
          <w:szCs w:val="19"/>
          <w:lang w:val="de-CH"/>
        </w:rPr>
        <w:softHyphen/>
      </w:r>
      <w:r>
        <w:rPr>
          <w:rFonts w:ascii="Arial" w:hAnsi="Arial" w:cs="Arial"/>
          <w:sz w:val="19"/>
          <w:szCs w:val="19"/>
          <w:lang w:val="de-CH"/>
        </w:rPr>
        <w:t>dend war der zahlenmässige Rück</w:t>
      </w:r>
      <w:r>
        <w:rPr>
          <w:rFonts w:ascii="Arial" w:hAnsi="Arial" w:cs="Arial"/>
          <w:sz w:val="19"/>
          <w:szCs w:val="19"/>
          <w:lang w:val="de-CH"/>
        </w:rPr>
        <w:softHyphen/>
      </w:r>
      <w:r>
        <w:rPr>
          <w:rFonts w:ascii="Arial" w:hAnsi="Arial" w:cs="Arial"/>
          <w:sz w:val="19"/>
          <w:szCs w:val="19"/>
          <w:lang w:val="de-CH"/>
        </w:rPr>
        <w:t>gang der Kon</w:t>
      </w:r>
      <w:r>
        <w:rPr>
          <w:rFonts w:ascii="Arial" w:hAnsi="Arial" w:cs="Arial"/>
          <w:sz w:val="19"/>
          <w:szCs w:val="19"/>
          <w:lang w:val="de-CH"/>
        </w:rPr>
        <w:softHyphen/>
      </w:r>
      <w:r>
        <w:rPr>
          <w:rFonts w:ascii="Arial" w:hAnsi="Arial" w:cs="Arial"/>
          <w:sz w:val="19"/>
          <w:szCs w:val="19"/>
          <w:lang w:val="de-CH"/>
        </w:rPr>
        <w:softHyphen/>
      </w:r>
      <w:r>
        <w:rPr>
          <w:rFonts w:ascii="Arial" w:hAnsi="Arial" w:cs="Arial"/>
          <w:sz w:val="19"/>
          <w:szCs w:val="19"/>
          <w:lang w:val="de-CH"/>
        </w:rPr>
        <w:t>ver</w:t>
      </w:r>
      <w:r>
        <w:rPr>
          <w:rFonts w:ascii="Arial" w:hAnsi="Arial" w:cs="Arial"/>
          <w:sz w:val="19"/>
          <w:szCs w:val="19"/>
          <w:lang w:val="de-CH"/>
        </w:rPr>
        <w:softHyphen/>
      </w:r>
      <w:r>
        <w:rPr>
          <w:rFonts w:ascii="Arial" w:hAnsi="Arial" w:cs="Arial"/>
          <w:sz w:val="19"/>
          <w:szCs w:val="19"/>
          <w:lang w:val="de-CH"/>
        </w:rPr>
        <w:t>sen, der aus dem Nachwuchs</w:t>
      </w:r>
      <w:r>
        <w:rPr>
          <w:rFonts w:ascii="Arial" w:hAnsi="Arial" w:cs="Arial"/>
          <w:sz w:val="19"/>
          <w:szCs w:val="19"/>
          <w:lang w:val="de-CH"/>
        </w:rPr>
        <w:softHyphen/>
      </w:r>
      <w:r>
        <w:rPr>
          <w:rFonts w:ascii="Arial" w:hAnsi="Arial" w:cs="Arial"/>
          <w:sz w:val="19"/>
          <w:szCs w:val="19"/>
          <w:lang w:val="de-CH"/>
        </w:rPr>
        <w:t>bedarf im Bauern</w:t>
      </w:r>
      <w:r>
        <w:rPr>
          <w:rFonts w:ascii="Arial" w:hAnsi="Arial" w:cs="Arial"/>
          <w:sz w:val="19"/>
          <w:szCs w:val="19"/>
          <w:lang w:val="de-CH"/>
        </w:rPr>
        <w:softHyphen/>
      </w:r>
      <w:r>
        <w:rPr>
          <w:rFonts w:ascii="Arial" w:hAnsi="Arial" w:cs="Arial"/>
          <w:sz w:val="19"/>
          <w:szCs w:val="19"/>
          <w:lang w:val="de-CH"/>
        </w:rPr>
        <w:t>stand und im Zunftwesen der Städte resultierte und der die au</w:t>
      </w:r>
      <w:r>
        <w:rPr>
          <w:rFonts w:ascii="Arial" w:hAnsi="Arial" w:cs="Arial"/>
          <w:sz w:val="19"/>
          <w:szCs w:val="19"/>
          <w:lang w:val="de-CH"/>
        </w:rPr>
        <w:softHyphen/>
      </w:r>
      <w:r>
        <w:rPr>
          <w:rFonts w:ascii="Arial" w:hAnsi="Arial" w:cs="Arial"/>
          <w:sz w:val="19"/>
          <w:szCs w:val="19"/>
          <w:lang w:val="de-CH"/>
        </w:rPr>
        <w:t>tarke Un</w:t>
      </w:r>
      <w:r>
        <w:rPr>
          <w:rFonts w:ascii="Arial" w:hAnsi="Arial" w:cs="Arial"/>
          <w:sz w:val="19"/>
          <w:szCs w:val="19"/>
          <w:lang w:val="de-CH"/>
        </w:rPr>
        <w:softHyphen/>
      </w:r>
      <w:r>
        <w:rPr>
          <w:rFonts w:ascii="Arial" w:hAnsi="Arial" w:cs="Arial"/>
          <w:sz w:val="19"/>
          <w:szCs w:val="19"/>
          <w:lang w:val="de-CH"/>
        </w:rPr>
        <w:t>ab</w:t>
      </w:r>
      <w:r>
        <w:rPr>
          <w:rFonts w:ascii="Arial" w:hAnsi="Arial" w:cs="Arial"/>
          <w:sz w:val="19"/>
          <w:szCs w:val="19"/>
          <w:lang w:val="de-CH"/>
        </w:rPr>
        <w:softHyphen/>
      </w:r>
      <w:r>
        <w:rPr>
          <w:rFonts w:ascii="Arial" w:hAnsi="Arial" w:cs="Arial"/>
          <w:sz w:val="19"/>
          <w:szCs w:val="19"/>
          <w:lang w:val="de-CH"/>
        </w:rPr>
        <w:t>hängigkeit des Ordens vom Feudal</w:t>
      </w:r>
      <w:r>
        <w:rPr>
          <w:rFonts w:ascii="Arial" w:hAnsi="Arial" w:cs="Arial"/>
          <w:sz w:val="19"/>
          <w:szCs w:val="19"/>
          <w:lang w:val="de-CH"/>
        </w:rPr>
        <w:softHyphen/>
      </w:r>
      <w:r>
        <w:rPr>
          <w:rFonts w:ascii="Arial" w:hAnsi="Arial" w:cs="Arial"/>
          <w:sz w:val="19"/>
          <w:szCs w:val="19"/>
          <w:lang w:val="de-CH"/>
        </w:rPr>
        <w:t>system illu</w:t>
      </w:r>
      <w:r>
        <w:rPr>
          <w:rFonts w:ascii="Arial" w:hAnsi="Arial" w:cs="Arial"/>
          <w:sz w:val="19"/>
          <w:szCs w:val="19"/>
          <w:lang w:val="de-CH"/>
        </w:rPr>
        <w:softHyphen/>
      </w:r>
      <w:r>
        <w:rPr>
          <w:rFonts w:ascii="Arial" w:hAnsi="Arial" w:cs="Arial"/>
          <w:sz w:val="19"/>
          <w:szCs w:val="19"/>
          <w:lang w:val="de-CH"/>
        </w:rPr>
        <w:t>sorisch werden liess. … Endlich emp</w:t>
      </w:r>
      <w:r>
        <w:rPr>
          <w:rFonts w:ascii="Arial" w:hAnsi="Arial" w:cs="Arial"/>
          <w:sz w:val="19"/>
          <w:szCs w:val="19"/>
          <w:lang w:val="de-CH"/>
        </w:rPr>
        <w:softHyphen/>
      </w:r>
      <w:r>
        <w:rPr>
          <w:rFonts w:ascii="Arial" w:hAnsi="Arial" w:cs="Arial"/>
          <w:sz w:val="19"/>
          <w:szCs w:val="19"/>
          <w:lang w:val="de-CH"/>
        </w:rPr>
        <w:t>fanden die Zister</w:t>
      </w:r>
      <w:r>
        <w:rPr>
          <w:rFonts w:ascii="Arial" w:hAnsi="Arial" w:cs="Arial"/>
          <w:sz w:val="19"/>
          <w:szCs w:val="19"/>
          <w:lang w:val="de-CH"/>
        </w:rPr>
        <w:softHyphen/>
      </w:r>
      <w:r>
        <w:rPr>
          <w:rFonts w:ascii="Arial" w:hAnsi="Arial" w:cs="Arial"/>
          <w:sz w:val="19"/>
          <w:szCs w:val="19"/>
          <w:lang w:val="de-CH"/>
        </w:rPr>
        <w:t>zienser den Hang zum Wandel auch auf dem Gebiet der Kunst, auf dem sie zunehmend von ihrem anfänglichen Grundsatz streng</w:t>
      </w:r>
      <w:r>
        <w:rPr>
          <w:rFonts w:ascii="Arial" w:hAnsi="Arial" w:cs="Arial"/>
          <w:sz w:val="19"/>
          <w:szCs w:val="19"/>
          <w:lang w:val="de-CH"/>
        </w:rPr>
        <w:softHyphen/>
      </w:r>
      <w:r>
        <w:rPr>
          <w:rFonts w:ascii="Arial" w:hAnsi="Arial" w:cs="Arial"/>
          <w:sz w:val="19"/>
          <w:szCs w:val="19"/>
          <w:lang w:val="de-CH"/>
        </w:rPr>
        <w:t>ster Einschrä</w:t>
      </w:r>
      <w:r>
        <w:rPr>
          <w:rFonts w:ascii="Arial" w:hAnsi="Arial" w:cs="Arial"/>
          <w:sz w:val="19"/>
          <w:szCs w:val="19"/>
          <w:lang w:val="de-CH"/>
        </w:rPr>
        <w:softHyphen/>
      </w:r>
      <w:r>
        <w:rPr>
          <w:rFonts w:ascii="Arial" w:hAnsi="Arial" w:cs="Arial"/>
          <w:sz w:val="19"/>
          <w:szCs w:val="19"/>
          <w:lang w:val="de-CH"/>
        </w:rPr>
        <w:t>n</w:t>
      </w:r>
      <w:r>
        <w:rPr>
          <w:rFonts w:ascii="Arial" w:hAnsi="Arial" w:cs="Arial"/>
          <w:sz w:val="19"/>
          <w:szCs w:val="19"/>
          <w:lang w:val="de-CH"/>
        </w:rPr>
        <w:softHyphen/>
      </w:r>
      <w:r>
        <w:rPr>
          <w:rFonts w:ascii="Arial" w:hAnsi="Arial" w:cs="Arial"/>
          <w:sz w:val="19"/>
          <w:szCs w:val="19"/>
          <w:lang w:val="de-CH"/>
        </w:rPr>
        <w:t>kung ab</w:t>
      </w:r>
      <w:r>
        <w:rPr>
          <w:rFonts w:ascii="Arial" w:hAnsi="Arial" w:cs="Arial"/>
          <w:sz w:val="19"/>
          <w:szCs w:val="19"/>
          <w:lang w:val="de-CH"/>
        </w:rPr>
        <w:softHyphen/>
      </w:r>
      <w:r>
        <w:rPr>
          <w:rFonts w:ascii="Arial" w:hAnsi="Arial" w:cs="Arial"/>
          <w:sz w:val="19"/>
          <w:szCs w:val="19"/>
          <w:lang w:val="de-CH"/>
        </w:rPr>
        <w:t>rück</w:t>
      </w:r>
      <w:r>
        <w:rPr>
          <w:rFonts w:ascii="Arial" w:hAnsi="Arial" w:cs="Arial"/>
          <w:sz w:val="19"/>
          <w:szCs w:val="19"/>
          <w:lang w:val="de-CH"/>
        </w:rPr>
        <w:softHyphen/>
      </w:r>
      <w:r>
        <w:rPr>
          <w:rFonts w:ascii="Arial" w:hAnsi="Arial" w:cs="Arial"/>
          <w:sz w:val="19"/>
          <w:szCs w:val="19"/>
          <w:lang w:val="de-CH"/>
        </w:rPr>
        <w:t xml:space="preserve">ten. </w:t>
      </w:r>
    </w:p>
    <w:p>
      <w:pPr>
        <w:spacing w:line="280" w:lineRule="atLeast"/>
        <w:jc w:val="both"/>
        <w:rPr>
          <w:rFonts w:ascii="Arial" w:hAnsi="Arial" w:cs="Arial"/>
          <w:sz w:val="19"/>
          <w:szCs w:val="19"/>
          <w:lang w:val="de-CH"/>
        </w:rPr>
      </w:pPr>
      <w:r>
        <w:rPr>
          <w:rFonts w:ascii="Arial" w:hAnsi="Arial" w:cs="Arial"/>
          <w:sz w:val="19"/>
          <w:szCs w:val="19"/>
          <w:lang w:val="de-CH"/>
        </w:rPr>
        <w:t>Seit dem späten Mittelalter war der Orden von allen widrigen Fügungen der abendländischen Geschichte mitbetroffen. Nament</w:t>
      </w:r>
      <w:r>
        <w:rPr>
          <w:rFonts w:ascii="Arial" w:hAnsi="Arial" w:cs="Arial"/>
          <w:sz w:val="19"/>
          <w:szCs w:val="19"/>
          <w:lang w:val="de-CH"/>
        </w:rPr>
        <w:softHyphen/>
      </w:r>
      <w:r>
        <w:rPr>
          <w:rFonts w:ascii="Arial" w:hAnsi="Arial" w:cs="Arial"/>
          <w:sz w:val="19"/>
          <w:szCs w:val="19"/>
          <w:lang w:val="de-CH"/>
        </w:rPr>
        <w:t>lich die Reformation und die Fran</w:t>
      </w:r>
      <w:r>
        <w:rPr>
          <w:rFonts w:ascii="Arial" w:hAnsi="Arial" w:cs="Arial"/>
          <w:sz w:val="19"/>
          <w:szCs w:val="19"/>
          <w:lang w:val="de-CH"/>
        </w:rPr>
        <w:softHyphen/>
      </w:r>
      <w:r>
        <w:rPr>
          <w:rFonts w:ascii="Arial" w:hAnsi="Arial" w:cs="Arial"/>
          <w:sz w:val="19"/>
          <w:szCs w:val="19"/>
          <w:lang w:val="de-CH"/>
        </w:rPr>
        <w:t>zösische Revolution haben seine Zersplitterung be</w:t>
      </w:r>
      <w:r>
        <w:rPr>
          <w:rFonts w:ascii="Arial" w:hAnsi="Arial" w:cs="Arial"/>
          <w:sz w:val="19"/>
          <w:szCs w:val="19"/>
          <w:lang w:val="de-CH"/>
        </w:rPr>
        <w:softHyphen/>
      </w:r>
      <w:r>
        <w:rPr>
          <w:rFonts w:ascii="Arial" w:hAnsi="Arial" w:cs="Arial"/>
          <w:sz w:val="19"/>
          <w:szCs w:val="19"/>
          <w:lang w:val="de-CH"/>
        </w:rPr>
        <w:t>fördert und manchem Kloster den Untergang gebracht. Ihrem Schicksal zum Trotz be</w:t>
      </w:r>
      <w:r>
        <w:rPr>
          <w:rFonts w:ascii="Arial" w:hAnsi="Arial" w:cs="Arial"/>
          <w:sz w:val="19"/>
          <w:szCs w:val="19"/>
          <w:lang w:val="de-CH"/>
        </w:rPr>
        <w:softHyphen/>
      </w:r>
      <w:r>
        <w:rPr>
          <w:rFonts w:ascii="Arial" w:hAnsi="Arial" w:cs="Arial"/>
          <w:sz w:val="19"/>
          <w:szCs w:val="19"/>
          <w:lang w:val="de-CH"/>
        </w:rPr>
        <w:t>haupteten sich die Zister</w:t>
      </w:r>
      <w:r>
        <w:rPr>
          <w:rFonts w:ascii="Arial" w:hAnsi="Arial" w:cs="Arial"/>
          <w:sz w:val="19"/>
          <w:szCs w:val="19"/>
          <w:lang w:val="de-CH"/>
        </w:rPr>
        <w:softHyphen/>
      </w:r>
      <w:r>
        <w:rPr>
          <w:rFonts w:ascii="Arial" w:hAnsi="Arial" w:cs="Arial"/>
          <w:sz w:val="19"/>
          <w:szCs w:val="19"/>
          <w:lang w:val="de-CH"/>
        </w:rPr>
        <w:t>zienser jedoch bis in die Gegenwart: sie zählen heute, ein</w:t>
      </w:r>
      <w:r>
        <w:rPr>
          <w:rFonts w:ascii="Arial" w:hAnsi="Arial" w:cs="Arial"/>
          <w:sz w:val="19"/>
          <w:szCs w:val="19"/>
          <w:lang w:val="de-CH"/>
        </w:rPr>
        <w:softHyphen/>
      </w:r>
      <w:r>
        <w:rPr>
          <w:rFonts w:ascii="Arial" w:hAnsi="Arial" w:cs="Arial"/>
          <w:sz w:val="19"/>
          <w:szCs w:val="19"/>
          <w:lang w:val="de-CH"/>
        </w:rPr>
        <w:t>schliesslich der jungen Niederlassungen in den Missions</w:t>
      </w:r>
      <w:r>
        <w:rPr>
          <w:rFonts w:ascii="Arial" w:hAnsi="Arial" w:cs="Arial"/>
          <w:sz w:val="19"/>
          <w:szCs w:val="19"/>
          <w:lang w:val="de-CH"/>
        </w:rPr>
        <w:softHyphen/>
      </w:r>
      <w:r>
        <w:rPr>
          <w:rFonts w:ascii="Arial" w:hAnsi="Arial" w:cs="Arial"/>
          <w:sz w:val="19"/>
          <w:szCs w:val="19"/>
          <w:lang w:val="de-CH"/>
        </w:rPr>
        <w:t>ländern und in Übersee, noch immer rund 60 Häuser.</w:t>
      </w:r>
    </w:p>
    <w:p>
      <w:pPr>
        <w:shd w:val="clear" w:color="auto" w:fill="FFFFFF"/>
        <w:spacing w:before="80"/>
        <w:jc w:val="right"/>
        <w:rPr>
          <w:rFonts w:ascii="Arial" w:hAnsi="Arial" w:cs="Arial"/>
          <w:i/>
          <w:sz w:val="16"/>
          <w:szCs w:val="16"/>
          <w:lang w:val="de-CH"/>
        </w:rPr>
      </w:pPr>
      <w:r>
        <w:rPr>
          <w:rFonts w:ascii="Arial" w:hAnsi="Arial" w:cs="Arial"/>
          <w:i/>
          <w:color w:val="000000"/>
          <w:spacing w:val="1"/>
          <w:sz w:val="16"/>
          <w:szCs w:val="16"/>
          <w:lang w:val="de-CH"/>
        </w:rPr>
        <w:t>(Leicht geändert aus Peter Hoegger, Wettingen, S. 4-11)</w:t>
      </w:r>
    </w:p>
    <w:p>
      <w:pPr>
        <w:spacing w:line="280" w:lineRule="atLeast"/>
        <w:jc w:val="both"/>
        <w:rPr>
          <w:rFonts w:ascii="Arial" w:hAnsi="Arial" w:cs="Arial"/>
          <w:sz w:val="18"/>
          <w:szCs w:val="18"/>
          <w:lang w:val="de-CH"/>
        </w:rPr>
        <w:sectPr>
          <w:type w:val="continuous"/>
          <w:pgSz w:w="11906" w:h="16838"/>
          <w:pgMar w:top="1440" w:right="1077" w:bottom="851" w:left="1077" w:header="709" w:footer="709" w:gutter="0"/>
          <w:cols w:equalWidth="0" w:num="2">
            <w:col w:w="4522" w:space="581"/>
            <w:col w:w="4649"/>
          </w:cols>
          <w:docGrid w:linePitch="360" w:charSpace="0"/>
        </w:sectPr>
      </w:pPr>
    </w:p>
    <w:p>
      <w:pPr>
        <w:spacing w:before="120"/>
        <w:rPr>
          <w:b/>
          <w:i/>
          <w:sz w:val="28"/>
          <w:szCs w:val="28"/>
          <w:lang w:val="de-CH"/>
        </w:rPr>
      </w:pPr>
      <w:r>
        <w:rPr>
          <w:b/>
          <w:i/>
          <w:sz w:val="28"/>
          <w:szCs w:val="28"/>
          <w:lang w:val="de-CH"/>
        </w:rPr>
        <w:br w:type="page"/>
      </w:r>
      <w:r>
        <w:rPr>
          <w:b/>
          <w:i/>
          <w:sz w:val="28"/>
          <w:szCs w:val="28"/>
          <w:lang w:val="de-CH"/>
        </w:rPr>
        <w:t>Materialien zum Zisterzienserorden</w:t>
      </w:r>
    </w:p>
    <w:p>
      <w:pPr>
        <w:jc w:val="center"/>
        <w:rPr>
          <w:i/>
          <w:sz w:val="28"/>
          <w:szCs w:val="28"/>
          <w:lang w:val="de-CH"/>
        </w:rPr>
      </w:pPr>
    </w:p>
    <w:p>
      <w:pPr>
        <w:jc w:val="center"/>
        <w:rPr>
          <w:i/>
          <w:sz w:val="20"/>
          <w:szCs w:val="20"/>
          <w:lang w:val="de-CH"/>
        </w:rPr>
      </w:pPr>
    </w:p>
    <w:p>
      <w:pPr>
        <w:rPr>
          <w:i/>
          <w:sz w:val="28"/>
          <w:szCs w:val="28"/>
          <w:lang w:val="de-CH"/>
        </w:rPr>
      </w:pPr>
      <w:r>
        <w:rPr>
          <w:i/>
          <w:sz w:val="28"/>
          <w:szCs w:val="28"/>
          <w:lang w:val="de-CH"/>
        </w:rPr>
        <w:t>Massnahmen der Zisterzienser zur Verhinderung von Sittenzerfall und Verweltlichung</w:t>
      </w:r>
    </w:p>
    <w:p>
      <w:pPr>
        <w:rPr>
          <w:i/>
          <w:sz w:val="20"/>
          <w:szCs w:val="20"/>
          <w:lang w:val="de-CH"/>
        </w:rPr>
      </w:pPr>
    </w:p>
    <w:p>
      <w:pPr>
        <w:ind w:left="284" w:hanging="284"/>
        <w:rPr>
          <w:i/>
          <w:sz w:val="26"/>
          <w:szCs w:val="26"/>
          <w:lang w:val="de-CH"/>
        </w:rPr>
      </w:pPr>
      <w:r>
        <w:rPr>
          <w:b/>
          <w:i/>
          <w:sz w:val="26"/>
          <w:szCs w:val="26"/>
          <w:lang w:val="de-CH"/>
        </w:rPr>
        <w:t>A)</w:t>
      </w:r>
      <w:r>
        <w:rPr>
          <w:i/>
          <w:sz w:val="26"/>
          <w:szCs w:val="26"/>
          <w:lang w:val="de-CH"/>
        </w:rPr>
        <w:t xml:space="preserve"> strengere und genauere Definition des Armuts- und Einfachheitsgebots</w:t>
      </w:r>
    </w:p>
    <w:p>
      <w:pPr>
        <w:jc w:val="both"/>
        <w:rPr>
          <w:sz w:val="10"/>
          <w:lang w:val="de-CH"/>
        </w:rPr>
      </w:pPr>
    </w:p>
    <w:p>
      <w:pPr>
        <w:jc w:val="both"/>
        <w:rPr>
          <w:sz w:val="23"/>
          <w:szCs w:val="23"/>
          <w:lang w:val="de-CH"/>
        </w:rPr>
      </w:pPr>
      <w:r>
        <w:rPr>
          <w:sz w:val="23"/>
          <w:szCs w:val="23"/>
          <w:lang w:val="de-CH"/>
        </w:rPr>
        <w:t>IX.</w:t>
      </w:r>
      <w:r>
        <w:rPr>
          <w:i/>
          <w:sz w:val="23"/>
          <w:szCs w:val="23"/>
          <w:lang w:val="de-CH"/>
        </w:rPr>
        <w:t>…</w:t>
      </w:r>
      <w:r>
        <w:rPr>
          <w:sz w:val="23"/>
          <w:szCs w:val="23"/>
          <w:lang w:val="de-CH"/>
        </w:rPr>
        <w:t xml:space="preserve"> Damit unter den Abteien eine unlösliche Einheit dauernd bestehe, wurde bestimmt, dass die Regel des hl. Benedikt von allen einmütig verstanden werde, dass ferner die gleichen Bücher, die gleiche Kleidung und Lebensweise, dieselben Bräuche und Gewohnheiten beobachtet werden. </w:t>
      </w:r>
    </w:p>
    <w:p>
      <w:pPr>
        <w:jc w:val="both"/>
        <w:rPr>
          <w:sz w:val="23"/>
          <w:szCs w:val="23"/>
          <w:lang w:val="de-CH"/>
        </w:rPr>
      </w:pPr>
    </w:p>
    <w:p>
      <w:pPr>
        <w:jc w:val="both"/>
        <w:rPr>
          <w:sz w:val="23"/>
          <w:szCs w:val="23"/>
          <w:lang w:val="de-CH"/>
        </w:rPr>
      </w:pPr>
      <w:r>
        <w:rPr>
          <w:sz w:val="23"/>
          <w:szCs w:val="23"/>
          <w:lang w:val="de-CH"/>
        </w:rPr>
        <w:t>XI.</w:t>
      </w:r>
      <w:r>
        <w:rPr>
          <w:i/>
          <w:sz w:val="23"/>
          <w:szCs w:val="23"/>
          <w:lang w:val="de-CH"/>
        </w:rPr>
        <w:t xml:space="preserve"> </w:t>
      </w:r>
      <w:r>
        <w:rPr>
          <w:sz w:val="23"/>
          <w:szCs w:val="23"/>
          <w:lang w:val="de-CH"/>
        </w:rPr>
        <w:t>Die Kleidung sei einfach und wohlfeil, ohne Pelz und Unterkleidung, wie sie die Regel beschreibt. Die Kukullen (Übergewand mit Kapuze) seien aussen nicht flockig, und die Tagesschuhe von Kuhleder.</w:t>
      </w:r>
    </w:p>
    <w:p>
      <w:pPr>
        <w:jc w:val="both"/>
        <w:rPr>
          <w:sz w:val="23"/>
          <w:szCs w:val="23"/>
          <w:lang w:val="de-CH"/>
        </w:rPr>
      </w:pPr>
    </w:p>
    <w:p>
      <w:pPr>
        <w:jc w:val="both"/>
        <w:rPr>
          <w:sz w:val="23"/>
          <w:szCs w:val="23"/>
          <w:lang w:val="de-CH"/>
        </w:rPr>
      </w:pPr>
      <w:r>
        <w:rPr>
          <w:sz w:val="23"/>
          <w:szCs w:val="23"/>
          <w:lang w:val="de-CH"/>
        </w:rPr>
        <w:t>XIII.</w:t>
      </w:r>
      <w:r>
        <w:rPr>
          <w:i/>
          <w:sz w:val="23"/>
          <w:szCs w:val="23"/>
          <w:lang w:val="de-CH"/>
        </w:rPr>
        <w:t xml:space="preserve"> </w:t>
      </w:r>
      <w:r>
        <w:rPr>
          <w:sz w:val="23"/>
          <w:szCs w:val="23"/>
          <w:lang w:val="de-CH"/>
        </w:rPr>
        <w:t xml:space="preserve">Die Gerichte im Kloster seien immer und überall ohne Fleisch und Fett zubereitet … </w:t>
      </w:r>
    </w:p>
    <w:p>
      <w:pPr>
        <w:jc w:val="both"/>
        <w:rPr>
          <w:sz w:val="23"/>
          <w:szCs w:val="23"/>
          <w:lang w:val="de-CH"/>
        </w:rPr>
      </w:pPr>
    </w:p>
    <w:p>
      <w:pPr>
        <w:jc w:val="both"/>
        <w:rPr>
          <w:sz w:val="23"/>
          <w:szCs w:val="23"/>
          <w:lang w:val="de-CH"/>
        </w:rPr>
      </w:pPr>
      <w:r>
        <w:rPr>
          <w:sz w:val="23"/>
          <w:szCs w:val="23"/>
          <w:lang w:val="de-CH"/>
        </w:rPr>
        <w:t>XXV. Was wir besitzen und nicht besitzen dürfen von Gold, Silber, Edelsteinen und Seidenstoff:</w:t>
      </w:r>
      <w:r>
        <w:rPr>
          <w:i/>
          <w:sz w:val="23"/>
          <w:szCs w:val="23"/>
          <w:lang w:val="de-CH"/>
        </w:rPr>
        <w:t xml:space="preserve"> </w:t>
      </w:r>
      <w:r>
        <w:rPr>
          <w:sz w:val="23"/>
          <w:szCs w:val="23"/>
          <w:lang w:val="de-CH"/>
        </w:rPr>
        <w:t>Die Altartücher, Gewänder der Altardiener sollen nicht von Seide sein und nur einfarbig. Alle Ornamente des Klosters, Gefässe und Geräte seinen nicht von Gold, Silber und mit Edelsteinen bedeckt, ausser dem Kelch, der aber nur silbern u. vergoldet, aber niemals von Gold sein darf.</w:t>
      </w:r>
    </w:p>
    <w:p>
      <w:pPr>
        <w:jc w:val="both"/>
        <w:rPr>
          <w:sz w:val="16"/>
          <w:lang w:val="de-CH"/>
        </w:rPr>
      </w:pPr>
    </w:p>
    <w:p>
      <w:pPr>
        <w:rPr>
          <w:i/>
          <w:sz w:val="28"/>
          <w:lang w:val="de-CH"/>
        </w:rPr>
      </w:pPr>
    </w:p>
    <w:p>
      <w:pPr>
        <w:ind w:left="284" w:hanging="284"/>
        <w:rPr>
          <w:i/>
          <w:sz w:val="22"/>
          <w:lang w:val="de-CH"/>
        </w:rPr>
      </w:pPr>
    </w:p>
    <w:p>
      <w:pPr>
        <w:ind w:left="284" w:hanging="284"/>
        <w:rPr>
          <w:i/>
          <w:sz w:val="26"/>
          <w:lang w:val="de-CH"/>
        </w:rPr>
      </w:pPr>
      <w:r>
        <w:rPr>
          <w:b/>
          <w:i/>
          <w:sz w:val="26"/>
          <w:lang w:val="de-CH"/>
        </w:rPr>
        <w:t>B)</w:t>
      </w:r>
      <w:r>
        <w:rPr>
          <w:i/>
          <w:sz w:val="26"/>
          <w:lang w:val="de-CH"/>
        </w:rPr>
        <w:t xml:space="preserve"> Massnahmen, um den Kontakt zur Aussenwelt auf ein Minimum zu beschränken</w:t>
      </w:r>
    </w:p>
    <w:p>
      <w:pPr>
        <w:rPr>
          <w:i/>
          <w:sz w:val="16"/>
          <w:lang w:val="de-CH"/>
        </w:rPr>
      </w:pPr>
    </w:p>
    <w:p>
      <w:pPr>
        <w:ind w:right="-8"/>
        <w:jc w:val="both"/>
        <w:rPr>
          <w:sz w:val="23"/>
          <w:szCs w:val="23"/>
          <w:lang w:val="de-CH"/>
        </w:rPr>
      </w:pPr>
      <w:r>
        <w:rPr>
          <w:sz w:val="23"/>
          <w:szCs w:val="23"/>
          <w:lang w:val="de-CH"/>
        </w:rPr>
        <w:t>IX. Über den Bau der Abtei: Alle unsere Klöster, so wurde bestimmt, sind zu Ehren der Königin des Himmels und der Erde (d.h. Maria) zu erbauen, und zwar nicht in Städten, festen Plätzen und Dörfern, sondern an Plätzen, die ferne sind von menschlichem Umtrieb. … Ausserhalb der Klosterpforte baue man kein Wohnhaus, ausser für Tiere.</w:t>
      </w:r>
    </w:p>
    <w:p>
      <w:pPr>
        <w:tabs>
          <w:tab w:val="left" w:pos="9680"/>
        </w:tabs>
        <w:ind w:right="-8"/>
        <w:jc w:val="both"/>
        <w:rPr>
          <w:i/>
          <w:sz w:val="23"/>
          <w:szCs w:val="23"/>
          <w:lang w:val="de-CH"/>
        </w:rPr>
      </w:pPr>
    </w:p>
    <w:p>
      <w:pPr>
        <w:tabs>
          <w:tab w:val="left" w:pos="9680"/>
        </w:tabs>
        <w:ind w:right="-8"/>
        <w:jc w:val="both"/>
        <w:rPr>
          <w:sz w:val="23"/>
          <w:szCs w:val="23"/>
          <w:lang w:val="de-CH"/>
        </w:rPr>
      </w:pPr>
      <w:r>
        <w:rPr>
          <w:sz w:val="23"/>
          <w:szCs w:val="23"/>
          <w:lang w:val="de-CH"/>
        </w:rPr>
        <w:t>XV. Woher die Mönche ihren</w:t>
      </w:r>
      <w:r>
        <w:rPr>
          <w:rFonts w:hint="default"/>
          <w:sz w:val="23"/>
          <w:szCs w:val="23"/>
          <w:lang w:val="en-US"/>
        </w:rPr>
        <w:tab/>
      </w:r>
      <w:bookmarkStart w:id="0" w:name="_GoBack"/>
      <w:bookmarkEnd w:id="0"/>
      <w:r>
        <w:rPr>
          <w:sz w:val="23"/>
          <w:szCs w:val="23"/>
          <w:lang w:val="de-CH"/>
        </w:rPr>
        <w:t xml:space="preserve"> Lebensunterhalt nehmen:</w:t>
      </w:r>
      <w:r>
        <w:rPr>
          <w:i/>
          <w:sz w:val="23"/>
          <w:szCs w:val="23"/>
          <w:lang w:val="de-CH"/>
        </w:rPr>
        <w:t xml:space="preserve"> </w:t>
      </w:r>
      <w:r>
        <w:rPr>
          <w:sz w:val="23"/>
          <w:szCs w:val="23"/>
          <w:lang w:val="de-CH"/>
        </w:rPr>
        <w:t>Die Mönche unseres Ordens müssen von ihrer Hände Arbeit, Ackerbau und Viehzucht leben. Daher dürfen wir zum eigenen Gebrauch besitzen: Gewässer, Wälder, Weinberge, Wiesen, Äc</w:t>
      </w:r>
      <w:r>
        <w:rPr>
          <w:sz w:val="23"/>
          <w:szCs w:val="23"/>
          <w:lang w:val="de-CH"/>
        </w:rPr>
        <w:softHyphen/>
      </w:r>
      <w:r>
        <w:rPr>
          <w:sz w:val="23"/>
          <w:szCs w:val="23"/>
          <w:lang w:val="de-CH"/>
        </w:rPr>
        <w:t>ker (abseits von Siedlungen der Weltleute), sowie Tiere, ausgenommen solche, die mehr aus Kuriosität und Eitel</w:t>
      </w:r>
      <w:r>
        <w:rPr>
          <w:sz w:val="23"/>
          <w:szCs w:val="23"/>
          <w:lang w:val="de-CH"/>
        </w:rPr>
        <w:softHyphen/>
      </w:r>
      <w:r>
        <w:rPr>
          <w:sz w:val="23"/>
          <w:szCs w:val="23"/>
          <w:lang w:val="de-CH"/>
        </w:rPr>
        <w:t>keit als des Nutzens wegen gehalten werden, wie Kraniche, Hirsche u. dgl. Zur Bewirtschaftung kön</w:t>
      </w:r>
      <w:r>
        <w:rPr>
          <w:sz w:val="23"/>
          <w:szCs w:val="23"/>
          <w:lang w:val="de-CH"/>
        </w:rPr>
        <w:softHyphen/>
      </w:r>
      <w:r>
        <w:rPr>
          <w:sz w:val="23"/>
          <w:szCs w:val="23"/>
          <w:lang w:val="de-CH"/>
        </w:rPr>
        <w:t>nen wir nahe oder ferner beim Kloster Höfe haben, die von Konver</w:t>
      </w:r>
      <w:r>
        <w:rPr>
          <w:sz w:val="23"/>
          <w:szCs w:val="23"/>
          <w:lang w:val="de-CH"/>
        </w:rPr>
        <w:softHyphen/>
      </w:r>
      <w:r>
        <w:rPr>
          <w:sz w:val="23"/>
          <w:szCs w:val="23"/>
          <w:lang w:val="de-CH"/>
        </w:rPr>
        <w:t>sen beauf</w:t>
      </w:r>
      <w:r>
        <w:rPr>
          <w:sz w:val="23"/>
          <w:szCs w:val="23"/>
          <w:lang w:val="de-CH"/>
        </w:rPr>
        <w:softHyphen/>
      </w:r>
      <w:r>
        <w:rPr>
          <w:sz w:val="23"/>
          <w:szCs w:val="23"/>
          <w:lang w:val="de-CH"/>
        </w:rPr>
        <w:t>sichtigt und verwaltet werden.</w:t>
      </w:r>
    </w:p>
    <w:p>
      <w:pPr>
        <w:ind w:right="-8"/>
        <w:rPr>
          <w:i/>
          <w:sz w:val="23"/>
          <w:szCs w:val="23"/>
          <w:lang w:val="de-CH"/>
        </w:rPr>
      </w:pPr>
    </w:p>
    <w:p>
      <w:pPr>
        <w:ind w:right="-8"/>
        <w:jc w:val="both"/>
        <w:rPr>
          <w:sz w:val="23"/>
          <w:szCs w:val="23"/>
          <w:lang w:val="de-CH"/>
        </w:rPr>
      </w:pPr>
      <w:r>
        <w:rPr>
          <w:sz w:val="23"/>
          <w:szCs w:val="23"/>
          <w:lang w:val="de-CH"/>
        </w:rPr>
        <w:t>XVII.</w:t>
      </w:r>
      <w:r>
        <w:rPr>
          <w:i/>
          <w:sz w:val="23"/>
          <w:szCs w:val="23"/>
          <w:lang w:val="de-CH"/>
        </w:rPr>
        <w:t xml:space="preserve"> </w:t>
      </w:r>
      <w:r>
        <w:rPr>
          <w:sz w:val="23"/>
          <w:szCs w:val="23"/>
          <w:lang w:val="de-CH"/>
        </w:rPr>
        <w:t>Jede Gelegenheit von Frauenhilfe ist ausgeschlossen, ob nun zur Vermehrung oder Aufbe</w:t>
      </w:r>
      <w:r>
        <w:rPr>
          <w:sz w:val="23"/>
          <w:szCs w:val="23"/>
          <w:lang w:val="de-CH"/>
        </w:rPr>
        <w:softHyphen/>
      </w:r>
      <w:r>
        <w:rPr>
          <w:sz w:val="23"/>
          <w:szCs w:val="23"/>
          <w:lang w:val="de-CH"/>
        </w:rPr>
        <w:t>wahrung von Nahrungsmitteln, Wäsche irgendwelcher Klosterdinge oder aus welcher Notwendigkeit immer – mit einem Worte, uns und unsern Konversen ist das Wohnen mit Frauen unter einem Dach verboten.</w:t>
      </w:r>
    </w:p>
    <w:p>
      <w:pPr>
        <w:ind w:right="-8"/>
        <w:rPr>
          <w:i/>
          <w:sz w:val="23"/>
          <w:szCs w:val="23"/>
          <w:lang w:val="de-CH"/>
        </w:rPr>
      </w:pPr>
    </w:p>
    <w:p>
      <w:pPr>
        <w:tabs>
          <w:tab w:val="left" w:pos="9680"/>
        </w:tabs>
        <w:ind w:right="-8"/>
        <w:jc w:val="both"/>
        <w:rPr>
          <w:sz w:val="23"/>
          <w:szCs w:val="23"/>
          <w:lang w:val="de-CH"/>
        </w:rPr>
      </w:pPr>
      <w:r>
        <w:rPr>
          <w:sz w:val="23"/>
          <w:szCs w:val="23"/>
          <w:lang w:val="de-CH"/>
        </w:rPr>
        <w:t>XXIII. Welche Einkünfte wir nicht haben: Kirchen, Altäre (Benefizien), Begräbnisse, Zehnten aus fremder Arbeit und Nah</w:t>
      </w:r>
      <w:r>
        <w:rPr>
          <w:sz w:val="23"/>
          <w:szCs w:val="23"/>
          <w:lang w:val="de-CH"/>
        </w:rPr>
        <w:softHyphen/>
      </w:r>
      <w:r>
        <w:rPr>
          <w:sz w:val="23"/>
          <w:szCs w:val="23"/>
          <w:lang w:val="de-CH"/>
        </w:rPr>
        <w:t>rung, Dörfer, Hö</w:t>
      </w:r>
      <w:r>
        <w:rPr>
          <w:sz w:val="23"/>
          <w:szCs w:val="23"/>
          <w:lang w:val="de-CH"/>
        </w:rPr>
        <w:softHyphen/>
      </w:r>
      <w:r>
        <w:rPr>
          <w:sz w:val="23"/>
          <w:szCs w:val="23"/>
          <w:lang w:val="de-CH"/>
        </w:rPr>
        <w:t>rige, Bezüge von Ländereien, Backhäusern, Mühlen und ähn</w:t>
      </w:r>
      <w:r>
        <w:rPr>
          <w:sz w:val="23"/>
          <w:szCs w:val="23"/>
          <w:lang w:val="de-CH"/>
        </w:rPr>
        <w:softHyphen/>
      </w:r>
      <w:r>
        <w:rPr>
          <w:sz w:val="23"/>
          <w:szCs w:val="23"/>
          <w:lang w:val="de-CH"/>
        </w:rPr>
        <w:t>liches, was dem lauteren Mönchs</w:t>
      </w:r>
      <w:r>
        <w:rPr>
          <w:sz w:val="23"/>
          <w:szCs w:val="23"/>
          <w:lang w:val="de-CH"/>
        </w:rPr>
        <w:softHyphen/>
      </w:r>
      <w:r>
        <w:rPr>
          <w:sz w:val="23"/>
          <w:szCs w:val="23"/>
          <w:lang w:val="de-CH"/>
        </w:rPr>
        <w:t>beruf entgegen ist, verwehrt unser Name und die Verfassung un</w:t>
      </w:r>
      <w:r>
        <w:rPr>
          <w:sz w:val="23"/>
          <w:szCs w:val="23"/>
          <w:lang w:val="de-CH"/>
        </w:rPr>
        <w:softHyphen/>
      </w:r>
      <w:r>
        <w:rPr>
          <w:sz w:val="23"/>
          <w:szCs w:val="23"/>
          <w:lang w:val="de-CH"/>
        </w:rPr>
        <w:t>se</w:t>
      </w:r>
      <w:r>
        <w:rPr>
          <w:sz w:val="23"/>
          <w:szCs w:val="23"/>
          <w:lang w:val="de-CH"/>
        </w:rPr>
        <w:softHyphen/>
      </w:r>
      <w:r>
        <w:rPr>
          <w:sz w:val="23"/>
          <w:szCs w:val="23"/>
          <w:lang w:val="de-CH"/>
        </w:rPr>
        <w:t>res Ordens.</w:t>
      </w:r>
    </w:p>
    <w:p>
      <w:pPr>
        <w:ind w:left="284" w:hanging="284"/>
        <w:jc w:val="right"/>
        <w:rPr>
          <w:i/>
          <w:sz w:val="18"/>
          <w:lang w:val="de-CH"/>
        </w:rPr>
      </w:pPr>
      <w:r>
        <w:rPr>
          <w:i/>
          <w:sz w:val="18"/>
          <w:lang w:val="de-CH"/>
        </w:rPr>
        <w:t>Aus der „Carta Caritatis“</w:t>
      </w:r>
    </w:p>
    <w:p>
      <w:pPr>
        <w:jc w:val="both"/>
        <w:rPr>
          <w:sz w:val="16"/>
          <w:lang w:val="de-CH"/>
        </w:rPr>
      </w:pPr>
    </w:p>
    <w:p>
      <w:pPr>
        <w:jc w:val="both"/>
        <w:rPr>
          <w:rFonts w:asciiTheme="minorHAnsi" w:hAnsiTheme="minorHAnsi" w:cstheme="minorHAnsi"/>
          <w:b/>
          <w:bCs/>
          <w:i/>
          <w:sz w:val="22"/>
          <w:lang w:val="de-CH"/>
        </w:rPr>
      </w:pPr>
    </w:p>
    <w:p>
      <w:pPr>
        <w:jc w:val="both"/>
        <w:rPr>
          <w:rFonts w:hint="default" w:asciiTheme="majorAscii" w:hAnsiTheme="majorAscii" w:cstheme="minorHAnsi"/>
          <w:b w:val="0"/>
          <w:bCs w:val="0"/>
          <w:i/>
          <w:sz w:val="22"/>
          <w:lang w:val="de-CH"/>
        </w:rPr>
      </w:pPr>
      <w:r>
        <w:rPr>
          <w:rFonts w:hint="default" w:asciiTheme="majorAscii" w:hAnsiTheme="majorAscii" w:cstheme="minorHAnsi"/>
          <w:b w:val="0"/>
          <w:bCs w:val="0"/>
          <w:i/>
          <w:sz w:val="22"/>
          <w:lang w:val="de-CH"/>
        </w:rPr>
        <w:t xml:space="preserve"> Lesen Sie die obigen Regeln und ziehen Sie Rückschlüsse auf Missstände in den damaligen Benediktiner und Cluniazenser Klöster (mündlich).</w:t>
      </w:r>
    </w:p>
    <w:p>
      <w:pPr>
        <w:ind w:left="-142"/>
        <w:rPr>
          <w:b/>
          <w:i/>
          <w:sz w:val="26"/>
          <w:lang w:val="de-CH"/>
        </w:rPr>
      </w:pPr>
      <w:r>
        <w:rPr>
          <w:b/>
          <w:i/>
          <w:sz w:val="26"/>
          <w:lang w:val="de-CH"/>
        </w:rPr>
        <w:br w:type="page"/>
      </w:r>
    </w:p>
    <w:p>
      <w:pPr>
        <w:ind w:left="-142"/>
        <w:rPr>
          <w:b/>
          <w:i/>
          <w:sz w:val="26"/>
          <w:lang w:val="de-CH"/>
        </w:rPr>
      </w:pPr>
      <w:r>
        <w:rPr>
          <w:b/>
          <w:i/>
          <w:sz w:val="26"/>
          <w:lang w:val="de-CH"/>
        </w:rPr>
        <w:t xml:space="preserve">C) </w:t>
      </w:r>
      <w:r>
        <w:rPr>
          <w:i/>
          <w:sz w:val="26"/>
          <w:lang w:val="de-CH"/>
        </w:rPr>
        <w:t>Kontrollmechanismen durch das</w:t>
      </w:r>
      <w:r>
        <w:rPr>
          <w:b/>
          <w:i/>
          <w:sz w:val="26"/>
          <w:lang w:val="de-CH"/>
        </w:rPr>
        <w:t xml:space="preserve"> Filiationssystem, </w:t>
      </w:r>
      <w:r>
        <w:rPr>
          <w:i/>
          <w:sz w:val="26"/>
          <w:lang w:val="de-CH"/>
        </w:rPr>
        <w:t>die</w:t>
      </w:r>
      <w:r>
        <w:rPr>
          <w:b/>
          <w:i/>
          <w:sz w:val="26"/>
          <w:lang w:val="de-CH"/>
        </w:rPr>
        <w:t xml:space="preserve"> Visitationen </w:t>
      </w:r>
      <w:r>
        <w:rPr>
          <w:i/>
          <w:sz w:val="26"/>
          <w:lang w:val="de-CH"/>
        </w:rPr>
        <w:t>und das</w:t>
      </w:r>
      <w:r>
        <w:rPr>
          <w:b/>
          <w:i/>
          <w:sz w:val="26"/>
          <w:lang w:val="de-CH"/>
        </w:rPr>
        <w:t xml:space="preserve"> Generalkapitel</w:t>
      </w:r>
    </w:p>
    <w:p>
      <w:pPr>
        <w:ind w:left="284" w:hanging="284"/>
        <w:rPr>
          <w:i/>
          <w:lang w:val="de-CH"/>
        </w:rPr>
      </w:pPr>
    </w:p>
    <w:p>
      <w:pPr>
        <w:ind w:left="284" w:hanging="284"/>
        <w:jc w:val="center"/>
        <w:rPr>
          <w:i/>
          <w:lang w:val="de-CH"/>
        </w:rPr>
      </w:pPr>
      <w:r>
        <w:rPr>
          <w:i/>
          <w:lang w:val="de-CH"/>
        </w:rPr>
        <w:drawing>
          <wp:inline distT="0" distB="0" distL="0" distR="0">
            <wp:extent cx="3556635" cy="2752090"/>
            <wp:effectExtent l="0" t="0" r="0" b="3810"/>
            <wp:docPr id="8" name="Picture 8" descr="A close up of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8" name="Picture 8" descr="A close up of text on a white background&#10;&#10;Description automatically generated"/>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567555" cy="2760499"/>
                    </a:xfrm>
                    <a:prstGeom prst="rect">
                      <a:avLst/>
                    </a:prstGeom>
                    <a:noFill/>
                    <a:ln>
                      <a:noFill/>
                    </a:ln>
                  </pic:spPr>
                </pic:pic>
              </a:graphicData>
            </a:graphic>
          </wp:inline>
        </w:drawing>
      </w:r>
    </w:p>
    <w:p>
      <w:pPr>
        <w:rPr>
          <w:i/>
          <w:lang w:val="de-CH"/>
        </w:rPr>
      </w:pPr>
    </w:p>
    <w:p>
      <w:pPr>
        <w:ind w:left="284" w:hanging="284"/>
        <w:rPr>
          <w:i/>
          <w:sz w:val="10"/>
          <w:szCs w:val="10"/>
          <w:lang w:val="de-CH"/>
        </w:rPr>
      </w:pPr>
    </w:p>
    <w:p>
      <w:pPr>
        <w:ind w:left="284" w:hanging="284"/>
        <w:jc w:val="center"/>
        <w:rPr>
          <w:i/>
          <w:lang w:val="de-CH"/>
        </w:rPr>
      </w:pPr>
      <w:r>
        <w:rPr>
          <w:i/>
          <w:lang w:val="de-CH"/>
        </w:rPr>
        <w:drawing>
          <wp:inline distT="0" distB="0" distL="0" distR="0">
            <wp:extent cx="3273425" cy="4233545"/>
            <wp:effectExtent l="0" t="0" r="3175" b="0"/>
            <wp:docPr id="9" name="Picture 9" descr="A close up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9" name="Picture 9" descr="A close up of a map&#10;&#10;Description automatically generated"/>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291221" cy="4256523"/>
                    </a:xfrm>
                    <a:prstGeom prst="rect">
                      <a:avLst/>
                    </a:prstGeom>
                    <a:noFill/>
                    <a:ln>
                      <a:noFill/>
                    </a:ln>
                  </pic:spPr>
                </pic:pic>
              </a:graphicData>
            </a:graphic>
          </wp:inline>
        </w:drawing>
      </w:r>
    </w:p>
    <w:p>
      <w:pPr>
        <w:ind w:left="284" w:hanging="284"/>
        <w:jc w:val="center"/>
        <w:rPr>
          <w:i/>
          <w:lang w:val="de-CH"/>
        </w:rPr>
      </w:pPr>
    </w:p>
    <w:p>
      <w:pPr>
        <w:ind w:left="284" w:hanging="284"/>
        <w:jc w:val="center"/>
        <w:rPr>
          <w:i/>
          <w:lang w:val="de-CH"/>
        </w:rPr>
      </w:pPr>
    </w:p>
    <w:p>
      <w:pPr>
        <w:ind w:left="284" w:hanging="284"/>
        <w:jc w:val="center"/>
        <w:rPr>
          <w:i/>
          <w:lang w:val="de-CH"/>
        </w:rPr>
      </w:pPr>
    </w:p>
    <w:p>
      <w:pPr>
        <w:ind w:left="284" w:hanging="284"/>
        <w:jc w:val="center"/>
        <w:rPr>
          <w:i/>
          <w:lang w:val="de-CH"/>
        </w:rPr>
      </w:pPr>
    </w:p>
    <w:p>
      <w:pPr>
        <w:rPr>
          <w:i/>
          <w:sz w:val="10"/>
          <w:szCs w:val="10"/>
          <w:lang w:val="de-CH"/>
        </w:rPr>
      </w:pPr>
    </w:p>
    <w:p>
      <w:pPr>
        <w:rPr>
          <w:i/>
          <w:sz w:val="6"/>
          <w:szCs w:val="6"/>
          <w:lang w:val="de-CH"/>
        </w:rPr>
      </w:pPr>
    </w:p>
    <w:p>
      <w:pPr>
        <w:pStyle w:val="11"/>
        <w:numPr>
          <w:ilvl w:val="0"/>
          <w:numId w:val="2"/>
        </w:numPr>
        <w:spacing w:before="120"/>
        <w:ind w:left="426" w:hanging="357"/>
        <w:contextualSpacing w:val="0"/>
        <w:jc w:val="both"/>
        <w:rPr>
          <w:rFonts w:asciiTheme="minorHAnsi" w:hAnsiTheme="minorHAnsi" w:cstheme="minorHAnsi"/>
          <w:b w:val="0"/>
          <w:bCs w:val="0"/>
          <w:i/>
          <w:sz w:val="22"/>
          <w:lang w:val="de-CH"/>
        </w:rPr>
      </w:pPr>
      <w:r>
        <w:rPr>
          <w:rFonts w:asciiTheme="minorHAnsi" w:hAnsiTheme="minorHAnsi" w:cstheme="minorHAnsi"/>
          <w:b w:val="0"/>
          <w:bCs w:val="0"/>
          <w:i/>
          <w:sz w:val="22"/>
          <w:lang w:val="de-CH"/>
        </w:rPr>
        <w:t>Suchen Sie im Darstellungstext oben nach Informationen darüber, was die Zisterzienser dazu veranlasst hat, ihren Orden in dieser ganz besonderen Art zu organisieren.</w:t>
      </w:r>
    </w:p>
    <w:p>
      <w:pPr>
        <w:pStyle w:val="11"/>
        <w:spacing w:before="120"/>
        <w:ind w:left="714"/>
        <w:contextualSpacing w:val="0"/>
        <w:jc w:val="both"/>
        <w:rPr>
          <w:rFonts w:asciiTheme="minorHAnsi" w:hAnsiTheme="minorHAnsi" w:cstheme="minorHAnsi"/>
          <w:b/>
          <w:bCs/>
          <w:i/>
          <w:sz w:val="10"/>
          <w:szCs w:val="10"/>
          <w:lang w:val="de-CH"/>
        </w:rPr>
      </w:pPr>
      <w:r>
        <w:rPr>
          <w:rFonts w:asciiTheme="minorHAnsi" w:hAnsiTheme="minorHAnsi" w:cstheme="minorHAnsi"/>
          <w:b/>
          <w:bCs/>
          <w:i/>
          <w:sz w:val="10"/>
          <w:szCs w:val="10"/>
          <w:lang w:val="de-CH"/>
        </w:rPr>
        <w:t xml:space="preserve"> </w:t>
      </w:r>
    </w:p>
    <w:tbl>
      <w:tblPr>
        <w:tblStyle w:val="3"/>
        <w:tblW w:w="0" w:type="auto"/>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1" w:type="dxa"/>
            <w:shd w:val="clear" w:color="auto" w:fill="auto"/>
          </w:tcPr>
          <w:p>
            <w:pPr>
              <w:overflowPunct w:val="0"/>
              <w:autoSpaceDE w:val="0"/>
              <w:autoSpaceDN w:val="0"/>
              <w:adjustRightInd w:val="0"/>
              <w:spacing w:before="80"/>
              <w:jc w:val="both"/>
              <w:textAlignment w:val="baseline"/>
              <w:rPr>
                <w:rFonts w:hint="default" w:ascii="Arial" w:hAnsi="Arial" w:cs="Arial"/>
                <w:sz w:val="20"/>
                <w:lang w:val="en-US"/>
              </w:rPr>
            </w:pPr>
            <w:r>
              <w:rPr>
                <w:rFonts w:hint="default" w:ascii="Arial" w:hAnsi="Arial" w:cs="Arial"/>
                <w:sz w:val="20"/>
                <w:lang w:val="en-US"/>
              </w:rPr>
              <w:t>Die Motivation vom Grüder waren:</w:t>
            </w:r>
          </w:p>
          <w:p>
            <w:pPr>
              <w:overflowPunct w:val="0"/>
              <w:autoSpaceDE w:val="0"/>
              <w:autoSpaceDN w:val="0"/>
              <w:adjustRightInd w:val="0"/>
              <w:spacing w:before="80"/>
              <w:jc w:val="both"/>
              <w:textAlignment w:val="baseline"/>
              <w:rPr>
                <w:rFonts w:hint="default" w:ascii="Arial" w:hAnsi="Arial" w:cs="Arial"/>
                <w:sz w:val="20"/>
                <w:lang w:val="en-US"/>
              </w:rPr>
            </w:pPr>
            <w:r>
              <w:rPr>
                <w:rFonts w:hint="default" w:ascii="Arial" w:hAnsi="Arial" w:cs="Arial"/>
                <w:sz w:val="20"/>
                <w:lang w:val="en-US"/>
              </w:rPr>
              <w:t xml:space="preserve">  - Nicht strenge einhaltung der Benediktienerregeln</w:t>
            </w:r>
          </w:p>
          <w:p>
            <w:pPr>
              <w:overflowPunct w:val="0"/>
              <w:autoSpaceDE w:val="0"/>
              <w:autoSpaceDN w:val="0"/>
              <w:adjustRightInd w:val="0"/>
              <w:spacing w:before="80"/>
              <w:jc w:val="both"/>
              <w:textAlignment w:val="baseline"/>
              <w:rPr>
                <w:rFonts w:hint="default" w:ascii="Arial" w:hAnsi="Arial" w:cs="Arial"/>
                <w:sz w:val="20"/>
                <w:lang w:val="en-US"/>
              </w:rPr>
            </w:pPr>
            <w:r>
              <w:rPr>
                <w:rFonts w:hint="default" w:ascii="Arial" w:hAnsi="Arial" w:cs="Arial"/>
                <w:sz w:val="20"/>
                <w:lang w:val="en-US"/>
              </w:rPr>
              <w:t xml:space="preserve">  - Reichtum</w:t>
            </w:r>
          </w:p>
          <w:p>
            <w:pPr>
              <w:overflowPunct w:val="0"/>
              <w:autoSpaceDE w:val="0"/>
              <w:autoSpaceDN w:val="0"/>
              <w:adjustRightInd w:val="0"/>
              <w:spacing w:before="80"/>
              <w:jc w:val="both"/>
              <w:textAlignment w:val="baseline"/>
              <w:rPr>
                <w:rFonts w:hint="default" w:ascii="Arial" w:hAnsi="Arial" w:cs="Arial"/>
                <w:sz w:val="20"/>
                <w:lang w:val="en-US"/>
              </w:rPr>
            </w:pPr>
            <w:r>
              <w:rPr>
                <w:rFonts w:hint="default" w:ascii="Arial" w:hAnsi="Arial" w:cs="Arial"/>
                <w:sz w:val="20"/>
                <w:lang w:val="en-US"/>
              </w:rPr>
              <w:t xml:space="preserve">  - Politische Macht</w:t>
            </w:r>
          </w:p>
          <w:p>
            <w:pPr>
              <w:overflowPunct w:val="0"/>
              <w:autoSpaceDE w:val="0"/>
              <w:autoSpaceDN w:val="0"/>
              <w:adjustRightInd w:val="0"/>
              <w:spacing w:before="80"/>
              <w:jc w:val="both"/>
              <w:textAlignment w:val="baseline"/>
              <w:rPr>
                <w:rFonts w:hint="default" w:ascii="Arial" w:hAnsi="Arial" w:cs="Arial"/>
                <w:sz w:val="20"/>
                <w:lang w:val="en-US"/>
              </w:rPr>
            </w:pPr>
            <w:r>
              <w:rPr>
                <w:rFonts w:hint="default" w:ascii="Arial" w:hAnsi="Arial" w:cs="Arial"/>
                <w:sz w:val="20"/>
                <w:lang w:val="en-US"/>
              </w:rPr>
              <w:t xml:space="preserve">  - Verweltlichung</w:t>
            </w: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tc>
      </w:tr>
    </w:tbl>
    <w:p>
      <w:pPr>
        <w:overflowPunct w:val="0"/>
        <w:autoSpaceDE w:val="0"/>
        <w:autoSpaceDN w:val="0"/>
        <w:adjustRightInd w:val="0"/>
        <w:spacing w:before="80"/>
        <w:jc w:val="both"/>
        <w:textAlignment w:val="baseline"/>
        <w:rPr>
          <w:rFonts w:ascii="Arial" w:hAnsi="Arial" w:cs="Arial"/>
          <w:sz w:val="20"/>
          <w:lang w:val="de-CH"/>
        </w:rPr>
      </w:pPr>
    </w:p>
    <w:p>
      <w:pPr>
        <w:pStyle w:val="11"/>
        <w:spacing w:before="120"/>
        <w:ind w:left="714"/>
        <w:contextualSpacing w:val="0"/>
        <w:jc w:val="both"/>
        <w:rPr>
          <w:rFonts w:asciiTheme="minorHAnsi" w:hAnsiTheme="minorHAnsi" w:cstheme="minorHAnsi"/>
          <w:b w:val="0"/>
          <w:bCs w:val="0"/>
          <w:i/>
          <w:iCs w:val="0"/>
          <w:sz w:val="22"/>
          <w:lang w:val="de-CH"/>
        </w:rPr>
      </w:pPr>
    </w:p>
    <w:p>
      <w:pPr>
        <w:pStyle w:val="11"/>
        <w:numPr>
          <w:ilvl w:val="0"/>
          <w:numId w:val="2"/>
        </w:numPr>
        <w:spacing w:before="120"/>
        <w:jc w:val="both"/>
        <w:rPr>
          <w:rFonts w:asciiTheme="minorHAnsi" w:hAnsiTheme="minorHAnsi" w:cstheme="minorHAnsi"/>
          <w:b w:val="0"/>
          <w:bCs w:val="0"/>
          <w:i/>
          <w:iCs w:val="0"/>
          <w:sz w:val="22"/>
          <w:lang w:val="de-CH"/>
        </w:rPr>
      </w:pPr>
      <w:r>
        <w:rPr>
          <w:rFonts w:asciiTheme="minorHAnsi" w:hAnsiTheme="minorHAnsi" w:cstheme="minorHAnsi"/>
          <w:b w:val="0"/>
          <w:bCs w:val="0"/>
          <w:i/>
          <w:iCs w:val="0"/>
          <w:sz w:val="22"/>
          <w:lang w:val="de-CH"/>
        </w:rPr>
        <w:t xml:space="preserve"> Versuchen Sie – mit Hilfe der Ausführungen im Darstellungstext oben – die Organisationsstruktur der Zisterzienser zu verstehen und die Begriffe „Filiation“, „Visitation“ und „Generalkapitel“ anhand der obigen Karte bzw. Graphik zu erklären. </w:t>
      </w:r>
    </w:p>
    <w:p>
      <w:pPr>
        <w:spacing w:before="120"/>
        <w:ind w:left="714"/>
        <w:jc w:val="both"/>
        <w:rPr>
          <w:rFonts w:asciiTheme="minorAscii" w:hAnsiTheme="minorAscii" w:cstheme="minorAscii"/>
          <w:b/>
          <w:bCs/>
          <w:i/>
          <w:iCs/>
          <w:sz w:val="10"/>
          <w:szCs w:val="10"/>
          <w:lang w:val="de-CH"/>
        </w:rPr>
      </w:pPr>
    </w:p>
    <w:tbl>
      <w:tblPr>
        <w:tblStyle w:val="3"/>
        <w:tblW w:w="0" w:type="auto"/>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1" w:type="dxa"/>
            <w:shd w:val="clear" w:color="auto" w:fill="auto"/>
          </w:tcPr>
          <w:p>
            <w:pPr>
              <w:overflowPunct w:val="0"/>
              <w:autoSpaceDE w:val="0"/>
              <w:autoSpaceDN w:val="0"/>
              <w:adjustRightInd w:val="0"/>
              <w:spacing w:before="80"/>
              <w:ind w:left="300" w:hanging="300" w:hangingChars="150"/>
              <w:jc w:val="both"/>
              <w:textAlignment w:val="baseline"/>
              <w:rPr>
                <w:rFonts w:hint="default" w:ascii="Arial" w:hAnsi="Arial" w:cs="Arial"/>
                <w:sz w:val="20"/>
                <w:lang w:val="en-US"/>
              </w:rPr>
            </w:pPr>
            <w:r>
              <w:rPr>
                <w:rFonts w:hint="default" w:ascii="Arial" w:hAnsi="Arial" w:cs="Arial"/>
                <w:sz w:val="20"/>
                <w:lang w:val="en-US"/>
              </w:rPr>
              <w:t xml:space="preserve">  - Filiation: Dabei Gab es immer ein Ursprungskloster also den Filialgründer, aus welchem weitere Filialgründer enstehen konnten, die die Kontrolle über die Tochterklöster hatten.</w:t>
            </w:r>
          </w:p>
          <w:p>
            <w:pPr>
              <w:overflowPunct w:val="0"/>
              <w:autoSpaceDE w:val="0"/>
              <w:autoSpaceDN w:val="0"/>
              <w:adjustRightInd w:val="0"/>
              <w:spacing w:before="80"/>
              <w:ind w:left="300" w:hanging="300" w:hangingChars="150"/>
              <w:jc w:val="both"/>
              <w:textAlignment w:val="baseline"/>
              <w:rPr>
                <w:rFonts w:hint="default" w:ascii="Arial" w:hAnsi="Arial" w:cs="Arial"/>
                <w:sz w:val="20"/>
                <w:lang w:val="en-US"/>
              </w:rPr>
            </w:pPr>
            <w:r>
              <w:rPr>
                <w:rFonts w:hint="default" w:ascii="Arial" w:hAnsi="Arial" w:cs="Arial"/>
                <w:sz w:val="20"/>
                <w:lang w:val="en-US"/>
              </w:rPr>
              <w:t xml:space="preserve">  - Visitation: Dabei inspiziert jemand von den Mutterklöstern die Tochterklöster und kontrolliert, ob alle Normen eingehalten werden.</w:t>
            </w:r>
          </w:p>
          <w:p>
            <w:pPr>
              <w:overflowPunct w:val="0"/>
              <w:autoSpaceDE w:val="0"/>
              <w:autoSpaceDN w:val="0"/>
              <w:adjustRightInd w:val="0"/>
              <w:spacing w:before="80"/>
              <w:ind w:left="300" w:hanging="300" w:hangingChars="150"/>
              <w:jc w:val="both"/>
              <w:textAlignment w:val="baseline"/>
              <w:rPr>
                <w:rFonts w:hint="default" w:ascii="Arial" w:hAnsi="Arial" w:cs="Arial"/>
                <w:sz w:val="20"/>
                <w:lang w:val="en-US"/>
              </w:rPr>
            </w:pPr>
            <w:r>
              <w:rPr>
                <w:rFonts w:hint="default" w:ascii="Arial" w:hAnsi="Arial" w:cs="Arial"/>
                <w:sz w:val="20"/>
                <w:lang w:val="en-US"/>
              </w:rPr>
              <w:t xml:space="preserve">  - Generalkapitel: Dabei Versammeln sich alle Äbte der Tochterklöster</w:t>
            </w: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tc>
      </w:tr>
    </w:tbl>
    <w:p>
      <w:pPr>
        <w:spacing w:before="120"/>
        <w:jc w:val="both"/>
        <w:rPr>
          <w:rFonts w:asciiTheme="minorHAnsi" w:hAnsiTheme="minorHAnsi" w:cstheme="minorHAnsi"/>
          <w:b/>
          <w:bCs/>
          <w:i/>
          <w:sz w:val="22"/>
          <w:lang w:val="de-CH"/>
        </w:rPr>
      </w:pPr>
    </w:p>
    <w:p>
      <w:pPr>
        <w:pStyle w:val="11"/>
        <w:numPr>
          <w:ilvl w:val="0"/>
          <w:numId w:val="2"/>
        </w:numPr>
        <w:spacing w:before="120"/>
        <w:contextualSpacing w:val="0"/>
        <w:jc w:val="both"/>
        <w:rPr>
          <w:rFonts w:asciiTheme="minorHAnsi" w:hAnsiTheme="minorHAnsi" w:cstheme="minorHAnsi"/>
          <w:b w:val="0"/>
          <w:bCs w:val="0"/>
          <w:i/>
          <w:sz w:val="22"/>
          <w:lang w:val="de-CH"/>
        </w:rPr>
      </w:pPr>
      <w:r>
        <w:rPr>
          <w:rFonts w:asciiTheme="minorHAnsi" w:hAnsiTheme="minorHAnsi" w:cstheme="minorHAnsi"/>
          <w:b w:val="0"/>
          <w:bCs w:val="0"/>
          <w:i/>
          <w:sz w:val="22"/>
          <w:lang w:val="de-CH"/>
        </w:rPr>
        <w:t xml:space="preserve">Was lässt sich aus den obigen Abbildungen über das Zisterzienserkloster Wettingen aussagen? </w:t>
      </w:r>
    </w:p>
    <w:p>
      <w:pPr>
        <w:pStyle w:val="11"/>
        <w:spacing w:before="120"/>
        <w:ind w:left="714"/>
        <w:contextualSpacing w:val="0"/>
        <w:jc w:val="both"/>
        <w:rPr>
          <w:rFonts w:asciiTheme="minorHAnsi" w:hAnsiTheme="minorHAnsi" w:cstheme="minorHAnsi"/>
          <w:b/>
          <w:bCs/>
          <w:i/>
          <w:sz w:val="10"/>
          <w:szCs w:val="10"/>
          <w:lang w:val="de-CH"/>
        </w:rPr>
      </w:pPr>
    </w:p>
    <w:tbl>
      <w:tblPr>
        <w:tblStyle w:val="3"/>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0" w:type="dxa"/>
            <w:shd w:val="clear" w:color="auto" w:fill="auto"/>
          </w:tcPr>
          <w:p>
            <w:pPr>
              <w:overflowPunct w:val="0"/>
              <w:autoSpaceDE w:val="0"/>
              <w:autoSpaceDN w:val="0"/>
              <w:adjustRightInd w:val="0"/>
              <w:spacing w:before="80"/>
              <w:jc w:val="both"/>
              <w:textAlignment w:val="baseline"/>
              <w:rPr>
                <w:rFonts w:hint="default" w:ascii="Arial" w:hAnsi="Arial" w:cs="Arial"/>
                <w:sz w:val="20"/>
                <w:lang w:val="en-US"/>
              </w:rPr>
            </w:pPr>
            <w:r>
              <w:rPr>
                <w:rFonts w:hint="default" w:ascii="Arial" w:hAnsi="Arial" w:cs="Arial"/>
                <w:sz w:val="20"/>
                <w:lang w:val="en-US"/>
              </w:rPr>
              <w:t>Das Kloster Wettingen war kein Zentrum, es Unterlag direkt dem Kloster Salem.</w:t>
            </w: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p>
            <w:pPr>
              <w:overflowPunct w:val="0"/>
              <w:autoSpaceDE w:val="0"/>
              <w:autoSpaceDN w:val="0"/>
              <w:adjustRightInd w:val="0"/>
              <w:spacing w:before="80"/>
              <w:jc w:val="both"/>
              <w:textAlignment w:val="baseline"/>
              <w:rPr>
                <w:rFonts w:ascii="Arial" w:hAnsi="Arial" w:cs="Arial"/>
                <w:sz w:val="20"/>
                <w:lang w:val="de-CH"/>
              </w:rPr>
            </w:pPr>
          </w:p>
        </w:tc>
      </w:tr>
    </w:tbl>
    <w:p>
      <w:pPr>
        <w:shd w:val="clear" w:color="auto" w:fill="FFFFFF"/>
        <w:rPr>
          <w:rFonts w:ascii="Arial" w:hAnsi="Arial" w:cs="Arial"/>
          <w:sz w:val="18"/>
          <w:szCs w:val="18"/>
          <w:lang w:val="de-CH"/>
        </w:rPr>
        <w:sectPr>
          <w:type w:val="continuous"/>
          <w:pgSz w:w="11906" w:h="16838"/>
          <w:pgMar w:top="1440" w:right="1077" w:bottom="851" w:left="1077" w:header="709" w:footer="709" w:gutter="0"/>
          <w:cols w:space="708" w:num="1"/>
          <w:docGrid w:linePitch="360" w:charSpace="0"/>
        </w:sectPr>
      </w:pPr>
    </w:p>
    <w:p/>
    <w:sectPr>
      <w:type w:val="continuous"/>
      <w:pgSz w:w="11906" w:h="16838"/>
      <w:pgMar w:top="1440" w:right="1077" w:bottom="851" w:left="1077"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Droid Sans Fallback"/>
    <w:panose1 w:val="00000000000000000000"/>
    <w:charset w:val="86"/>
    <w:family w:val="auto"/>
    <w:pitch w:val="default"/>
    <w:sig w:usb0="00000000" w:usb1="00000000" w:usb2="00000000" w:usb3="00000000" w:csb0="00000000" w:csb1="00000000"/>
  </w:font>
  <w:font w:name="等线">
    <w:altName w:val="Droid Sans Fallback"/>
    <w:panose1 w:val="00000000000000000000"/>
    <w:charset w:val="86"/>
    <w:family w:val="auto"/>
    <w:pitch w:val="default"/>
    <w:sig w:usb0="00000000" w:usb1="00000000" w:usb2="00000000" w:usb3="00000000" w:csb0="00000000" w:csb1="00000000"/>
  </w:font>
  <w:font w:name="等线">
    <w:altName w:val="Montserrat Thin"/>
    <w:panose1 w:val="00000000000000000000"/>
    <w:charset w:val="00"/>
    <w:family w:val="auto"/>
    <w:pitch w:val="default"/>
    <w:sig w:usb0="00000000" w:usb1="00000000" w:usb2="00000000" w:usb3="00000000" w:csb0="00000000" w:csb1="00000000"/>
  </w:font>
  <w:font w:name="等线 Light">
    <w:altName w:val="Montserrat Thin"/>
    <w:panose1 w:val="00000000000000000000"/>
    <w:charset w:val="00"/>
    <w:family w:val="auto"/>
    <w:pitch w:val="default"/>
    <w:sig w:usb0="00000000" w:usb1="00000000" w:usb2="00000000" w:usb3="00000000" w:csb0="00000000" w:csb1="00000000"/>
  </w:font>
  <w:font w:name="Montserrat Thin">
    <w:panose1 w:val="00000200000000000000"/>
    <w:charset w:val="00"/>
    <w:family w:val="auto"/>
    <w:pitch w:val="default"/>
    <w:sig w:usb0="2000020F" w:usb1="00000003" w:usb2="00000000" w:usb3="00000000" w:csb0="20000197" w:csb1="00000000"/>
  </w:font>
  <w:font w:name="Perfect DOS VGA 437">
    <w:panose1 w:val="02000009000000000000"/>
    <w:charset w:val="00"/>
    <w:family w:val="auto"/>
    <w:pitch w:val="default"/>
    <w:sig w:usb0="8000002F" w:usb1="0000004A" w:usb2="00000000" w:usb3="00000000" w:csb0="2000011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Style w:val="6"/>
      </w:rPr>
    </w:pPr>
  </w:p>
  <w:p>
    <w:pPr>
      <w:pStyle w:val="4"/>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right" w:pos="9746"/>
        <w:tab w:val="clear" w:pos="9026"/>
      </w:tabs>
      <w:rPr>
        <w:rFonts w:asciiTheme="minorHAnsi" w:hAnsiTheme="minorHAnsi" w:cstheme="minorHAnsi"/>
      </w:rPr>
    </w:pPr>
    <w:r>
      <w:rPr>
        <w:rFonts w:asciiTheme="minorHAnsi" w:hAnsiTheme="minorHAnsi" w:cstheme="minorHAnsi"/>
      </w:rPr>
      <w:t>DAS KLOSTER WETTINGEN</w:t>
    </w:r>
    <w:r>
      <w:rPr>
        <w:rFonts w:asciiTheme="minorHAnsi" w:hAnsiTheme="minorHAnsi" w:cstheme="minorHAnsi"/>
      </w:rPr>
      <w:tab/>
    </w:r>
    <w:r>
      <w:rPr>
        <w:rFonts w:asciiTheme="minorHAnsi" w:hAnsiTheme="minorHAnsi" w:cstheme="minorHAnsi"/>
      </w:rPr>
      <w:tab/>
    </w:r>
    <w:r>
      <w:rPr>
        <w:rFonts w:asciiTheme="minorHAnsi" w:hAnsiTheme="minorHAnsi" w:cstheme="minorHAnsi"/>
      </w:rPr>
      <w:t>ARBEITSBLATT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A50F6"/>
    <w:multiLevelType w:val="multilevel"/>
    <w:tmpl w:val="01CA50F6"/>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2EFB1418"/>
    <w:multiLevelType w:val="multilevel"/>
    <w:tmpl w:val="2EFB1418"/>
    <w:lvl w:ilvl="0" w:tentative="0">
      <w:start w:val="1"/>
      <w:numFmt w:val="decimal"/>
      <w:lvlText w:val="%1."/>
      <w:lvlJc w:val="left"/>
      <w:pPr>
        <w:ind w:left="574" w:hanging="360"/>
      </w:pPr>
      <w:rPr>
        <w:rFonts w:hint="default"/>
      </w:rPr>
    </w:lvl>
    <w:lvl w:ilvl="1" w:tentative="0">
      <w:start w:val="1"/>
      <w:numFmt w:val="lowerLetter"/>
      <w:lvlText w:val="%2."/>
      <w:lvlJc w:val="left"/>
      <w:pPr>
        <w:ind w:left="1294" w:hanging="360"/>
      </w:pPr>
    </w:lvl>
    <w:lvl w:ilvl="2" w:tentative="0">
      <w:start w:val="1"/>
      <w:numFmt w:val="lowerRoman"/>
      <w:lvlText w:val="%3."/>
      <w:lvlJc w:val="right"/>
      <w:pPr>
        <w:ind w:left="2014" w:hanging="180"/>
      </w:pPr>
    </w:lvl>
    <w:lvl w:ilvl="3" w:tentative="0">
      <w:start w:val="1"/>
      <w:numFmt w:val="decimal"/>
      <w:lvlText w:val="%4."/>
      <w:lvlJc w:val="left"/>
      <w:pPr>
        <w:ind w:left="2734" w:hanging="360"/>
      </w:pPr>
    </w:lvl>
    <w:lvl w:ilvl="4" w:tentative="0">
      <w:start w:val="1"/>
      <w:numFmt w:val="lowerLetter"/>
      <w:lvlText w:val="%5."/>
      <w:lvlJc w:val="left"/>
      <w:pPr>
        <w:ind w:left="3454" w:hanging="360"/>
      </w:pPr>
    </w:lvl>
    <w:lvl w:ilvl="5" w:tentative="0">
      <w:start w:val="1"/>
      <w:numFmt w:val="lowerRoman"/>
      <w:lvlText w:val="%6."/>
      <w:lvlJc w:val="right"/>
      <w:pPr>
        <w:ind w:left="4174" w:hanging="180"/>
      </w:pPr>
    </w:lvl>
    <w:lvl w:ilvl="6" w:tentative="0">
      <w:start w:val="1"/>
      <w:numFmt w:val="decimal"/>
      <w:lvlText w:val="%7."/>
      <w:lvlJc w:val="left"/>
      <w:pPr>
        <w:ind w:left="4894" w:hanging="360"/>
      </w:pPr>
    </w:lvl>
    <w:lvl w:ilvl="7" w:tentative="0">
      <w:start w:val="1"/>
      <w:numFmt w:val="lowerLetter"/>
      <w:lvlText w:val="%8."/>
      <w:lvlJc w:val="left"/>
      <w:pPr>
        <w:ind w:left="5614" w:hanging="360"/>
      </w:pPr>
    </w:lvl>
    <w:lvl w:ilvl="8" w:tentative="0">
      <w:start w:val="1"/>
      <w:numFmt w:val="lowerRoman"/>
      <w:lvlText w:val="%9."/>
      <w:lvlJc w:val="right"/>
      <w:pPr>
        <w:ind w:left="6334"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668"/>
    <w:rsid w:val="001156B9"/>
    <w:rsid w:val="002F0F03"/>
    <w:rsid w:val="00327519"/>
    <w:rsid w:val="00422563"/>
    <w:rsid w:val="00561A62"/>
    <w:rsid w:val="006E0668"/>
    <w:rsid w:val="00756132"/>
    <w:rsid w:val="007A78CC"/>
    <w:rsid w:val="008B6C58"/>
    <w:rsid w:val="00CF4CF0"/>
    <w:rsid w:val="00E712AC"/>
    <w:rsid w:val="3AF7C372"/>
    <w:rsid w:val="5E913AF0"/>
    <w:rsid w:val="5F6DBAA7"/>
    <w:rsid w:val="67F314DC"/>
    <w:rsid w:val="7F6750AF"/>
    <w:rsid w:val="7FFD93F7"/>
    <w:rsid w:val="BEE3239B"/>
    <w:rsid w:val="EF77B7B2"/>
    <w:rsid w:val="F9EFD0B5"/>
    <w:rsid w:val="FFDFD78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de-DE" w:eastAsia="de-DE"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qFormat/>
    <w:uiPriority w:val="0"/>
    <w:pPr>
      <w:widowControl w:val="0"/>
      <w:tabs>
        <w:tab w:val="center" w:pos="4536"/>
        <w:tab w:val="right" w:pos="9072"/>
      </w:tabs>
      <w:autoSpaceDE w:val="0"/>
      <w:autoSpaceDN w:val="0"/>
      <w:adjustRightInd w:val="0"/>
    </w:pPr>
    <w:rPr>
      <w:rFonts w:ascii="Arial" w:hAnsi="Arial" w:cs="Arial"/>
      <w:sz w:val="20"/>
      <w:szCs w:val="20"/>
    </w:rPr>
  </w:style>
  <w:style w:type="paragraph" w:styleId="5">
    <w:name w:val="header"/>
    <w:basedOn w:val="1"/>
    <w:link w:val="10"/>
    <w:unhideWhenUsed/>
    <w:qFormat/>
    <w:uiPriority w:val="99"/>
    <w:pPr>
      <w:tabs>
        <w:tab w:val="center" w:pos="4513"/>
        <w:tab w:val="right" w:pos="9026"/>
      </w:tabs>
    </w:pPr>
  </w:style>
  <w:style w:type="character" w:styleId="6">
    <w:name w:val="page number"/>
    <w:basedOn w:val="2"/>
    <w:qFormat/>
    <w:uiPriority w:val="0"/>
  </w:style>
  <w:style w:type="paragraph" w:styleId="7">
    <w:name w:val="Title"/>
    <w:basedOn w:val="1"/>
    <w:link w:val="8"/>
    <w:qFormat/>
    <w:uiPriority w:val="0"/>
    <w:pPr>
      <w:widowControl w:val="0"/>
      <w:overflowPunct w:val="0"/>
      <w:autoSpaceDE w:val="0"/>
      <w:autoSpaceDN w:val="0"/>
      <w:adjustRightInd w:val="0"/>
      <w:ind w:right="4" w:firstLine="240"/>
      <w:jc w:val="center"/>
      <w:textAlignment w:val="baseline"/>
    </w:pPr>
    <w:rPr>
      <w:bCs/>
      <w:i/>
      <w:sz w:val="32"/>
      <w:szCs w:val="20"/>
      <w:lang w:val="de-CH" w:eastAsia="it-IT"/>
    </w:rPr>
  </w:style>
  <w:style w:type="character" w:customStyle="1" w:styleId="8">
    <w:name w:val="Title Char"/>
    <w:basedOn w:val="2"/>
    <w:link w:val="7"/>
    <w:qFormat/>
    <w:uiPriority w:val="0"/>
    <w:rPr>
      <w:rFonts w:ascii="Times New Roman" w:hAnsi="Times New Roman" w:eastAsia="Times New Roman" w:cs="Times New Roman"/>
      <w:bCs/>
      <w:i/>
      <w:sz w:val="32"/>
      <w:szCs w:val="20"/>
      <w:lang w:val="de-CH" w:eastAsia="it-IT"/>
    </w:rPr>
  </w:style>
  <w:style w:type="character" w:customStyle="1" w:styleId="9">
    <w:name w:val="Footer Char"/>
    <w:basedOn w:val="2"/>
    <w:link w:val="4"/>
    <w:qFormat/>
    <w:uiPriority w:val="0"/>
    <w:rPr>
      <w:rFonts w:ascii="Arial" w:hAnsi="Arial" w:eastAsia="Times New Roman" w:cs="Arial"/>
      <w:sz w:val="20"/>
      <w:szCs w:val="20"/>
      <w:lang w:val="de-DE" w:eastAsia="de-DE"/>
    </w:rPr>
  </w:style>
  <w:style w:type="character" w:customStyle="1" w:styleId="10">
    <w:name w:val="Header Char"/>
    <w:basedOn w:val="2"/>
    <w:link w:val="5"/>
    <w:qFormat/>
    <w:uiPriority w:val="99"/>
    <w:rPr>
      <w:rFonts w:ascii="Times New Roman" w:hAnsi="Times New Roman" w:eastAsia="Times New Roman" w:cs="Times New Roman"/>
      <w:lang w:val="de-DE" w:eastAsia="de-DE"/>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emf"/><Relationship Id="rId7" Type="http://schemas.openxmlformats.org/officeDocument/2006/relationships/image" Target="media/image2.emf"/><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66</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Andreas Widmer</dc:creator>
  <cp:lastModifiedBy>adkoprek</cp:lastModifiedBy>
  <dcterms:modified xsi:type="dcterms:W3CDTF">2024-10-22T22:00:33Z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0x010100652F7E22E2E6A1478BD0B7DD613FD915</vt:lpwstr>
  </property>
  <property fmtid="{D5CDD505-2E9C-101B-9397-08002B2CF9AE}" pid="3" name="KSOProductBuildVer">
    <vt:lpwstr>1033-11.1.0.11723</vt:lpwstr>
  </property>
</Properties>
</file>