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Reformation in Deutschland – eine Übersicht</w:t>
      </w:r>
    </w:p>
    <w:p>
      <w:pPr>
        <w:jc w:val="center"/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00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5309" w:type="dxa"/>
            <w:shd w:val="clear" w:color="auto" w:fill="FFFF00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Lernziel</w:t>
            </w:r>
          </w:p>
          <w:p>
            <w:pPr>
              <w:rPr>
                <w:sz w:val="4"/>
                <w:szCs w:val="4"/>
              </w:rPr>
            </w:pPr>
          </w:p>
          <w:p>
            <w:pPr>
              <w:pStyle w:val="5"/>
              <w:numPr>
                <w:ilvl w:val="0"/>
                <w:numId w:val="1"/>
              </w:numPr>
              <w:spacing w:after="120"/>
              <w:ind w:left="357" w:hanging="357"/>
            </w:pPr>
            <w:r>
              <w:t xml:space="preserve">Sie kennen den Inhalt des Augsburger Religionsfriedens von 1555 und können dieses vorläufige Ergebnis der Reformation in Deutschland erklären. </w:t>
            </w:r>
          </w:p>
        </w:tc>
      </w:tr>
    </w:tbl>
    <w:p>
      <w:pPr>
        <w:ind w:left="-426"/>
        <w:jc w:val="center"/>
        <w:rPr>
          <w:sz w:val="15"/>
          <w:szCs w:val="15"/>
        </w:rPr>
      </w:pPr>
      <w:r>
        <w:rPr>
          <w:i/>
          <w:sz w:val="36"/>
          <w:szCs w:val="36"/>
          <w:lang w:val="de-DE"/>
        </w:rPr>
        <w:drawing>
          <wp:inline distT="0" distB="0" distL="0" distR="0">
            <wp:extent cx="5736590" cy="9347200"/>
            <wp:effectExtent l="9525" t="9525" r="15875" b="26035"/>
            <wp:docPr id="8" name="Picture 8" descr="Scan%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an%2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85" r="207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815005" cy="9474959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>
      <w:pPr>
        <w:ind w:left="-426"/>
        <w:jc w:val="left"/>
        <w:rPr>
          <w:sz w:val="28"/>
          <w:szCs w:val="28"/>
        </w:rPr>
      </w:pPr>
      <w:r>
        <w:rPr>
          <w:sz w:val="36"/>
          <w:szCs w:val="36"/>
        </w:rPr>
        <w:t xml:space="preserve">    </w:t>
      </w:r>
      <w:r>
        <w:rPr>
          <w:sz w:val="28"/>
          <w:szCs w:val="28"/>
        </w:rPr>
        <w:t>Arbeitsaufträge:</w:t>
      </w:r>
    </w:p>
    <w:p>
      <w:pPr>
        <w:pStyle w:val="5"/>
        <w:numPr>
          <w:ilvl w:val="0"/>
          <w:numId w:val="2"/>
        </w:numPr>
        <w:spacing w:before="120" w:after="120"/>
        <w:ind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 xml:space="preserve">Versuchen Sie zuerst die obige Zusammenfassung zu verstehen und fragen Sie, wenn etwas nicht klar ist. </w:t>
      </w:r>
    </w:p>
    <w:p>
      <w:pPr>
        <w:pStyle w:val="5"/>
        <w:numPr>
          <w:ilvl w:val="0"/>
          <w:numId w:val="2"/>
        </w:numPr>
        <w:spacing w:before="120" w:after="120"/>
        <w:ind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Die Konfessionsstreitigkeiten endeten 1555 mit dem «Augsburger Religionsfriede»:</w:t>
      </w:r>
    </w:p>
    <w:p>
      <w:pPr>
        <w:pStyle w:val="5"/>
        <w:numPr>
          <w:ilvl w:val="0"/>
          <w:numId w:val="3"/>
        </w:numPr>
        <w:spacing w:before="120" w:after="120"/>
        <w:ind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Was genau beinhaltet dieser «Religionsfriede», der mit der Formel «cuius regio, eius religio» zusammengefasst wird? (Skript S. 10 und evtl. Internet).</w:t>
      </w:r>
    </w:p>
    <w:tbl>
      <w:tblPr>
        <w:tblStyle w:val="4"/>
        <w:tblW w:w="0" w:type="auto"/>
        <w:tblInd w:w="11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9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“Dessen Gebiet, dessen Religion”</w:t>
            </w:r>
          </w:p>
        </w:tc>
      </w:tr>
    </w:tbl>
    <w:p>
      <w:pPr>
        <w:pStyle w:val="5"/>
        <w:spacing w:before="120" w:after="120"/>
        <w:ind w:left="1080"/>
        <w:contextualSpacing w:val="0"/>
        <w:rPr>
          <w:sz w:val="22"/>
          <w:szCs w:val="22"/>
        </w:rPr>
      </w:pPr>
    </w:p>
    <w:p>
      <w:pPr>
        <w:pStyle w:val="5"/>
        <w:numPr>
          <w:ilvl w:val="0"/>
          <w:numId w:val="3"/>
        </w:numPr>
        <w:spacing w:before="120" w:after="120"/>
        <w:ind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 xml:space="preserve">Beurteilen Sie, inwieweit dieser Friede als Ausdruck «religiöser Toleranz» verstanden werden kann. </w:t>
      </w:r>
    </w:p>
    <w:tbl>
      <w:tblPr>
        <w:tblStyle w:val="4"/>
        <w:tblW w:w="0" w:type="auto"/>
        <w:tblInd w:w="1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88" w:type="dxa"/>
          </w:tcPr>
          <w:p>
            <w:pPr>
              <w:pStyle w:val="5"/>
              <w:ind w:left="0"/>
              <w:contextualSpacing w:val="0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Damit wird gemeint, dass jeder Fürst eine Religion wählen kann und sie auf das Volk aufzwingen kann</w:t>
            </w:r>
            <w:bookmarkStart w:id="0" w:name="_GoBack"/>
            <w:bookmarkEnd w:id="0"/>
          </w:p>
        </w:tc>
      </w:tr>
    </w:tbl>
    <w:p>
      <w:pPr>
        <w:pStyle w:val="5"/>
        <w:spacing w:before="120" w:after="120"/>
        <w:ind w:left="1080"/>
        <w:contextualSpacing w:val="0"/>
        <w:rPr>
          <w:sz w:val="22"/>
          <w:szCs w:val="22"/>
        </w:rPr>
      </w:pPr>
    </w:p>
    <w:sectPr>
      <w:pgSz w:w="16838" w:h="11906" w:orient="landscape"/>
      <w:pgMar w:top="510" w:right="720" w:bottom="510" w:left="720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120341"/>
    <w:multiLevelType w:val="multilevel"/>
    <w:tmpl w:val="20120341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502A17D6"/>
    <w:multiLevelType w:val="multilevel"/>
    <w:tmpl w:val="502A17D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3E425EF"/>
    <w:multiLevelType w:val="multilevel"/>
    <w:tmpl w:val="53E425EF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hideSpellingErrors/>
  <w:documentProtection w:enforcement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B75"/>
    <w:rsid w:val="00026690"/>
    <w:rsid w:val="00055DB6"/>
    <w:rsid w:val="0008353B"/>
    <w:rsid w:val="001C0249"/>
    <w:rsid w:val="004179D2"/>
    <w:rsid w:val="0044139F"/>
    <w:rsid w:val="005074E4"/>
    <w:rsid w:val="0053795B"/>
    <w:rsid w:val="005E25CF"/>
    <w:rsid w:val="006152E6"/>
    <w:rsid w:val="0062397C"/>
    <w:rsid w:val="0064668E"/>
    <w:rsid w:val="006D3623"/>
    <w:rsid w:val="007279AC"/>
    <w:rsid w:val="008050E0"/>
    <w:rsid w:val="00891C60"/>
    <w:rsid w:val="008F0B75"/>
    <w:rsid w:val="00951C92"/>
    <w:rsid w:val="009914BA"/>
    <w:rsid w:val="00A134FB"/>
    <w:rsid w:val="00B2199B"/>
    <w:rsid w:val="00BF7EE3"/>
    <w:rsid w:val="00C1757C"/>
    <w:rsid w:val="00CD14FC"/>
    <w:rsid w:val="00D11605"/>
    <w:rsid w:val="00E8403E"/>
    <w:rsid w:val="00FB3D3A"/>
    <w:rsid w:val="177F65EC"/>
    <w:rsid w:val="1EF0C640"/>
    <w:rsid w:val="2FFD4563"/>
    <w:rsid w:val="37DFE3F2"/>
    <w:rsid w:val="41F759D8"/>
    <w:rsid w:val="47AFA198"/>
    <w:rsid w:val="5EB9FA2A"/>
    <w:rsid w:val="5F87443A"/>
    <w:rsid w:val="5FFC17E8"/>
    <w:rsid w:val="6BBB2588"/>
    <w:rsid w:val="6DF9128C"/>
    <w:rsid w:val="6EBBD71E"/>
    <w:rsid w:val="71EFD2B6"/>
    <w:rsid w:val="73CFD056"/>
    <w:rsid w:val="776E856A"/>
    <w:rsid w:val="77FAED3F"/>
    <w:rsid w:val="77FD9BD4"/>
    <w:rsid w:val="7BDFED9E"/>
    <w:rsid w:val="7CFF3715"/>
    <w:rsid w:val="7D6EF53F"/>
    <w:rsid w:val="7E6F4029"/>
    <w:rsid w:val="7FDE3CDC"/>
    <w:rsid w:val="7FFF7791"/>
    <w:rsid w:val="98FBB0B6"/>
    <w:rsid w:val="BFFF7492"/>
    <w:rsid w:val="E56F2A2E"/>
    <w:rsid w:val="E6AF3A24"/>
    <w:rsid w:val="EBFDF4B8"/>
    <w:rsid w:val="EF778B56"/>
    <w:rsid w:val="EF7F8BE1"/>
    <w:rsid w:val="EFDF346F"/>
    <w:rsid w:val="F1DDBAEB"/>
    <w:rsid w:val="F1FAD3DA"/>
    <w:rsid w:val="F5FFB0E9"/>
    <w:rsid w:val="F8515A50"/>
    <w:rsid w:val="FF9D5BAE"/>
    <w:rsid w:val="FFDC44E9"/>
    <w:rsid w:val="FFF537F5"/>
    <w:rsid w:val="FFF73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4"/>
      <w:lang w:val="de-CH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91</Words>
  <Characters>576</Characters>
  <Lines>4</Lines>
  <Paragraphs>1</Paragraphs>
  <TotalTime>7</TotalTime>
  <ScaleCrop>false</ScaleCrop>
  <LinksUpToDate>false</LinksUpToDate>
  <CharactersWithSpaces>666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2020-12-26T08:01:00Z</dcterms:created>
  <dc:creator>Andreas Widmer</dc:creator>
  <cp:lastModifiedBy>adkoprek</cp:lastModifiedBy>
  <dcterms:modified xsi:type="dcterms:W3CDTF">2025-04-30T08:12:23Z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0x010100652F7E22E2E6A1478BD0B7DD613FD915</vt:lpwstr>
  </property>
  <property fmtid="{D5CDD505-2E9C-101B-9397-08002B2CF9AE}" pid="3" name="KSOProductBuildVer">
    <vt:lpwstr>1033-11.1.0.11723</vt:lpwstr>
  </property>
</Properties>
</file>