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0880" w14:textId="52E35F7D" w:rsidR="009B4AC4" w:rsidRPr="00DE4E05" w:rsidRDefault="009B4AC4" w:rsidP="00F77368">
      <w:pPr>
        <w:spacing w:after="120"/>
        <w:jc w:val="center"/>
        <w:rPr>
          <w:rFonts w:asciiTheme="minorHAnsi" w:hAnsiTheme="minorHAnsi" w:cstheme="minorHAnsi"/>
          <w:i/>
          <w:sz w:val="36"/>
          <w:szCs w:val="36"/>
          <w:lang w:val="de-CH"/>
        </w:rPr>
      </w:pPr>
      <w:r w:rsidRPr="00DE4E05">
        <w:rPr>
          <w:rFonts w:asciiTheme="minorHAnsi" w:hAnsiTheme="minorHAnsi" w:cstheme="minorHAnsi"/>
          <w:i/>
          <w:sz w:val="36"/>
          <w:szCs w:val="36"/>
          <w:lang w:val="de-CH"/>
        </w:rPr>
        <w:t>Mediation</w:t>
      </w:r>
      <w:r w:rsidR="00710191">
        <w:rPr>
          <w:rFonts w:asciiTheme="minorHAnsi" w:hAnsiTheme="minorHAnsi" w:cstheme="minorHAnsi"/>
          <w:i/>
          <w:sz w:val="36"/>
          <w:szCs w:val="36"/>
          <w:lang w:val="de-CH"/>
        </w:rPr>
        <w:t xml:space="preserve"> –</w:t>
      </w:r>
      <w:r w:rsidRPr="00DE4E05">
        <w:rPr>
          <w:rFonts w:asciiTheme="minorHAnsi" w:hAnsiTheme="minorHAnsi" w:cstheme="minorHAnsi"/>
          <w:i/>
          <w:sz w:val="36"/>
          <w:szCs w:val="36"/>
          <w:lang w:val="de-CH"/>
        </w:rPr>
        <w:t xml:space="preserve"> Restauration – Regeneration</w:t>
      </w:r>
    </w:p>
    <w:p w14:paraId="2DE82B37" w14:textId="77777777" w:rsidR="009B4AC4" w:rsidRPr="00DE4E05" w:rsidRDefault="009B4AC4" w:rsidP="009B4AC4">
      <w:pPr>
        <w:spacing w:after="360"/>
        <w:jc w:val="center"/>
        <w:rPr>
          <w:rFonts w:asciiTheme="minorHAnsi" w:hAnsiTheme="minorHAnsi" w:cstheme="minorHAnsi"/>
          <w:i/>
          <w:sz w:val="32"/>
          <w:szCs w:val="32"/>
          <w:lang w:val="de-CH"/>
        </w:rPr>
      </w:pPr>
      <w:r w:rsidRPr="00DE4E05">
        <w:rPr>
          <w:rFonts w:asciiTheme="minorHAnsi" w:hAnsiTheme="minorHAnsi" w:cstheme="minorHAnsi"/>
          <w:i/>
          <w:sz w:val="32"/>
          <w:szCs w:val="32"/>
          <w:lang w:val="de-CH"/>
        </w:rPr>
        <w:t>1803 bis 1848</w:t>
      </w:r>
    </w:p>
    <w:tbl>
      <w:tblPr>
        <w:tblStyle w:val="TableGrid"/>
        <w:tblW w:w="0" w:type="auto"/>
        <w:shd w:val="clear" w:color="auto" w:fill="FFFF00"/>
        <w:tblLook w:val="04A0" w:firstRow="1" w:lastRow="0" w:firstColumn="1" w:lastColumn="0" w:noHBand="0" w:noVBand="1"/>
      </w:tblPr>
      <w:tblGrid>
        <w:gridCol w:w="10456"/>
      </w:tblGrid>
      <w:tr w:rsidR="009B4AC4" w:rsidRPr="009B4AC4" w14:paraId="44A3B1DE" w14:textId="77777777" w:rsidTr="00DE4E05">
        <w:tc>
          <w:tcPr>
            <w:tcW w:w="10456" w:type="dxa"/>
            <w:shd w:val="clear" w:color="auto" w:fill="FFFF00"/>
          </w:tcPr>
          <w:p w14:paraId="3ECE9ACC" w14:textId="77777777" w:rsidR="009B4AC4" w:rsidRPr="00DE4E05" w:rsidRDefault="009B4AC4" w:rsidP="0092101A">
            <w:pPr>
              <w:spacing w:after="60"/>
              <w:jc w:val="center"/>
              <w:rPr>
                <w:rFonts w:asciiTheme="minorHAnsi" w:hAnsiTheme="minorHAnsi" w:cstheme="minorHAnsi"/>
                <w:b/>
                <w:bCs/>
                <w:i/>
                <w:lang w:val="de-CH"/>
              </w:rPr>
            </w:pPr>
            <w:r w:rsidRPr="00DE4E05">
              <w:rPr>
                <w:rFonts w:asciiTheme="minorHAnsi" w:hAnsiTheme="minorHAnsi" w:cstheme="minorHAnsi"/>
                <w:b/>
                <w:bCs/>
                <w:i/>
                <w:lang w:val="de-CH"/>
              </w:rPr>
              <w:t>Lernziele</w:t>
            </w:r>
          </w:p>
          <w:p w14:paraId="1E65C76A" w14:textId="68D0DB38" w:rsidR="00054123" w:rsidRPr="00054123" w:rsidRDefault="009B4AC4" w:rsidP="0092101A">
            <w:pPr>
              <w:pStyle w:val="ListParagraph"/>
              <w:numPr>
                <w:ilvl w:val="0"/>
                <w:numId w:val="3"/>
              </w:numPr>
              <w:spacing w:before="120" w:after="60"/>
              <w:ind w:left="357" w:hanging="357"/>
              <w:contextualSpacing w:val="0"/>
              <w:rPr>
                <w:rFonts w:asciiTheme="minorHAnsi" w:hAnsiTheme="minorHAnsi" w:cstheme="minorHAnsi"/>
                <w:iCs/>
                <w:sz w:val="22"/>
                <w:szCs w:val="22"/>
                <w:lang w:val="de-CH"/>
              </w:rPr>
            </w:pPr>
            <w:r w:rsidRPr="009B4AC4">
              <w:rPr>
                <w:rFonts w:asciiTheme="minorHAnsi" w:hAnsiTheme="minorHAnsi" w:cstheme="minorHAnsi"/>
                <w:iCs/>
                <w:sz w:val="22"/>
                <w:szCs w:val="22"/>
                <w:lang w:val="de-CH"/>
              </w:rPr>
              <w:t xml:space="preserve">Sie </w:t>
            </w:r>
            <w:r w:rsidR="00054123">
              <w:rPr>
                <w:rFonts w:asciiTheme="minorHAnsi" w:hAnsiTheme="minorHAnsi" w:cstheme="minorHAnsi"/>
                <w:iCs/>
                <w:sz w:val="22"/>
                <w:szCs w:val="22"/>
                <w:lang w:val="de-CH"/>
              </w:rPr>
              <w:t>können</w:t>
            </w:r>
            <w:r w:rsidRPr="009B4AC4">
              <w:rPr>
                <w:rFonts w:asciiTheme="minorHAnsi" w:hAnsiTheme="minorHAnsi" w:cstheme="minorHAnsi"/>
                <w:iCs/>
                <w:sz w:val="22"/>
                <w:szCs w:val="22"/>
                <w:lang w:val="de-CH"/>
              </w:rPr>
              <w:t xml:space="preserve"> die wesentlichen </w:t>
            </w:r>
            <w:r w:rsidR="00506E51">
              <w:rPr>
                <w:rFonts w:asciiTheme="minorHAnsi" w:hAnsiTheme="minorHAnsi" w:cstheme="minorHAnsi"/>
                <w:iCs/>
                <w:sz w:val="22"/>
                <w:szCs w:val="22"/>
                <w:lang w:val="de-CH"/>
              </w:rPr>
              <w:t xml:space="preserve">Unterschiede </w:t>
            </w:r>
            <w:r w:rsidR="00BE7938">
              <w:rPr>
                <w:rFonts w:asciiTheme="minorHAnsi" w:hAnsiTheme="minorHAnsi" w:cstheme="minorHAnsi"/>
                <w:iCs/>
                <w:sz w:val="22"/>
                <w:szCs w:val="22"/>
                <w:lang w:val="de-CH"/>
              </w:rPr>
              <w:t>zwischen den</w:t>
            </w:r>
            <w:r w:rsidRPr="009B4AC4">
              <w:rPr>
                <w:rFonts w:asciiTheme="minorHAnsi" w:hAnsiTheme="minorHAnsi" w:cstheme="minorHAnsi"/>
                <w:iCs/>
                <w:sz w:val="22"/>
                <w:szCs w:val="22"/>
                <w:lang w:val="de-CH"/>
              </w:rPr>
              <w:t xml:space="preserve"> verschiedenen "Verfassungen" / "Ordnungen" </w:t>
            </w:r>
            <w:r w:rsidR="00BE7938">
              <w:rPr>
                <w:rFonts w:asciiTheme="minorHAnsi" w:hAnsiTheme="minorHAnsi" w:cstheme="minorHAnsi"/>
                <w:iCs/>
                <w:sz w:val="22"/>
                <w:szCs w:val="22"/>
                <w:lang w:val="de-CH"/>
              </w:rPr>
              <w:t>von</w:t>
            </w:r>
            <w:r w:rsidRPr="009B4AC4">
              <w:rPr>
                <w:rFonts w:asciiTheme="minorHAnsi" w:hAnsiTheme="minorHAnsi" w:cstheme="minorHAnsi"/>
                <w:iCs/>
                <w:sz w:val="22"/>
                <w:szCs w:val="22"/>
                <w:lang w:val="de-CH"/>
              </w:rPr>
              <w:t xml:space="preserve"> 1798 </w:t>
            </w:r>
            <w:r w:rsidR="00BE7938">
              <w:rPr>
                <w:rFonts w:asciiTheme="minorHAnsi" w:hAnsiTheme="minorHAnsi" w:cstheme="minorHAnsi"/>
                <w:iCs/>
                <w:sz w:val="22"/>
                <w:szCs w:val="22"/>
                <w:lang w:val="de-CH"/>
              </w:rPr>
              <w:t>bis</w:t>
            </w:r>
            <w:r w:rsidRPr="009B4AC4">
              <w:rPr>
                <w:rFonts w:asciiTheme="minorHAnsi" w:hAnsiTheme="minorHAnsi" w:cstheme="minorHAnsi"/>
                <w:iCs/>
                <w:sz w:val="22"/>
                <w:szCs w:val="22"/>
                <w:lang w:val="de-CH"/>
              </w:rPr>
              <w:t xml:space="preserve"> 1848</w:t>
            </w:r>
            <w:r w:rsidR="00054123">
              <w:rPr>
                <w:rFonts w:asciiTheme="minorHAnsi" w:hAnsiTheme="minorHAnsi" w:cstheme="minorHAnsi"/>
                <w:iCs/>
                <w:sz w:val="22"/>
                <w:szCs w:val="22"/>
                <w:lang w:val="de-CH"/>
              </w:rPr>
              <w:t xml:space="preserve"> </w:t>
            </w:r>
            <w:r w:rsidR="00506E51">
              <w:rPr>
                <w:rFonts w:asciiTheme="minorHAnsi" w:hAnsiTheme="minorHAnsi" w:cstheme="minorHAnsi"/>
                <w:iCs/>
                <w:sz w:val="22"/>
                <w:szCs w:val="22"/>
                <w:lang w:val="de-CH"/>
              </w:rPr>
              <w:t>beschreiben</w:t>
            </w:r>
            <w:r w:rsidR="00240250">
              <w:rPr>
                <w:rFonts w:asciiTheme="minorHAnsi" w:hAnsiTheme="minorHAnsi" w:cstheme="minorHAnsi"/>
                <w:iCs/>
                <w:sz w:val="22"/>
                <w:szCs w:val="22"/>
                <w:lang w:val="de-CH"/>
              </w:rPr>
              <w:t>, unter Verwendung der Begriffe «Restauration» und «Regeneration»</w:t>
            </w:r>
            <w:r w:rsidR="002F3AED">
              <w:rPr>
                <w:rFonts w:asciiTheme="minorHAnsi" w:hAnsiTheme="minorHAnsi" w:cstheme="minorHAnsi"/>
                <w:iCs/>
                <w:sz w:val="22"/>
                <w:szCs w:val="22"/>
                <w:lang w:val="de-CH"/>
              </w:rPr>
              <w:t>.</w:t>
            </w:r>
          </w:p>
          <w:p w14:paraId="1C2DE66B" w14:textId="24541BB1" w:rsidR="009B4AC4" w:rsidRDefault="009B4AC4" w:rsidP="0092101A">
            <w:pPr>
              <w:pStyle w:val="ListParagraph"/>
              <w:numPr>
                <w:ilvl w:val="0"/>
                <w:numId w:val="3"/>
              </w:numPr>
              <w:spacing w:before="120" w:after="60"/>
              <w:ind w:left="357" w:hanging="357"/>
              <w:contextualSpacing w:val="0"/>
              <w:rPr>
                <w:rFonts w:asciiTheme="minorHAnsi" w:hAnsiTheme="minorHAnsi" w:cstheme="minorHAnsi"/>
                <w:iCs/>
                <w:sz w:val="22"/>
                <w:szCs w:val="22"/>
                <w:lang w:val="de-CH"/>
              </w:rPr>
            </w:pPr>
            <w:r w:rsidRPr="009B4AC4">
              <w:rPr>
                <w:rFonts w:asciiTheme="minorHAnsi" w:hAnsiTheme="minorHAnsi" w:cstheme="minorHAnsi"/>
                <w:iCs/>
                <w:sz w:val="22"/>
                <w:szCs w:val="22"/>
                <w:lang w:val="de-CH"/>
              </w:rPr>
              <w:t xml:space="preserve">Sie </w:t>
            </w:r>
            <w:r w:rsidR="00054123">
              <w:rPr>
                <w:rFonts w:asciiTheme="minorHAnsi" w:hAnsiTheme="minorHAnsi" w:cstheme="minorHAnsi"/>
                <w:iCs/>
                <w:sz w:val="22"/>
                <w:szCs w:val="22"/>
                <w:lang w:val="de-CH"/>
              </w:rPr>
              <w:t>können</w:t>
            </w:r>
            <w:r w:rsidRPr="009B4AC4">
              <w:rPr>
                <w:rFonts w:asciiTheme="minorHAnsi" w:hAnsiTheme="minorHAnsi" w:cstheme="minorHAnsi"/>
                <w:iCs/>
                <w:sz w:val="22"/>
                <w:szCs w:val="22"/>
                <w:lang w:val="de-CH"/>
              </w:rPr>
              <w:t xml:space="preserve"> die wesentlichen Faktoren</w:t>
            </w:r>
            <w:r w:rsidR="00054123">
              <w:rPr>
                <w:rFonts w:asciiTheme="minorHAnsi" w:hAnsiTheme="minorHAnsi" w:cstheme="minorHAnsi"/>
                <w:iCs/>
                <w:sz w:val="22"/>
                <w:szCs w:val="22"/>
                <w:lang w:val="de-CH"/>
              </w:rPr>
              <w:t xml:space="preserve"> erläutern</w:t>
            </w:r>
            <w:r w:rsidRPr="009B4AC4">
              <w:rPr>
                <w:rFonts w:asciiTheme="minorHAnsi" w:hAnsiTheme="minorHAnsi" w:cstheme="minorHAnsi"/>
                <w:iCs/>
                <w:sz w:val="22"/>
                <w:szCs w:val="22"/>
                <w:lang w:val="de-CH"/>
              </w:rPr>
              <w:t>, welche die Veränderungen von einer Verfassung zur näch</w:t>
            </w:r>
            <w:r w:rsidR="00B6762C">
              <w:rPr>
                <w:rFonts w:asciiTheme="minorHAnsi" w:hAnsiTheme="minorHAnsi" w:cstheme="minorHAnsi"/>
                <w:iCs/>
                <w:sz w:val="22"/>
                <w:szCs w:val="22"/>
                <w:lang w:val="de-CH"/>
              </w:rPr>
              <w:t>s</w:t>
            </w:r>
            <w:r w:rsidRPr="009B4AC4">
              <w:rPr>
                <w:rFonts w:asciiTheme="minorHAnsi" w:hAnsiTheme="minorHAnsi" w:cstheme="minorHAnsi"/>
                <w:iCs/>
                <w:sz w:val="22"/>
                <w:szCs w:val="22"/>
                <w:lang w:val="de-CH"/>
              </w:rPr>
              <w:t xml:space="preserve">ten erklären. </w:t>
            </w:r>
          </w:p>
          <w:p w14:paraId="28EA6EA6" w14:textId="3D265129" w:rsidR="00B6762C" w:rsidRPr="00DE4E05" w:rsidRDefault="00B6762C" w:rsidP="0092101A">
            <w:pPr>
              <w:pStyle w:val="ListParagraph"/>
              <w:numPr>
                <w:ilvl w:val="0"/>
                <w:numId w:val="3"/>
              </w:numPr>
              <w:spacing w:before="120" w:after="60"/>
              <w:ind w:left="357" w:hanging="357"/>
              <w:contextualSpacing w:val="0"/>
              <w:rPr>
                <w:rFonts w:asciiTheme="minorHAnsi" w:hAnsiTheme="minorHAnsi" w:cstheme="minorHAnsi"/>
                <w:iCs/>
                <w:sz w:val="22"/>
                <w:szCs w:val="22"/>
                <w:lang w:val="de-CH"/>
              </w:rPr>
            </w:pPr>
            <w:r>
              <w:rPr>
                <w:rFonts w:asciiTheme="minorHAnsi" w:hAnsiTheme="minorHAnsi" w:cstheme="minorHAnsi"/>
                <w:iCs/>
                <w:sz w:val="22"/>
                <w:szCs w:val="22"/>
                <w:lang w:val="de-CH"/>
              </w:rPr>
              <w:t>Sie haben eine begründete Meinung zur Frage, ob die Helvetik den Weg zum demokratischen Bundesstaat eher verzögert oder beschl</w:t>
            </w:r>
            <w:r w:rsidR="006A5DF4">
              <w:rPr>
                <w:rFonts w:asciiTheme="minorHAnsi" w:hAnsiTheme="minorHAnsi" w:cstheme="minorHAnsi"/>
                <w:iCs/>
                <w:sz w:val="22"/>
                <w:szCs w:val="22"/>
                <w:lang w:val="de-CH"/>
              </w:rPr>
              <w:t>e</w:t>
            </w:r>
            <w:r>
              <w:rPr>
                <w:rFonts w:asciiTheme="minorHAnsi" w:hAnsiTheme="minorHAnsi" w:cstheme="minorHAnsi"/>
                <w:iCs/>
                <w:sz w:val="22"/>
                <w:szCs w:val="22"/>
                <w:lang w:val="de-CH"/>
              </w:rPr>
              <w:t xml:space="preserve">unigt hat. </w:t>
            </w:r>
          </w:p>
        </w:tc>
      </w:tr>
    </w:tbl>
    <w:p w14:paraId="436BA457" w14:textId="77777777" w:rsidR="009B4AC4" w:rsidRPr="006A5DF4" w:rsidRDefault="009B4AC4" w:rsidP="00F77368">
      <w:pPr>
        <w:spacing w:after="120"/>
        <w:jc w:val="center"/>
        <w:rPr>
          <w:i/>
          <w:sz w:val="18"/>
          <w:szCs w:val="18"/>
          <w:lang w:val="de-CH"/>
        </w:rPr>
      </w:pPr>
    </w:p>
    <w:p w14:paraId="1DEA687A" w14:textId="33127089" w:rsidR="00F77368" w:rsidRPr="00DE4E05" w:rsidRDefault="00DE4E05" w:rsidP="00DE4E05">
      <w:pPr>
        <w:spacing w:after="240"/>
        <w:jc w:val="center"/>
        <w:rPr>
          <w:rFonts w:asciiTheme="minorHAnsi" w:hAnsiTheme="minorHAnsi" w:cstheme="minorHAnsi"/>
          <w:b/>
          <w:bCs/>
          <w:i/>
          <w:sz w:val="28"/>
          <w:szCs w:val="28"/>
          <w:lang w:val="de-CH"/>
        </w:rPr>
      </w:pPr>
      <w:r w:rsidRPr="00DE4E05">
        <w:rPr>
          <w:rFonts w:asciiTheme="minorHAnsi" w:hAnsiTheme="minorHAnsi" w:cstheme="minorHAnsi"/>
          <w:b/>
          <w:bCs/>
          <w:i/>
          <w:sz w:val="28"/>
          <w:szCs w:val="28"/>
          <w:lang w:val="de-CH"/>
        </w:rPr>
        <w:t>Mediation und Bundesvertrag – Eine Übersicht</w:t>
      </w:r>
    </w:p>
    <w:p w14:paraId="30FF88E8" w14:textId="77777777" w:rsidR="00DE4E05" w:rsidRPr="00DE4E05" w:rsidRDefault="00DE4E05" w:rsidP="00DE4E05">
      <w:pPr>
        <w:spacing w:after="240"/>
        <w:rPr>
          <w:rFonts w:asciiTheme="minorHAnsi" w:hAnsiTheme="minorHAnsi" w:cstheme="minorHAnsi"/>
          <w:b/>
          <w:bCs/>
          <w:i/>
          <w:lang w:val="de-CH"/>
        </w:rPr>
        <w:sectPr w:rsidR="00DE4E05" w:rsidRPr="00DE4E05" w:rsidSect="00F77368">
          <w:pgSz w:w="11906" w:h="16838"/>
          <w:pgMar w:top="720" w:right="720" w:bottom="720" w:left="720" w:header="708" w:footer="708" w:gutter="0"/>
          <w:cols w:space="708"/>
          <w:docGrid w:linePitch="360"/>
        </w:sectPr>
      </w:pPr>
    </w:p>
    <w:p w14:paraId="342BA7A4" w14:textId="657412BB" w:rsidR="00F77368" w:rsidRPr="00DE4E05" w:rsidRDefault="00F77368" w:rsidP="00F77368">
      <w:pPr>
        <w:spacing w:after="120"/>
        <w:rPr>
          <w:rFonts w:asciiTheme="minorHAnsi" w:hAnsiTheme="minorHAnsi" w:cstheme="minorHAnsi"/>
          <w:i/>
          <w:lang w:val="de-CH"/>
        </w:rPr>
      </w:pPr>
      <w:r w:rsidRPr="00DE4E05">
        <w:rPr>
          <w:rFonts w:asciiTheme="minorHAnsi" w:hAnsiTheme="minorHAnsi" w:cstheme="minorHAnsi"/>
          <w:i/>
          <w:lang w:val="de-CH"/>
        </w:rPr>
        <w:t>Die Mediationszeit 1803-1813</w:t>
      </w:r>
    </w:p>
    <w:p w14:paraId="09CB1BDE" w14:textId="77777777" w:rsidR="00F77368" w:rsidRPr="00F77368" w:rsidRDefault="00F77368" w:rsidP="00F77368">
      <w:pPr>
        <w:shd w:val="clear" w:color="auto" w:fill="FFFFFF"/>
        <w:ind w:left="7" w:right="7"/>
        <w:jc w:val="both"/>
        <w:rPr>
          <w:rFonts w:asciiTheme="minorHAnsi" w:hAnsiTheme="minorHAnsi" w:cstheme="minorHAnsi"/>
          <w:sz w:val="20"/>
          <w:szCs w:val="20"/>
        </w:rPr>
      </w:pPr>
      <w:r w:rsidRPr="00F77368">
        <w:rPr>
          <w:rFonts w:asciiTheme="minorHAnsi" w:hAnsiTheme="minorHAnsi" w:cstheme="minorHAnsi"/>
          <w:color w:val="000000"/>
          <w:spacing w:val="-1"/>
          <w:sz w:val="20"/>
          <w:szCs w:val="20"/>
        </w:rPr>
        <w:t>Napoleon will eine friedliche, für Frankreich leicht lenkba</w:t>
      </w:r>
      <w:r w:rsidRPr="00F77368">
        <w:rPr>
          <w:rFonts w:asciiTheme="minorHAnsi" w:hAnsiTheme="minorHAnsi" w:cstheme="minorHAnsi"/>
          <w:color w:val="000000"/>
          <w:spacing w:val="-1"/>
          <w:sz w:val="20"/>
          <w:szCs w:val="20"/>
        </w:rPr>
        <w:softHyphen/>
      </w:r>
      <w:r w:rsidRPr="00F77368">
        <w:rPr>
          <w:rFonts w:asciiTheme="minorHAnsi" w:hAnsiTheme="minorHAnsi" w:cstheme="minorHAnsi"/>
          <w:color w:val="000000"/>
          <w:spacing w:val="1"/>
          <w:sz w:val="20"/>
          <w:szCs w:val="20"/>
        </w:rPr>
        <w:t>re Schweiz. Da dieses Ziel unter der Helvetischen Verfas</w:t>
      </w:r>
      <w:r w:rsidRPr="00F77368">
        <w:rPr>
          <w:rFonts w:asciiTheme="minorHAnsi" w:hAnsiTheme="minorHAnsi" w:cstheme="minorHAnsi"/>
          <w:color w:val="000000"/>
          <w:spacing w:val="1"/>
          <w:sz w:val="20"/>
          <w:szCs w:val="20"/>
        </w:rPr>
        <w:softHyphen/>
      </w:r>
      <w:r w:rsidRPr="00F77368">
        <w:rPr>
          <w:rFonts w:asciiTheme="minorHAnsi" w:hAnsiTheme="minorHAnsi" w:cstheme="minorHAnsi"/>
          <w:color w:val="000000"/>
          <w:sz w:val="20"/>
          <w:szCs w:val="20"/>
        </w:rPr>
        <w:t>sung offenbar nicht zu erreichen ist, strebt er es durch ei</w:t>
      </w:r>
      <w:r w:rsidRPr="00F77368">
        <w:rPr>
          <w:rFonts w:asciiTheme="minorHAnsi" w:hAnsiTheme="minorHAnsi" w:cstheme="minorHAnsi"/>
          <w:color w:val="000000"/>
          <w:sz w:val="20"/>
          <w:szCs w:val="20"/>
        </w:rPr>
        <w:softHyphen/>
        <w:t xml:space="preserve">nen </w:t>
      </w:r>
      <w:r w:rsidRPr="00B63EA7">
        <w:rPr>
          <w:rFonts w:asciiTheme="minorHAnsi" w:hAnsiTheme="minorHAnsi" w:cstheme="minorHAnsi"/>
          <w:color w:val="000000"/>
          <w:sz w:val="20"/>
          <w:szCs w:val="20"/>
          <w:highlight w:val="yellow"/>
        </w:rPr>
        <w:t>Kompromiss zwischen den konservativen (födera</w:t>
      </w:r>
      <w:r w:rsidRPr="00B63EA7">
        <w:rPr>
          <w:rFonts w:asciiTheme="minorHAnsi" w:hAnsiTheme="minorHAnsi" w:cstheme="minorHAnsi"/>
          <w:color w:val="000000"/>
          <w:sz w:val="20"/>
          <w:szCs w:val="20"/>
          <w:highlight w:val="yellow"/>
        </w:rPr>
        <w:softHyphen/>
      </w:r>
      <w:r w:rsidRPr="00B63EA7">
        <w:rPr>
          <w:rFonts w:asciiTheme="minorHAnsi" w:hAnsiTheme="minorHAnsi" w:cstheme="minorHAnsi"/>
          <w:color w:val="000000"/>
          <w:spacing w:val="-2"/>
          <w:sz w:val="20"/>
          <w:szCs w:val="20"/>
          <w:highlight w:val="yellow"/>
        </w:rPr>
        <w:t>listischen) und frühliberalen (unitarischen) Forderungen an</w:t>
      </w:r>
      <w:r w:rsidRPr="00F77368">
        <w:rPr>
          <w:rFonts w:asciiTheme="minorHAnsi" w:hAnsiTheme="minorHAnsi" w:cstheme="minorHAnsi"/>
          <w:color w:val="000000"/>
          <w:spacing w:val="-2"/>
          <w:sz w:val="20"/>
          <w:szCs w:val="20"/>
        </w:rPr>
        <w:t xml:space="preserve">. </w:t>
      </w:r>
      <w:r w:rsidRPr="00F77368">
        <w:rPr>
          <w:rFonts w:asciiTheme="minorHAnsi" w:hAnsiTheme="minorHAnsi" w:cstheme="minorHAnsi"/>
          <w:color w:val="000000"/>
          <w:spacing w:val="2"/>
          <w:sz w:val="20"/>
          <w:szCs w:val="20"/>
        </w:rPr>
        <w:t xml:space="preserve">In diesem Sinn erlässt er 1803 die Mediationsakte </w:t>
      </w:r>
      <w:r w:rsidRPr="00F77368">
        <w:rPr>
          <w:rFonts w:asciiTheme="minorHAnsi" w:hAnsiTheme="minorHAnsi" w:cstheme="minorHAnsi"/>
          <w:color w:val="000000"/>
          <w:spacing w:val="-2"/>
          <w:sz w:val="20"/>
          <w:szCs w:val="20"/>
        </w:rPr>
        <w:t xml:space="preserve">(Vermittlungsakte), welche die </w:t>
      </w:r>
      <w:r w:rsidRPr="00F77368">
        <w:rPr>
          <w:rFonts w:asciiTheme="minorHAnsi" w:hAnsiTheme="minorHAnsi" w:cstheme="minorHAnsi"/>
          <w:i/>
          <w:iCs/>
          <w:color w:val="000000"/>
          <w:spacing w:val="-2"/>
          <w:sz w:val="20"/>
          <w:szCs w:val="20"/>
        </w:rPr>
        <w:t xml:space="preserve">Verfassung des Bundes </w:t>
      </w:r>
      <w:r w:rsidRPr="00F77368">
        <w:rPr>
          <w:rFonts w:asciiTheme="minorHAnsi" w:hAnsiTheme="minorHAnsi" w:cstheme="minorHAnsi"/>
          <w:color w:val="000000"/>
          <w:spacing w:val="-2"/>
          <w:sz w:val="20"/>
          <w:szCs w:val="20"/>
        </w:rPr>
        <w:t xml:space="preserve">und </w:t>
      </w:r>
      <w:r w:rsidRPr="00F77368">
        <w:rPr>
          <w:rFonts w:asciiTheme="minorHAnsi" w:hAnsiTheme="minorHAnsi" w:cstheme="minorHAnsi"/>
          <w:color w:val="000000"/>
          <w:spacing w:val="1"/>
          <w:sz w:val="20"/>
          <w:szCs w:val="20"/>
        </w:rPr>
        <w:t xml:space="preserve">die </w:t>
      </w:r>
      <w:r w:rsidRPr="00F77368">
        <w:rPr>
          <w:rFonts w:asciiTheme="minorHAnsi" w:hAnsiTheme="minorHAnsi" w:cstheme="minorHAnsi"/>
          <w:i/>
          <w:iCs/>
          <w:color w:val="000000"/>
          <w:spacing w:val="1"/>
          <w:sz w:val="20"/>
          <w:szCs w:val="20"/>
        </w:rPr>
        <w:t xml:space="preserve">Verfassungen der Kantone </w:t>
      </w:r>
      <w:r w:rsidRPr="00F77368">
        <w:rPr>
          <w:rFonts w:asciiTheme="minorHAnsi" w:hAnsiTheme="minorHAnsi" w:cstheme="minorHAnsi"/>
          <w:color w:val="000000"/>
          <w:spacing w:val="1"/>
          <w:sz w:val="20"/>
          <w:szCs w:val="20"/>
        </w:rPr>
        <w:t xml:space="preserve">enthält. Alles in allem mit </w:t>
      </w:r>
      <w:r w:rsidRPr="00F77368">
        <w:rPr>
          <w:rFonts w:asciiTheme="minorHAnsi" w:hAnsiTheme="minorHAnsi" w:cstheme="minorHAnsi"/>
          <w:color w:val="000000"/>
          <w:spacing w:val="-1"/>
          <w:sz w:val="20"/>
          <w:szCs w:val="20"/>
        </w:rPr>
        <w:t>Erfolg.</w:t>
      </w:r>
    </w:p>
    <w:p w14:paraId="4FF8CC98" w14:textId="77777777" w:rsidR="00F77368" w:rsidRPr="00F77368" w:rsidRDefault="00F77368" w:rsidP="00F77368">
      <w:pPr>
        <w:shd w:val="clear" w:color="auto" w:fill="FFFFFF"/>
        <w:spacing w:before="120" w:after="60"/>
        <w:ind w:left="28"/>
        <w:rPr>
          <w:rFonts w:asciiTheme="minorHAnsi" w:hAnsiTheme="minorHAnsi" w:cstheme="minorHAnsi"/>
          <w:sz w:val="20"/>
          <w:szCs w:val="20"/>
        </w:rPr>
      </w:pPr>
      <w:r w:rsidRPr="00F77368">
        <w:rPr>
          <w:rFonts w:asciiTheme="minorHAnsi" w:hAnsiTheme="minorHAnsi" w:cstheme="minorHAnsi"/>
          <w:i/>
          <w:iCs/>
          <w:color w:val="000000"/>
          <w:spacing w:val="4"/>
          <w:sz w:val="20"/>
          <w:szCs w:val="20"/>
        </w:rPr>
        <w:t>Staatsaufbau</w:t>
      </w:r>
    </w:p>
    <w:p w14:paraId="6E1FB704" w14:textId="66AE9503" w:rsidR="00F77368" w:rsidRPr="00F77368" w:rsidRDefault="00F77368" w:rsidP="006A5DF4">
      <w:pPr>
        <w:shd w:val="clear" w:color="auto" w:fill="FFFFFF"/>
        <w:ind w:left="29" w:right="-177"/>
        <w:jc w:val="both"/>
        <w:rPr>
          <w:rFonts w:asciiTheme="minorHAnsi" w:hAnsiTheme="minorHAnsi" w:cstheme="minorHAnsi"/>
          <w:sz w:val="20"/>
          <w:szCs w:val="20"/>
        </w:rPr>
      </w:pPr>
      <w:r w:rsidRPr="00F77368">
        <w:rPr>
          <w:rFonts w:asciiTheme="minorHAnsi" w:hAnsiTheme="minorHAnsi" w:cstheme="minorHAnsi"/>
          <w:color w:val="000000"/>
          <w:sz w:val="20"/>
          <w:szCs w:val="20"/>
        </w:rPr>
        <w:t xml:space="preserve">Durch die Mediation wird aus dem helvetischen </w:t>
      </w:r>
      <w:r w:rsidRPr="00B63EA7">
        <w:rPr>
          <w:rFonts w:asciiTheme="minorHAnsi" w:hAnsiTheme="minorHAnsi" w:cstheme="minorHAnsi"/>
          <w:color w:val="000000"/>
          <w:sz w:val="20"/>
          <w:szCs w:val="20"/>
          <w:highlight w:val="yellow"/>
        </w:rPr>
        <w:t>Zentral</w:t>
      </w:r>
      <w:r w:rsidRPr="00B63EA7">
        <w:rPr>
          <w:rFonts w:asciiTheme="minorHAnsi" w:hAnsiTheme="minorHAnsi" w:cstheme="minorHAnsi"/>
          <w:color w:val="000000"/>
          <w:sz w:val="20"/>
          <w:szCs w:val="20"/>
          <w:highlight w:val="yellow"/>
        </w:rPr>
        <w:softHyphen/>
      </w:r>
      <w:r w:rsidRPr="00B63EA7">
        <w:rPr>
          <w:rFonts w:asciiTheme="minorHAnsi" w:hAnsiTheme="minorHAnsi" w:cstheme="minorHAnsi"/>
          <w:color w:val="000000"/>
          <w:spacing w:val="-2"/>
          <w:sz w:val="20"/>
          <w:szCs w:val="20"/>
          <w:highlight w:val="yellow"/>
        </w:rPr>
        <w:t xml:space="preserve">staat wieder ein </w:t>
      </w:r>
      <w:r w:rsidRPr="00B63EA7">
        <w:rPr>
          <w:rFonts w:asciiTheme="minorHAnsi" w:hAnsiTheme="minorHAnsi" w:cstheme="minorHAnsi"/>
          <w:i/>
          <w:iCs/>
          <w:color w:val="000000"/>
          <w:spacing w:val="-2"/>
          <w:sz w:val="20"/>
          <w:szCs w:val="20"/>
          <w:highlight w:val="yellow"/>
        </w:rPr>
        <w:t xml:space="preserve">Staatenbund </w:t>
      </w:r>
      <w:r w:rsidRPr="00B63EA7">
        <w:rPr>
          <w:rFonts w:asciiTheme="minorHAnsi" w:hAnsiTheme="minorHAnsi" w:cstheme="minorHAnsi"/>
          <w:color w:val="000000"/>
          <w:spacing w:val="-2"/>
          <w:sz w:val="20"/>
          <w:szCs w:val="20"/>
          <w:highlight w:val="yellow"/>
        </w:rPr>
        <w:t>von 19 souveränen Kantonen</w:t>
      </w:r>
      <w:r w:rsidRPr="00F77368">
        <w:rPr>
          <w:rFonts w:asciiTheme="minorHAnsi" w:hAnsiTheme="minorHAnsi" w:cstheme="minorHAnsi"/>
          <w:color w:val="000000"/>
          <w:spacing w:val="-2"/>
          <w:sz w:val="20"/>
          <w:szCs w:val="20"/>
        </w:rPr>
        <w:t xml:space="preserve">: </w:t>
      </w:r>
      <w:r w:rsidRPr="00F77368">
        <w:rPr>
          <w:rFonts w:asciiTheme="minorHAnsi" w:hAnsiTheme="minorHAnsi" w:cstheme="minorHAnsi"/>
          <w:color w:val="000000"/>
          <w:sz w:val="20"/>
          <w:szCs w:val="20"/>
        </w:rPr>
        <w:t xml:space="preserve">13 Alte Orte + Graubünden + 5 neue Kantone (St. Gallen, </w:t>
      </w:r>
      <w:r w:rsidRPr="00F77368">
        <w:rPr>
          <w:rFonts w:asciiTheme="minorHAnsi" w:hAnsiTheme="minorHAnsi" w:cstheme="minorHAnsi"/>
          <w:color w:val="000000"/>
          <w:spacing w:val="1"/>
          <w:sz w:val="20"/>
          <w:szCs w:val="20"/>
        </w:rPr>
        <w:t xml:space="preserve">Thurgau, Aargau, Waadt, Tessin), alle – ausser Bern – im </w:t>
      </w:r>
      <w:r w:rsidRPr="00F77368">
        <w:rPr>
          <w:rFonts w:asciiTheme="minorHAnsi" w:hAnsiTheme="minorHAnsi" w:cstheme="minorHAnsi"/>
          <w:color w:val="000000"/>
          <w:sz w:val="20"/>
          <w:szCs w:val="20"/>
        </w:rPr>
        <w:t>Wesentlichen in den heutigen Grenzen. Genf, Wallis, Neu</w:t>
      </w:r>
      <w:r w:rsidRPr="00F77368">
        <w:rPr>
          <w:rFonts w:asciiTheme="minorHAnsi" w:hAnsiTheme="minorHAnsi" w:cstheme="minorHAnsi"/>
          <w:color w:val="000000"/>
          <w:sz w:val="20"/>
          <w:szCs w:val="20"/>
        </w:rPr>
        <w:softHyphen/>
      </w:r>
      <w:r w:rsidRPr="00F77368">
        <w:rPr>
          <w:rFonts w:asciiTheme="minorHAnsi" w:hAnsiTheme="minorHAnsi" w:cstheme="minorHAnsi"/>
          <w:color w:val="000000"/>
          <w:spacing w:val="-1"/>
          <w:sz w:val="20"/>
          <w:szCs w:val="20"/>
        </w:rPr>
        <w:t>enburg und die Juragebiete bleiben unter direkter französi</w:t>
      </w:r>
      <w:r w:rsidRPr="00F77368">
        <w:rPr>
          <w:rFonts w:asciiTheme="minorHAnsi" w:hAnsiTheme="minorHAnsi" w:cstheme="minorHAnsi"/>
          <w:color w:val="000000"/>
          <w:spacing w:val="2"/>
          <w:sz w:val="20"/>
          <w:szCs w:val="20"/>
        </w:rPr>
        <w:t xml:space="preserve">scher Herrschaft. </w:t>
      </w:r>
      <w:r w:rsidRPr="00B63EA7">
        <w:rPr>
          <w:rFonts w:asciiTheme="minorHAnsi" w:hAnsiTheme="minorHAnsi" w:cstheme="minorHAnsi"/>
          <w:color w:val="000000"/>
          <w:spacing w:val="2"/>
          <w:sz w:val="20"/>
          <w:szCs w:val="20"/>
          <w:highlight w:val="yellow"/>
        </w:rPr>
        <w:t xml:space="preserve">Die helvetische Zentralregierung </w:t>
      </w:r>
      <w:r w:rsidRPr="00B63EA7">
        <w:rPr>
          <w:rFonts w:asciiTheme="minorHAnsi" w:hAnsiTheme="minorHAnsi" w:cstheme="minorHAnsi"/>
          <w:color w:val="000000"/>
          <w:sz w:val="20"/>
          <w:szCs w:val="20"/>
          <w:highlight w:val="yellow"/>
        </w:rPr>
        <w:t>(Direktorium) wird beseitigt;</w:t>
      </w:r>
      <w:r w:rsidRPr="00F77368">
        <w:rPr>
          <w:rFonts w:asciiTheme="minorHAnsi" w:hAnsiTheme="minorHAnsi" w:cstheme="minorHAnsi"/>
          <w:color w:val="000000"/>
          <w:sz w:val="20"/>
          <w:szCs w:val="20"/>
        </w:rPr>
        <w:t xml:space="preserve"> an ihre Stelle tritt wiederum </w:t>
      </w:r>
      <w:r w:rsidRPr="00F77368">
        <w:rPr>
          <w:rFonts w:asciiTheme="minorHAnsi" w:hAnsiTheme="minorHAnsi" w:cstheme="minorHAnsi"/>
          <w:color w:val="000000"/>
          <w:spacing w:val="-1"/>
          <w:sz w:val="20"/>
          <w:szCs w:val="20"/>
        </w:rPr>
        <w:t xml:space="preserve">die </w:t>
      </w:r>
      <w:r w:rsidRPr="00F77368">
        <w:rPr>
          <w:rFonts w:asciiTheme="minorHAnsi" w:hAnsiTheme="minorHAnsi" w:cstheme="minorHAnsi"/>
          <w:i/>
          <w:iCs/>
          <w:color w:val="000000"/>
          <w:spacing w:val="-1"/>
          <w:sz w:val="20"/>
          <w:szCs w:val="20"/>
        </w:rPr>
        <w:t xml:space="preserve">alte Tagsatzung </w:t>
      </w:r>
      <w:r w:rsidRPr="00F77368">
        <w:rPr>
          <w:rFonts w:asciiTheme="minorHAnsi" w:hAnsiTheme="minorHAnsi" w:cstheme="minorHAnsi"/>
          <w:color w:val="000000"/>
          <w:spacing w:val="-1"/>
          <w:sz w:val="20"/>
          <w:szCs w:val="20"/>
        </w:rPr>
        <w:t xml:space="preserve">als </w:t>
      </w:r>
      <w:r w:rsidRPr="00F77368">
        <w:rPr>
          <w:rFonts w:asciiTheme="minorHAnsi" w:hAnsiTheme="minorHAnsi" w:cstheme="minorHAnsi"/>
          <w:i/>
          <w:iCs/>
          <w:color w:val="000000"/>
          <w:spacing w:val="-1"/>
          <w:sz w:val="20"/>
          <w:szCs w:val="20"/>
        </w:rPr>
        <w:t xml:space="preserve">nicht ständiges </w:t>
      </w:r>
      <w:r w:rsidRPr="00F77368">
        <w:rPr>
          <w:rFonts w:asciiTheme="minorHAnsi" w:hAnsiTheme="minorHAnsi" w:cstheme="minorHAnsi"/>
          <w:color w:val="000000"/>
          <w:spacing w:val="-1"/>
          <w:sz w:val="20"/>
          <w:szCs w:val="20"/>
        </w:rPr>
        <w:t>Zentralorgan</w:t>
      </w:r>
      <w:r w:rsidRPr="00F77368">
        <w:rPr>
          <w:rFonts w:asciiTheme="minorHAnsi" w:hAnsiTheme="minorHAnsi" w:cstheme="minorHAnsi"/>
          <w:color w:val="000000"/>
          <w:sz w:val="20"/>
          <w:szCs w:val="20"/>
        </w:rPr>
        <w:t>.</w:t>
      </w:r>
    </w:p>
    <w:p w14:paraId="51BCFE07" w14:textId="77777777" w:rsidR="00F77368" w:rsidRPr="00F77368" w:rsidRDefault="00F77368" w:rsidP="00F77368">
      <w:pPr>
        <w:shd w:val="clear" w:color="auto" w:fill="FFFFFF"/>
        <w:ind w:left="7" w:right="7"/>
        <w:jc w:val="both"/>
        <w:rPr>
          <w:rFonts w:asciiTheme="minorHAnsi" w:hAnsiTheme="minorHAnsi" w:cstheme="minorHAnsi"/>
          <w:sz w:val="20"/>
          <w:szCs w:val="20"/>
        </w:rPr>
      </w:pPr>
      <w:r w:rsidRPr="00F77368">
        <w:rPr>
          <w:rFonts w:asciiTheme="minorHAnsi" w:hAnsiTheme="minorHAnsi" w:cstheme="minorHAnsi"/>
          <w:color w:val="000000"/>
          <w:spacing w:val="-2"/>
          <w:sz w:val="20"/>
          <w:szCs w:val="20"/>
        </w:rPr>
        <w:t xml:space="preserve">Die </w:t>
      </w:r>
      <w:r w:rsidRPr="00F77368">
        <w:rPr>
          <w:rFonts w:asciiTheme="minorHAnsi" w:hAnsiTheme="minorHAnsi" w:cstheme="minorHAnsi"/>
          <w:i/>
          <w:iCs/>
          <w:color w:val="000000"/>
          <w:spacing w:val="-2"/>
          <w:sz w:val="20"/>
          <w:szCs w:val="20"/>
        </w:rPr>
        <w:t xml:space="preserve">Verfassung des Bundes </w:t>
      </w:r>
      <w:r w:rsidRPr="00F77368">
        <w:rPr>
          <w:rFonts w:asciiTheme="minorHAnsi" w:hAnsiTheme="minorHAnsi" w:cstheme="minorHAnsi"/>
          <w:color w:val="000000"/>
          <w:spacing w:val="-2"/>
          <w:sz w:val="20"/>
          <w:szCs w:val="20"/>
        </w:rPr>
        <w:t xml:space="preserve">garantiert verschiedene </w:t>
      </w:r>
      <w:r w:rsidRPr="00F77368">
        <w:rPr>
          <w:rFonts w:asciiTheme="minorHAnsi" w:hAnsiTheme="minorHAnsi" w:cstheme="minorHAnsi"/>
          <w:i/>
          <w:iCs/>
          <w:color w:val="000000"/>
          <w:spacing w:val="-2"/>
          <w:sz w:val="20"/>
          <w:szCs w:val="20"/>
        </w:rPr>
        <w:t>Grund</w:t>
      </w:r>
      <w:r w:rsidRPr="00F77368">
        <w:rPr>
          <w:rFonts w:asciiTheme="minorHAnsi" w:hAnsiTheme="minorHAnsi" w:cstheme="minorHAnsi"/>
          <w:i/>
          <w:iCs/>
          <w:color w:val="000000"/>
          <w:spacing w:val="-2"/>
          <w:sz w:val="20"/>
          <w:szCs w:val="20"/>
        </w:rPr>
        <w:softHyphen/>
      </w:r>
      <w:r w:rsidRPr="00F77368">
        <w:rPr>
          <w:rFonts w:asciiTheme="minorHAnsi" w:hAnsiTheme="minorHAnsi" w:cstheme="minorHAnsi"/>
          <w:i/>
          <w:iCs/>
          <w:color w:val="000000"/>
          <w:spacing w:val="-1"/>
          <w:sz w:val="20"/>
          <w:szCs w:val="20"/>
        </w:rPr>
        <w:t xml:space="preserve">rechte </w:t>
      </w:r>
      <w:r w:rsidRPr="00F77368">
        <w:rPr>
          <w:rFonts w:asciiTheme="minorHAnsi" w:hAnsiTheme="minorHAnsi" w:cstheme="minorHAnsi"/>
          <w:color w:val="000000"/>
          <w:spacing w:val="-1"/>
          <w:sz w:val="20"/>
          <w:szCs w:val="20"/>
        </w:rPr>
        <w:t xml:space="preserve">wie </w:t>
      </w:r>
      <w:r w:rsidRPr="00B63EA7">
        <w:rPr>
          <w:rFonts w:asciiTheme="minorHAnsi" w:hAnsiTheme="minorHAnsi" w:cstheme="minorHAnsi"/>
          <w:color w:val="000000"/>
          <w:spacing w:val="-1"/>
          <w:sz w:val="20"/>
          <w:szCs w:val="20"/>
          <w:highlight w:val="yellow"/>
        </w:rPr>
        <w:t xml:space="preserve">Rechtsgleichheit und Niederlassungsfreiheit, die </w:t>
      </w:r>
      <w:r w:rsidRPr="00B63EA7">
        <w:rPr>
          <w:rFonts w:asciiTheme="minorHAnsi" w:hAnsiTheme="minorHAnsi" w:cstheme="minorHAnsi"/>
          <w:color w:val="000000"/>
          <w:spacing w:val="-2"/>
          <w:sz w:val="20"/>
          <w:szCs w:val="20"/>
          <w:highlight w:val="yellow"/>
        </w:rPr>
        <w:t xml:space="preserve">aber in der kantonalen Praxis nur </w:t>
      </w:r>
      <w:r w:rsidRPr="00B63EA7">
        <w:rPr>
          <w:rFonts w:asciiTheme="minorHAnsi" w:hAnsiTheme="minorHAnsi" w:cstheme="minorHAnsi"/>
          <w:i/>
          <w:iCs/>
          <w:color w:val="000000"/>
          <w:spacing w:val="-2"/>
          <w:sz w:val="20"/>
          <w:szCs w:val="20"/>
          <w:highlight w:val="yellow"/>
        </w:rPr>
        <w:t>sehr beschränkt eingehal</w:t>
      </w:r>
      <w:r w:rsidRPr="00B63EA7">
        <w:rPr>
          <w:rFonts w:asciiTheme="minorHAnsi" w:hAnsiTheme="minorHAnsi" w:cstheme="minorHAnsi"/>
          <w:i/>
          <w:iCs/>
          <w:color w:val="000000"/>
          <w:spacing w:val="-2"/>
          <w:sz w:val="20"/>
          <w:szCs w:val="20"/>
          <w:highlight w:val="yellow"/>
        </w:rPr>
        <w:softHyphen/>
      </w:r>
      <w:r w:rsidRPr="00B63EA7">
        <w:rPr>
          <w:rFonts w:asciiTheme="minorHAnsi" w:hAnsiTheme="minorHAnsi" w:cstheme="minorHAnsi"/>
          <w:i/>
          <w:iCs/>
          <w:color w:val="000000"/>
          <w:spacing w:val="-1"/>
          <w:sz w:val="20"/>
          <w:szCs w:val="20"/>
          <w:highlight w:val="yellow"/>
        </w:rPr>
        <w:t xml:space="preserve">ten </w:t>
      </w:r>
      <w:r w:rsidRPr="00B63EA7">
        <w:rPr>
          <w:rFonts w:asciiTheme="minorHAnsi" w:hAnsiTheme="minorHAnsi" w:cstheme="minorHAnsi"/>
          <w:color w:val="000000"/>
          <w:spacing w:val="-1"/>
          <w:sz w:val="20"/>
          <w:szCs w:val="20"/>
          <w:highlight w:val="yellow"/>
        </w:rPr>
        <w:t>bzw. durchgesetzt werden.</w:t>
      </w:r>
      <w:r w:rsidRPr="00F77368">
        <w:rPr>
          <w:rFonts w:asciiTheme="minorHAnsi" w:hAnsiTheme="minorHAnsi" w:cstheme="minorHAnsi"/>
          <w:color w:val="000000"/>
          <w:spacing w:val="-1"/>
          <w:sz w:val="20"/>
          <w:szCs w:val="20"/>
        </w:rPr>
        <w:t xml:space="preserve"> Jeder Kanton erhält eine Verfassung, die </w:t>
      </w:r>
      <w:r w:rsidRPr="00F77368">
        <w:rPr>
          <w:rFonts w:asciiTheme="minorHAnsi" w:hAnsiTheme="minorHAnsi" w:cstheme="minorHAnsi"/>
          <w:i/>
          <w:iCs/>
          <w:color w:val="000000"/>
          <w:spacing w:val="-1"/>
          <w:sz w:val="20"/>
          <w:szCs w:val="20"/>
        </w:rPr>
        <w:t xml:space="preserve">formal zwar Demokratie </w:t>
      </w:r>
      <w:r w:rsidRPr="00F77368">
        <w:rPr>
          <w:rFonts w:asciiTheme="minorHAnsi" w:hAnsiTheme="minorHAnsi" w:cstheme="minorHAnsi"/>
          <w:color w:val="000000"/>
          <w:spacing w:val="-1"/>
          <w:sz w:val="20"/>
          <w:szCs w:val="20"/>
        </w:rPr>
        <w:t xml:space="preserve">postuliert, durch </w:t>
      </w:r>
      <w:r w:rsidRPr="00F77368">
        <w:rPr>
          <w:rFonts w:asciiTheme="minorHAnsi" w:hAnsiTheme="minorHAnsi" w:cstheme="minorHAnsi"/>
          <w:color w:val="000000"/>
          <w:sz w:val="20"/>
          <w:szCs w:val="20"/>
        </w:rPr>
        <w:t xml:space="preserve">ein Zensuswahlrecht und lange Amtsdauern in der Praxis </w:t>
      </w:r>
      <w:r w:rsidRPr="00F77368">
        <w:rPr>
          <w:rFonts w:asciiTheme="minorHAnsi" w:hAnsiTheme="minorHAnsi" w:cstheme="minorHAnsi"/>
          <w:color w:val="000000"/>
          <w:spacing w:val="-3"/>
          <w:sz w:val="20"/>
          <w:szCs w:val="20"/>
        </w:rPr>
        <w:t xml:space="preserve">aber wiederum zu </w:t>
      </w:r>
      <w:r w:rsidRPr="00F77368">
        <w:rPr>
          <w:rFonts w:asciiTheme="minorHAnsi" w:hAnsiTheme="minorHAnsi" w:cstheme="minorHAnsi"/>
          <w:i/>
          <w:iCs/>
          <w:color w:val="000000"/>
          <w:spacing w:val="-3"/>
          <w:sz w:val="20"/>
          <w:szCs w:val="20"/>
        </w:rPr>
        <w:t xml:space="preserve">aristokratischen Herrschaftsverhältnissen </w:t>
      </w:r>
      <w:r w:rsidRPr="00F77368">
        <w:rPr>
          <w:rFonts w:asciiTheme="minorHAnsi" w:hAnsiTheme="minorHAnsi" w:cstheme="minorHAnsi"/>
          <w:color w:val="000000"/>
          <w:spacing w:val="-1"/>
          <w:sz w:val="20"/>
          <w:szCs w:val="20"/>
        </w:rPr>
        <w:t>führt.</w:t>
      </w:r>
    </w:p>
    <w:p w14:paraId="5A6A29D5" w14:textId="77777777" w:rsidR="00F77368" w:rsidRPr="00F77368" w:rsidRDefault="00F77368" w:rsidP="00F77368">
      <w:pPr>
        <w:shd w:val="clear" w:color="auto" w:fill="FFFFFF"/>
        <w:ind w:left="22"/>
        <w:jc w:val="both"/>
        <w:rPr>
          <w:rFonts w:asciiTheme="minorHAnsi" w:hAnsiTheme="minorHAnsi" w:cstheme="minorHAnsi"/>
          <w:color w:val="000000"/>
          <w:sz w:val="20"/>
          <w:szCs w:val="20"/>
        </w:rPr>
      </w:pPr>
      <w:r w:rsidRPr="00F77368">
        <w:rPr>
          <w:rFonts w:asciiTheme="minorHAnsi" w:hAnsiTheme="minorHAnsi" w:cstheme="minorHAnsi"/>
          <w:color w:val="000000"/>
          <w:sz w:val="20"/>
          <w:szCs w:val="20"/>
        </w:rPr>
        <w:t xml:space="preserve">Von der Helvetik erhalten bleiben: </w:t>
      </w:r>
      <w:r w:rsidRPr="00B63EA7">
        <w:rPr>
          <w:rFonts w:asciiTheme="minorHAnsi" w:hAnsiTheme="minorHAnsi" w:cstheme="minorHAnsi"/>
          <w:color w:val="000000"/>
          <w:sz w:val="20"/>
          <w:szCs w:val="20"/>
          <w:highlight w:val="yellow"/>
        </w:rPr>
        <w:t xml:space="preserve">Neue Kantone </w:t>
      </w:r>
      <w:r w:rsidRPr="00B63EA7">
        <w:rPr>
          <w:rFonts w:asciiTheme="minorHAnsi" w:hAnsiTheme="minorHAnsi" w:cstheme="minorHAnsi"/>
          <w:color w:val="000000"/>
          <w:spacing w:val="-1"/>
          <w:sz w:val="20"/>
          <w:szCs w:val="20"/>
          <w:highlight w:val="yellow"/>
        </w:rPr>
        <w:t xml:space="preserve">(Untertanengebiete bleiben abgeschafft); Prinzip der </w:t>
      </w:r>
      <w:r w:rsidRPr="00B63EA7">
        <w:rPr>
          <w:rFonts w:asciiTheme="minorHAnsi" w:hAnsiTheme="minorHAnsi" w:cstheme="minorHAnsi"/>
          <w:color w:val="000000"/>
          <w:sz w:val="20"/>
          <w:szCs w:val="20"/>
          <w:highlight w:val="yellow"/>
        </w:rPr>
        <w:t>Rechtsgleichheit</w:t>
      </w:r>
      <w:r w:rsidRPr="00F77368">
        <w:rPr>
          <w:rFonts w:asciiTheme="minorHAnsi" w:hAnsiTheme="minorHAnsi" w:cstheme="minorHAnsi"/>
          <w:color w:val="000000"/>
          <w:sz w:val="20"/>
          <w:szCs w:val="20"/>
        </w:rPr>
        <w:t xml:space="preserve"> </w:t>
      </w:r>
      <w:r w:rsidRPr="00F77368">
        <w:rPr>
          <w:rFonts w:asciiTheme="minorHAnsi" w:hAnsiTheme="minorHAnsi" w:cstheme="minorHAnsi"/>
          <w:color w:val="000000"/>
          <w:sz w:val="20"/>
          <w:szCs w:val="20"/>
        </w:rPr>
        <w:t xml:space="preserve">und Niederlassungsfreiheit; die Schweiz bleibt weiterhin ein </w:t>
      </w:r>
      <w:r w:rsidRPr="00B63EA7">
        <w:rPr>
          <w:rFonts w:asciiTheme="minorHAnsi" w:hAnsiTheme="minorHAnsi" w:cstheme="minorHAnsi"/>
          <w:color w:val="000000"/>
          <w:sz w:val="20"/>
          <w:szCs w:val="20"/>
          <w:highlight w:val="yellow"/>
        </w:rPr>
        <w:t>französischer Satellitenstaat.</w:t>
      </w:r>
    </w:p>
    <w:p w14:paraId="35D3C1AC" w14:textId="77777777" w:rsidR="00F77368" w:rsidRPr="00F77368" w:rsidRDefault="00F77368" w:rsidP="00F77368">
      <w:pPr>
        <w:shd w:val="clear" w:color="auto" w:fill="FFFFFF"/>
        <w:ind w:left="22"/>
        <w:jc w:val="both"/>
        <w:rPr>
          <w:rFonts w:asciiTheme="minorHAnsi" w:hAnsiTheme="minorHAnsi" w:cstheme="minorHAnsi"/>
          <w:color w:val="000000"/>
          <w:sz w:val="20"/>
          <w:szCs w:val="20"/>
        </w:rPr>
      </w:pPr>
    </w:p>
    <w:p w14:paraId="4990029F" w14:textId="77777777" w:rsidR="00F77368" w:rsidRPr="00F77368" w:rsidRDefault="00F77368" w:rsidP="00F77368">
      <w:pPr>
        <w:jc w:val="center"/>
        <w:rPr>
          <w:rFonts w:asciiTheme="minorHAnsi" w:hAnsiTheme="minorHAnsi" w:cstheme="minorHAnsi"/>
          <w:i/>
          <w:sz w:val="20"/>
          <w:szCs w:val="20"/>
          <w:lang w:val="de-CH"/>
        </w:rPr>
      </w:pPr>
    </w:p>
    <w:p w14:paraId="34C15E29" w14:textId="23FC8A54" w:rsidR="00F77368" w:rsidRPr="00DE4E05" w:rsidRDefault="00F77368" w:rsidP="00F77368">
      <w:pPr>
        <w:spacing w:after="120"/>
        <w:rPr>
          <w:rFonts w:asciiTheme="minorHAnsi" w:hAnsiTheme="minorHAnsi" w:cstheme="minorHAnsi"/>
          <w:i/>
          <w:lang w:val="de-CH"/>
        </w:rPr>
      </w:pPr>
      <w:r w:rsidRPr="00DE4E05">
        <w:rPr>
          <w:rFonts w:asciiTheme="minorHAnsi" w:hAnsiTheme="minorHAnsi" w:cstheme="minorHAnsi"/>
          <w:i/>
          <w:lang w:val="de-CH"/>
        </w:rPr>
        <w:t>Bundesvertrag (1815 bis 1848)</w:t>
      </w:r>
    </w:p>
    <w:p w14:paraId="794620E9" w14:textId="77777777" w:rsidR="00F77368" w:rsidRPr="00F77368" w:rsidRDefault="00F77368" w:rsidP="005263B5">
      <w:pPr>
        <w:shd w:val="clear" w:color="auto" w:fill="FFFFFF"/>
        <w:jc w:val="both"/>
        <w:rPr>
          <w:rFonts w:asciiTheme="minorHAnsi" w:hAnsiTheme="minorHAnsi" w:cstheme="minorHAnsi"/>
          <w:sz w:val="20"/>
          <w:szCs w:val="20"/>
        </w:rPr>
      </w:pPr>
      <w:r w:rsidRPr="00F77368">
        <w:rPr>
          <w:rFonts w:asciiTheme="minorHAnsi" w:hAnsiTheme="minorHAnsi" w:cstheme="minorHAnsi"/>
          <w:i/>
          <w:iCs/>
          <w:color w:val="000000"/>
          <w:sz w:val="20"/>
          <w:szCs w:val="20"/>
        </w:rPr>
        <w:t xml:space="preserve">Bundesvertrag u. Restauration und </w:t>
      </w:r>
      <w:r w:rsidRPr="00F77368">
        <w:rPr>
          <w:rFonts w:asciiTheme="minorHAnsi" w:hAnsiTheme="minorHAnsi" w:cstheme="minorHAnsi"/>
          <w:i/>
          <w:iCs/>
          <w:color w:val="000000"/>
          <w:spacing w:val="1"/>
          <w:sz w:val="20"/>
          <w:szCs w:val="20"/>
        </w:rPr>
        <w:t>1815 ff.</w:t>
      </w:r>
      <w:r w:rsidRPr="00F77368">
        <w:rPr>
          <w:rFonts w:asciiTheme="minorHAnsi" w:hAnsiTheme="minorHAnsi" w:cstheme="minorHAnsi"/>
          <w:color w:val="000000"/>
          <w:spacing w:val="-1"/>
          <w:sz w:val="20"/>
          <w:szCs w:val="20"/>
        </w:rPr>
        <w:t xml:space="preserve"> </w:t>
      </w:r>
      <w:r w:rsidRPr="00B63EA7">
        <w:rPr>
          <w:rFonts w:asciiTheme="minorHAnsi" w:hAnsiTheme="minorHAnsi" w:cstheme="minorHAnsi"/>
          <w:color w:val="000000"/>
          <w:spacing w:val="-1"/>
          <w:sz w:val="20"/>
          <w:szCs w:val="20"/>
          <w:highlight w:val="yellow"/>
        </w:rPr>
        <w:t>Nach ihrem Sieg gegen Napoleon</w:t>
      </w:r>
      <w:r w:rsidRPr="00F77368">
        <w:rPr>
          <w:rFonts w:asciiTheme="minorHAnsi" w:hAnsiTheme="minorHAnsi" w:cstheme="minorHAnsi"/>
          <w:color w:val="000000"/>
          <w:spacing w:val="-1"/>
          <w:sz w:val="20"/>
          <w:szCs w:val="20"/>
        </w:rPr>
        <w:t xml:space="preserve"> trafen sich die europäi</w:t>
      </w:r>
      <w:r w:rsidRPr="00F77368">
        <w:rPr>
          <w:rFonts w:asciiTheme="minorHAnsi" w:hAnsiTheme="minorHAnsi" w:cstheme="minorHAnsi"/>
          <w:color w:val="000000"/>
          <w:spacing w:val="-1"/>
          <w:sz w:val="20"/>
          <w:szCs w:val="20"/>
        </w:rPr>
        <w:softHyphen/>
      </w:r>
      <w:r w:rsidRPr="00F77368">
        <w:rPr>
          <w:rFonts w:asciiTheme="minorHAnsi" w:hAnsiTheme="minorHAnsi" w:cstheme="minorHAnsi"/>
          <w:color w:val="000000"/>
          <w:spacing w:val="2"/>
          <w:sz w:val="20"/>
          <w:szCs w:val="20"/>
        </w:rPr>
        <w:t xml:space="preserve">schen Monarchen 1815 in Wien (Wiener Kongress), um </w:t>
      </w:r>
      <w:r w:rsidRPr="00F77368">
        <w:rPr>
          <w:rFonts w:asciiTheme="minorHAnsi" w:hAnsiTheme="minorHAnsi" w:cstheme="minorHAnsi"/>
          <w:color w:val="000000"/>
          <w:spacing w:val="-1"/>
          <w:sz w:val="20"/>
          <w:szCs w:val="20"/>
        </w:rPr>
        <w:t>die vorrevolutionäre Ordnung in Europa wiederherzustel</w:t>
      </w:r>
      <w:r w:rsidRPr="00F77368">
        <w:rPr>
          <w:rFonts w:asciiTheme="minorHAnsi" w:hAnsiTheme="minorHAnsi" w:cstheme="minorHAnsi"/>
          <w:color w:val="000000"/>
          <w:spacing w:val="-1"/>
          <w:sz w:val="20"/>
          <w:szCs w:val="20"/>
        </w:rPr>
        <w:softHyphen/>
      </w:r>
      <w:r w:rsidRPr="00F77368">
        <w:rPr>
          <w:rFonts w:asciiTheme="minorHAnsi" w:hAnsiTheme="minorHAnsi" w:cstheme="minorHAnsi"/>
          <w:color w:val="000000"/>
          <w:sz w:val="20"/>
          <w:szCs w:val="20"/>
        </w:rPr>
        <w:t xml:space="preserve">len. Von diesen restaurativen Massnahmen war auch die Schweiz betroffen. Ihre neue Verfassung, der sogenannte </w:t>
      </w:r>
      <w:r w:rsidRPr="00F77368">
        <w:rPr>
          <w:rFonts w:asciiTheme="minorHAnsi" w:hAnsiTheme="minorHAnsi" w:cstheme="minorHAnsi"/>
          <w:i/>
          <w:iCs/>
          <w:color w:val="000000"/>
          <w:spacing w:val="-2"/>
          <w:sz w:val="20"/>
          <w:szCs w:val="20"/>
        </w:rPr>
        <w:t xml:space="preserve">Bundesvertrag, </w:t>
      </w:r>
      <w:r w:rsidRPr="00F77368">
        <w:rPr>
          <w:rFonts w:asciiTheme="minorHAnsi" w:hAnsiTheme="minorHAnsi" w:cstheme="minorHAnsi"/>
          <w:color w:val="000000"/>
          <w:spacing w:val="-2"/>
          <w:sz w:val="20"/>
          <w:szCs w:val="20"/>
        </w:rPr>
        <w:t xml:space="preserve">wurde nun faktisch von den europäischen </w:t>
      </w:r>
      <w:r w:rsidRPr="00F77368">
        <w:rPr>
          <w:rFonts w:asciiTheme="minorHAnsi" w:hAnsiTheme="minorHAnsi" w:cstheme="minorHAnsi"/>
          <w:color w:val="000000"/>
          <w:spacing w:val="-1"/>
          <w:sz w:val="20"/>
          <w:szCs w:val="20"/>
        </w:rPr>
        <w:t>Grossmächten bestimmt:</w:t>
      </w:r>
    </w:p>
    <w:p w14:paraId="12697891" w14:textId="77777777" w:rsidR="00F77368" w:rsidRPr="00DE4E05" w:rsidRDefault="00F77368" w:rsidP="00F77368">
      <w:pPr>
        <w:shd w:val="clear" w:color="auto" w:fill="FFFFFF"/>
        <w:tabs>
          <w:tab w:val="left" w:pos="342"/>
        </w:tabs>
        <w:spacing w:before="120" w:after="60"/>
        <w:ind w:left="28"/>
        <w:jc w:val="both"/>
        <w:rPr>
          <w:rFonts w:asciiTheme="minorHAnsi" w:hAnsiTheme="minorHAnsi" w:cstheme="minorHAnsi"/>
          <w:i/>
          <w:iCs/>
          <w:color w:val="000000"/>
          <w:spacing w:val="4"/>
          <w:sz w:val="22"/>
          <w:szCs w:val="22"/>
        </w:rPr>
      </w:pPr>
      <w:r w:rsidRPr="00DE4E05">
        <w:rPr>
          <w:rFonts w:asciiTheme="minorHAnsi" w:hAnsiTheme="minorHAnsi" w:cstheme="minorHAnsi"/>
          <w:i/>
          <w:iCs/>
          <w:color w:val="000000"/>
          <w:spacing w:val="4"/>
          <w:sz w:val="22"/>
          <w:szCs w:val="22"/>
        </w:rPr>
        <w:t>1.</w:t>
      </w:r>
      <w:r w:rsidRPr="00DE4E05">
        <w:rPr>
          <w:rFonts w:asciiTheme="minorHAnsi" w:hAnsiTheme="minorHAnsi" w:cstheme="minorHAnsi"/>
          <w:i/>
          <w:iCs/>
          <w:color w:val="000000"/>
          <w:spacing w:val="4"/>
          <w:sz w:val="22"/>
          <w:szCs w:val="22"/>
        </w:rPr>
        <w:tab/>
        <w:t>Innere Strukturen u. territoriale Bestimmungen</w:t>
      </w:r>
    </w:p>
    <w:p w14:paraId="73431822" w14:textId="1D7E5DAA" w:rsidR="00F77368" w:rsidRPr="00B63EA7" w:rsidRDefault="00F77368" w:rsidP="00DE4E05">
      <w:pPr>
        <w:pStyle w:val="ListParagraph"/>
        <w:widowControl w:val="0"/>
        <w:numPr>
          <w:ilvl w:val="0"/>
          <w:numId w:val="5"/>
        </w:numPr>
        <w:shd w:val="clear" w:color="auto" w:fill="FFFFFF"/>
        <w:tabs>
          <w:tab w:val="left" w:pos="284"/>
        </w:tabs>
        <w:autoSpaceDE w:val="0"/>
        <w:autoSpaceDN w:val="0"/>
        <w:adjustRightInd w:val="0"/>
        <w:spacing w:before="40"/>
        <w:ind w:left="284" w:hanging="256"/>
        <w:jc w:val="both"/>
        <w:rPr>
          <w:rFonts w:asciiTheme="minorHAnsi" w:hAnsiTheme="minorHAnsi" w:cstheme="minorHAnsi"/>
          <w:color w:val="000000"/>
          <w:sz w:val="20"/>
          <w:szCs w:val="20"/>
          <w:highlight w:val="yellow"/>
        </w:rPr>
      </w:pPr>
      <w:r w:rsidRPr="00B63EA7">
        <w:rPr>
          <w:rFonts w:asciiTheme="minorHAnsi" w:hAnsiTheme="minorHAnsi" w:cstheme="minorHAnsi"/>
          <w:color w:val="000000"/>
          <w:spacing w:val="2"/>
          <w:sz w:val="20"/>
          <w:szCs w:val="20"/>
          <w:highlight w:val="yellow"/>
        </w:rPr>
        <w:t xml:space="preserve">Die </w:t>
      </w:r>
      <w:r w:rsidRPr="00B63EA7">
        <w:rPr>
          <w:rFonts w:asciiTheme="minorHAnsi" w:hAnsiTheme="minorHAnsi" w:cstheme="minorHAnsi"/>
          <w:i/>
          <w:iCs/>
          <w:color w:val="000000"/>
          <w:spacing w:val="2"/>
          <w:sz w:val="20"/>
          <w:szCs w:val="20"/>
          <w:highlight w:val="yellow"/>
        </w:rPr>
        <w:t xml:space="preserve">neuen Kantone </w:t>
      </w:r>
      <w:r w:rsidRPr="00B63EA7">
        <w:rPr>
          <w:rFonts w:asciiTheme="minorHAnsi" w:hAnsiTheme="minorHAnsi" w:cstheme="minorHAnsi"/>
          <w:color w:val="000000"/>
          <w:spacing w:val="2"/>
          <w:sz w:val="20"/>
          <w:szCs w:val="20"/>
          <w:highlight w:val="yellow"/>
        </w:rPr>
        <w:t xml:space="preserve">bleiben im territorialen Umfang der </w:t>
      </w:r>
      <w:r w:rsidRPr="00B63EA7">
        <w:rPr>
          <w:rFonts w:asciiTheme="minorHAnsi" w:hAnsiTheme="minorHAnsi" w:cstheme="minorHAnsi"/>
          <w:color w:val="000000"/>
          <w:spacing w:val="-3"/>
          <w:sz w:val="20"/>
          <w:szCs w:val="20"/>
          <w:highlight w:val="yellow"/>
        </w:rPr>
        <w:t xml:space="preserve">Mediationszeit </w:t>
      </w:r>
      <w:r w:rsidRPr="00B63EA7">
        <w:rPr>
          <w:rFonts w:asciiTheme="minorHAnsi" w:hAnsiTheme="minorHAnsi" w:cstheme="minorHAnsi"/>
          <w:i/>
          <w:iCs/>
          <w:color w:val="000000"/>
          <w:spacing w:val="-3"/>
          <w:sz w:val="20"/>
          <w:szCs w:val="20"/>
          <w:highlight w:val="yellow"/>
        </w:rPr>
        <w:t>erhalten.</w:t>
      </w:r>
    </w:p>
    <w:p w14:paraId="7001B8CD" w14:textId="77777777" w:rsidR="00F77368" w:rsidRPr="00DE4E05" w:rsidRDefault="00F77368" w:rsidP="00DE4E05">
      <w:pPr>
        <w:pStyle w:val="ListParagraph"/>
        <w:widowControl w:val="0"/>
        <w:numPr>
          <w:ilvl w:val="0"/>
          <w:numId w:val="5"/>
        </w:numPr>
        <w:shd w:val="clear" w:color="auto" w:fill="FFFFFF"/>
        <w:tabs>
          <w:tab w:val="left" w:pos="284"/>
          <w:tab w:val="left" w:pos="342"/>
        </w:tabs>
        <w:autoSpaceDE w:val="0"/>
        <w:autoSpaceDN w:val="0"/>
        <w:adjustRightInd w:val="0"/>
        <w:spacing w:before="40"/>
        <w:ind w:left="284" w:hanging="256"/>
        <w:jc w:val="both"/>
        <w:rPr>
          <w:rFonts w:asciiTheme="minorHAnsi" w:hAnsiTheme="minorHAnsi" w:cstheme="minorHAnsi"/>
          <w:color w:val="000000"/>
          <w:sz w:val="20"/>
          <w:szCs w:val="20"/>
        </w:rPr>
      </w:pPr>
      <w:r w:rsidRPr="00DE4E05">
        <w:rPr>
          <w:rFonts w:asciiTheme="minorHAnsi" w:hAnsiTheme="minorHAnsi" w:cstheme="minorHAnsi"/>
          <w:color w:val="000000"/>
          <w:spacing w:val="-1"/>
          <w:sz w:val="20"/>
          <w:szCs w:val="20"/>
        </w:rPr>
        <w:t>Die einstigen „Zugewandten" Neuenburg, Genf und Wal</w:t>
      </w:r>
      <w:r w:rsidRPr="00DE4E05">
        <w:rPr>
          <w:rFonts w:asciiTheme="minorHAnsi" w:hAnsiTheme="minorHAnsi" w:cstheme="minorHAnsi"/>
          <w:color w:val="000000"/>
          <w:spacing w:val="-1"/>
          <w:sz w:val="20"/>
          <w:szCs w:val="20"/>
        </w:rPr>
        <w:softHyphen/>
        <w:t>lis, die unter französische Herrschaft geraten waren, wer</w:t>
      </w:r>
      <w:r w:rsidRPr="00DE4E05">
        <w:rPr>
          <w:rFonts w:asciiTheme="minorHAnsi" w:hAnsiTheme="minorHAnsi" w:cstheme="minorHAnsi"/>
          <w:color w:val="000000"/>
          <w:spacing w:val="-1"/>
          <w:sz w:val="20"/>
          <w:szCs w:val="20"/>
        </w:rPr>
        <w:softHyphen/>
      </w:r>
      <w:r w:rsidRPr="00DE4E05">
        <w:rPr>
          <w:rFonts w:asciiTheme="minorHAnsi" w:hAnsiTheme="minorHAnsi" w:cstheme="minorHAnsi"/>
          <w:color w:val="000000"/>
          <w:sz w:val="20"/>
          <w:szCs w:val="20"/>
        </w:rPr>
        <w:t>den eidgenössische Kantone. Damit umfasste die Eidge</w:t>
      </w:r>
      <w:r w:rsidRPr="00DE4E05">
        <w:rPr>
          <w:rFonts w:asciiTheme="minorHAnsi" w:hAnsiTheme="minorHAnsi" w:cstheme="minorHAnsi"/>
          <w:color w:val="000000"/>
          <w:sz w:val="20"/>
          <w:szCs w:val="20"/>
        </w:rPr>
        <w:softHyphen/>
      </w:r>
      <w:r w:rsidRPr="00DE4E05">
        <w:rPr>
          <w:rFonts w:asciiTheme="minorHAnsi" w:hAnsiTheme="minorHAnsi" w:cstheme="minorHAnsi"/>
          <w:color w:val="000000"/>
          <w:spacing w:val="3"/>
          <w:sz w:val="20"/>
          <w:szCs w:val="20"/>
        </w:rPr>
        <w:t xml:space="preserve">nossenschaft nun </w:t>
      </w:r>
      <w:r w:rsidRPr="00DE4E05">
        <w:rPr>
          <w:rFonts w:asciiTheme="minorHAnsi" w:hAnsiTheme="minorHAnsi" w:cstheme="minorHAnsi"/>
          <w:i/>
          <w:iCs/>
          <w:color w:val="000000"/>
          <w:spacing w:val="3"/>
          <w:sz w:val="20"/>
          <w:szCs w:val="20"/>
        </w:rPr>
        <w:t xml:space="preserve">22 Kantone </w:t>
      </w:r>
      <w:r w:rsidRPr="00DE4E05">
        <w:rPr>
          <w:rFonts w:asciiTheme="minorHAnsi" w:hAnsiTheme="minorHAnsi" w:cstheme="minorHAnsi"/>
          <w:color w:val="000000"/>
          <w:spacing w:val="3"/>
          <w:sz w:val="20"/>
          <w:szCs w:val="20"/>
        </w:rPr>
        <w:t xml:space="preserve">(Jura war noch nicht von </w:t>
      </w:r>
      <w:r w:rsidRPr="00DE4E05">
        <w:rPr>
          <w:rFonts w:asciiTheme="minorHAnsi" w:hAnsiTheme="minorHAnsi" w:cstheme="minorHAnsi"/>
          <w:color w:val="000000"/>
          <w:sz w:val="20"/>
          <w:szCs w:val="20"/>
        </w:rPr>
        <w:t xml:space="preserve">Bern getrennt) und erhielt </w:t>
      </w:r>
      <w:r w:rsidRPr="00DE4E05">
        <w:rPr>
          <w:rFonts w:asciiTheme="minorHAnsi" w:hAnsiTheme="minorHAnsi" w:cstheme="minorHAnsi"/>
          <w:i/>
          <w:iCs/>
          <w:color w:val="000000"/>
          <w:sz w:val="20"/>
          <w:szCs w:val="20"/>
        </w:rPr>
        <w:t xml:space="preserve">im Wesentlichen ihre heutigen </w:t>
      </w:r>
      <w:r w:rsidRPr="00DE4E05">
        <w:rPr>
          <w:rFonts w:asciiTheme="minorHAnsi" w:hAnsiTheme="minorHAnsi" w:cstheme="minorHAnsi"/>
          <w:i/>
          <w:iCs/>
          <w:color w:val="000000"/>
          <w:spacing w:val="-5"/>
          <w:sz w:val="20"/>
          <w:szCs w:val="20"/>
        </w:rPr>
        <w:t>Grenzen.</w:t>
      </w:r>
    </w:p>
    <w:p w14:paraId="0D1B7268" w14:textId="2D6F0250" w:rsidR="00F77368" w:rsidRPr="00DE4E05" w:rsidRDefault="00F77368" w:rsidP="00DE4E05">
      <w:pPr>
        <w:pStyle w:val="ListParagraph"/>
        <w:widowControl w:val="0"/>
        <w:numPr>
          <w:ilvl w:val="0"/>
          <w:numId w:val="5"/>
        </w:numPr>
        <w:shd w:val="clear" w:color="auto" w:fill="FFFFFF"/>
        <w:tabs>
          <w:tab w:val="left" w:pos="284"/>
        </w:tabs>
        <w:autoSpaceDE w:val="0"/>
        <w:autoSpaceDN w:val="0"/>
        <w:adjustRightInd w:val="0"/>
        <w:spacing w:before="40"/>
        <w:ind w:left="284" w:hanging="256"/>
        <w:jc w:val="both"/>
        <w:rPr>
          <w:rFonts w:asciiTheme="minorHAnsi" w:hAnsiTheme="minorHAnsi" w:cstheme="minorHAnsi"/>
          <w:color w:val="000000"/>
          <w:sz w:val="20"/>
          <w:szCs w:val="20"/>
        </w:rPr>
      </w:pPr>
      <w:r w:rsidRPr="00DE4E05">
        <w:rPr>
          <w:rFonts w:asciiTheme="minorHAnsi" w:hAnsiTheme="minorHAnsi" w:cstheme="minorHAnsi"/>
          <w:color w:val="000000"/>
          <w:spacing w:val="-1"/>
          <w:sz w:val="20"/>
          <w:szCs w:val="20"/>
        </w:rPr>
        <w:t>Alle Kantone sind gleichberechtigt.</w:t>
      </w:r>
    </w:p>
    <w:p w14:paraId="7100C2D7" w14:textId="77777777" w:rsidR="00F77368" w:rsidRPr="00DE4E05" w:rsidRDefault="00F77368" w:rsidP="00F77368">
      <w:pPr>
        <w:shd w:val="clear" w:color="auto" w:fill="FFFFFF"/>
        <w:tabs>
          <w:tab w:val="left" w:pos="342"/>
        </w:tabs>
        <w:spacing w:before="120" w:after="60"/>
        <w:ind w:left="28"/>
        <w:jc w:val="both"/>
        <w:rPr>
          <w:rFonts w:asciiTheme="minorHAnsi" w:hAnsiTheme="minorHAnsi" w:cstheme="minorHAnsi"/>
          <w:i/>
          <w:iCs/>
          <w:color w:val="000000"/>
          <w:spacing w:val="4"/>
          <w:sz w:val="22"/>
          <w:szCs w:val="22"/>
        </w:rPr>
      </w:pPr>
      <w:r w:rsidRPr="00DE4E05">
        <w:rPr>
          <w:rFonts w:asciiTheme="minorHAnsi" w:hAnsiTheme="minorHAnsi" w:cstheme="minorHAnsi"/>
          <w:i/>
          <w:iCs/>
          <w:color w:val="000000"/>
          <w:spacing w:val="4"/>
          <w:sz w:val="22"/>
          <w:szCs w:val="22"/>
        </w:rPr>
        <w:t>2.</w:t>
      </w:r>
      <w:r w:rsidRPr="00DE4E05">
        <w:rPr>
          <w:rFonts w:asciiTheme="minorHAnsi" w:hAnsiTheme="minorHAnsi" w:cstheme="minorHAnsi"/>
          <w:i/>
          <w:iCs/>
          <w:color w:val="000000"/>
          <w:spacing w:val="4"/>
          <w:sz w:val="22"/>
          <w:szCs w:val="22"/>
        </w:rPr>
        <w:tab/>
        <w:t>Internationale Stellung</w:t>
      </w:r>
    </w:p>
    <w:p w14:paraId="453FA1C0" w14:textId="77777777" w:rsidR="00F77368" w:rsidRPr="00F77368" w:rsidRDefault="00F77368" w:rsidP="00F77368">
      <w:pPr>
        <w:shd w:val="clear" w:color="auto" w:fill="FFFFFF"/>
        <w:ind w:left="22"/>
        <w:jc w:val="both"/>
        <w:rPr>
          <w:rFonts w:asciiTheme="minorHAnsi" w:hAnsiTheme="minorHAnsi" w:cstheme="minorHAnsi"/>
          <w:sz w:val="20"/>
          <w:szCs w:val="20"/>
        </w:rPr>
      </w:pPr>
      <w:r w:rsidRPr="00F77368">
        <w:rPr>
          <w:rFonts w:asciiTheme="minorHAnsi" w:hAnsiTheme="minorHAnsi" w:cstheme="minorHAnsi"/>
          <w:color w:val="000000"/>
          <w:spacing w:val="-2"/>
          <w:sz w:val="20"/>
          <w:szCs w:val="20"/>
        </w:rPr>
        <w:t>Die Eidgenossenschaft erhält von den europäischen Mäch</w:t>
      </w:r>
      <w:r w:rsidRPr="00F77368">
        <w:rPr>
          <w:rFonts w:asciiTheme="minorHAnsi" w:hAnsiTheme="minorHAnsi" w:cstheme="minorHAnsi"/>
          <w:color w:val="000000"/>
          <w:spacing w:val="-2"/>
          <w:sz w:val="20"/>
          <w:szCs w:val="20"/>
        </w:rPr>
        <w:softHyphen/>
      </w:r>
      <w:r w:rsidRPr="00F77368">
        <w:rPr>
          <w:rFonts w:asciiTheme="minorHAnsi" w:hAnsiTheme="minorHAnsi" w:cstheme="minorHAnsi"/>
          <w:color w:val="000000"/>
          <w:spacing w:val="-1"/>
          <w:sz w:val="20"/>
          <w:szCs w:val="20"/>
        </w:rPr>
        <w:t>ten eine spezielle völkerrechtliche Stellung eingeräumt:</w:t>
      </w:r>
    </w:p>
    <w:p w14:paraId="352D0F1A" w14:textId="14571E61" w:rsidR="00F77368" w:rsidRPr="00F77368" w:rsidRDefault="00F77368" w:rsidP="00F77368">
      <w:pPr>
        <w:widowControl w:val="0"/>
        <w:numPr>
          <w:ilvl w:val="0"/>
          <w:numId w:val="1"/>
        </w:numPr>
        <w:shd w:val="clear" w:color="auto" w:fill="FFFFFF"/>
        <w:autoSpaceDE w:val="0"/>
        <w:autoSpaceDN w:val="0"/>
        <w:adjustRightInd w:val="0"/>
        <w:spacing w:before="40"/>
        <w:ind w:left="170" w:hanging="147"/>
        <w:jc w:val="both"/>
        <w:rPr>
          <w:rFonts w:asciiTheme="minorHAnsi" w:hAnsiTheme="minorHAnsi" w:cstheme="minorHAnsi"/>
          <w:color w:val="000000"/>
          <w:sz w:val="20"/>
          <w:szCs w:val="20"/>
        </w:rPr>
      </w:pPr>
      <w:r w:rsidRPr="00F77368">
        <w:rPr>
          <w:rFonts w:asciiTheme="minorHAnsi" w:hAnsiTheme="minorHAnsi" w:cstheme="minorHAnsi"/>
          <w:color w:val="000000"/>
          <w:spacing w:val="1"/>
          <w:sz w:val="20"/>
          <w:szCs w:val="20"/>
        </w:rPr>
        <w:t xml:space="preserve">Die Mächte anerkennen die </w:t>
      </w:r>
      <w:r w:rsidRPr="00D27E93">
        <w:rPr>
          <w:rFonts w:asciiTheme="minorHAnsi" w:hAnsiTheme="minorHAnsi" w:cstheme="minorHAnsi"/>
          <w:i/>
          <w:iCs/>
          <w:color w:val="000000"/>
          <w:spacing w:val="1"/>
          <w:sz w:val="20"/>
          <w:szCs w:val="20"/>
          <w:highlight w:val="yellow"/>
        </w:rPr>
        <w:t>immerwährende Neutralitä</w:t>
      </w:r>
      <w:r w:rsidRPr="00F77368">
        <w:rPr>
          <w:rFonts w:asciiTheme="minorHAnsi" w:hAnsiTheme="minorHAnsi" w:cstheme="minorHAnsi"/>
          <w:i/>
          <w:iCs/>
          <w:color w:val="000000"/>
          <w:spacing w:val="1"/>
          <w:sz w:val="20"/>
          <w:szCs w:val="20"/>
        </w:rPr>
        <w:t xml:space="preserve">t </w:t>
      </w:r>
      <w:r w:rsidRPr="00F77368">
        <w:rPr>
          <w:rFonts w:asciiTheme="minorHAnsi" w:hAnsiTheme="minorHAnsi" w:cstheme="minorHAnsi"/>
          <w:color w:val="000000"/>
          <w:spacing w:val="-3"/>
          <w:sz w:val="20"/>
          <w:szCs w:val="20"/>
        </w:rPr>
        <w:t xml:space="preserve">der Eidgenossenschaft </w:t>
      </w:r>
      <w:r w:rsidRPr="00F77368">
        <w:rPr>
          <w:rFonts w:asciiTheme="minorHAnsi" w:hAnsiTheme="minorHAnsi" w:cstheme="minorHAnsi"/>
          <w:color w:val="000000"/>
          <w:spacing w:val="1"/>
          <w:sz w:val="20"/>
          <w:szCs w:val="20"/>
        </w:rPr>
        <w:t xml:space="preserve">Die Mächte </w:t>
      </w:r>
      <w:r w:rsidRPr="00F77368">
        <w:rPr>
          <w:rFonts w:asciiTheme="minorHAnsi" w:hAnsiTheme="minorHAnsi" w:cstheme="minorHAnsi"/>
          <w:i/>
          <w:iCs/>
          <w:color w:val="000000"/>
          <w:spacing w:val="1"/>
          <w:sz w:val="20"/>
          <w:szCs w:val="20"/>
        </w:rPr>
        <w:t xml:space="preserve">gewährleisten </w:t>
      </w:r>
      <w:r w:rsidRPr="00F77368">
        <w:rPr>
          <w:rFonts w:asciiTheme="minorHAnsi" w:hAnsiTheme="minorHAnsi" w:cstheme="minorHAnsi"/>
          <w:color w:val="000000"/>
          <w:spacing w:val="1"/>
          <w:sz w:val="20"/>
          <w:szCs w:val="20"/>
        </w:rPr>
        <w:t xml:space="preserve">der Eidgenossenschaft den </w:t>
      </w:r>
      <w:r w:rsidRPr="00F77368">
        <w:rPr>
          <w:rFonts w:asciiTheme="minorHAnsi" w:hAnsiTheme="minorHAnsi" w:cstheme="minorHAnsi"/>
          <w:color w:val="000000"/>
          <w:spacing w:val="-3"/>
          <w:sz w:val="20"/>
          <w:szCs w:val="20"/>
        </w:rPr>
        <w:t xml:space="preserve">unverletzbaren </w:t>
      </w:r>
      <w:r w:rsidRPr="00F77368">
        <w:rPr>
          <w:rFonts w:asciiTheme="minorHAnsi" w:hAnsiTheme="minorHAnsi" w:cstheme="minorHAnsi"/>
          <w:i/>
          <w:iCs/>
          <w:color w:val="000000"/>
          <w:spacing w:val="-3"/>
          <w:sz w:val="20"/>
          <w:szCs w:val="20"/>
        </w:rPr>
        <w:t xml:space="preserve">Bestand ihres Gebietes </w:t>
      </w:r>
      <w:r w:rsidRPr="00F77368">
        <w:rPr>
          <w:rFonts w:asciiTheme="minorHAnsi" w:hAnsiTheme="minorHAnsi" w:cstheme="minorHAnsi"/>
          <w:color w:val="000000"/>
          <w:spacing w:val="-3"/>
          <w:sz w:val="20"/>
          <w:szCs w:val="20"/>
        </w:rPr>
        <w:t>in den 1815 festge</w:t>
      </w:r>
      <w:r w:rsidRPr="00F77368">
        <w:rPr>
          <w:rFonts w:asciiTheme="minorHAnsi" w:hAnsiTheme="minorHAnsi" w:cstheme="minorHAnsi"/>
          <w:color w:val="000000"/>
          <w:spacing w:val="-3"/>
          <w:sz w:val="20"/>
          <w:szCs w:val="20"/>
        </w:rPr>
        <w:softHyphen/>
        <w:t>legten Grenzen.</w:t>
      </w:r>
    </w:p>
    <w:p w14:paraId="1CA935CF" w14:textId="77777777" w:rsidR="00F77368" w:rsidRPr="00F77368" w:rsidRDefault="00F77368" w:rsidP="00F77368">
      <w:pPr>
        <w:shd w:val="clear" w:color="auto" w:fill="FFFFFF"/>
        <w:spacing w:before="40"/>
        <w:ind w:left="170" w:hanging="147"/>
        <w:jc w:val="both"/>
        <w:rPr>
          <w:rFonts w:asciiTheme="minorHAnsi" w:hAnsiTheme="minorHAnsi" w:cstheme="minorHAnsi"/>
          <w:sz w:val="20"/>
          <w:szCs w:val="20"/>
        </w:rPr>
      </w:pPr>
      <w:r w:rsidRPr="00F77368">
        <w:rPr>
          <w:rFonts w:asciiTheme="minorHAnsi" w:hAnsiTheme="minorHAnsi" w:cstheme="minorHAnsi"/>
          <w:color w:val="000000"/>
          <w:sz w:val="20"/>
          <w:szCs w:val="20"/>
        </w:rPr>
        <w:t xml:space="preserve">• </w:t>
      </w:r>
      <w:r w:rsidRPr="00D27E93">
        <w:rPr>
          <w:rFonts w:asciiTheme="minorHAnsi" w:hAnsiTheme="minorHAnsi" w:cstheme="minorHAnsi"/>
          <w:color w:val="000000"/>
          <w:sz w:val="20"/>
          <w:szCs w:val="20"/>
          <w:highlight w:val="yellow"/>
        </w:rPr>
        <w:t>Die Mächte erklären, dass die Neutralität die Unverletz</w:t>
      </w:r>
      <w:r w:rsidRPr="00D27E93">
        <w:rPr>
          <w:rFonts w:asciiTheme="minorHAnsi" w:hAnsiTheme="minorHAnsi" w:cstheme="minorHAnsi"/>
          <w:color w:val="000000"/>
          <w:sz w:val="20"/>
          <w:szCs w:val="20"/>
          <w:highlight w:val="yellow"/>
        </w:rPr>
        <w:softHyphen/>
      </w:r>
      <w:r w:rsidRPr="00D27E93">
        <w:rPr>
          <w:rFonts w:asciiTheme="minorHAnsi" w:hAnsiTheme="minorHAnsi" w:cstheme="minorHAnsi"/>
          <w:color w:val="000000"/>
          <w:spacing w:val="-1"/>
          <w:sz w:val="20"/>
          <w:szCs w:val="20"/>
          <w:highlight w:val="yellow"/>
        </w:rPr>
        <w:t xml:space="preserve">barkeit und Unabhängigkeit der Schweiz im </w:t>
      </w:r>
      <w:r w:rsidRPr="00D27E93">
        <w:rPr>
          <w:rFonts w:asciiTheme="minorHAnsi" w:hAnsiTheme="minorHAnsi" w:cstheme="minorHAnsi"/>
          <w:i/>
          <w:iCs/>
          <w:color w:val="000000"/>
          <w:spacing w:val="-1"/>
          <w:sz w:val="20"/>
          <w:szCs w:val="20"/>
          <w:highlight w:val="yellow"/>
        </w:rPr>
        <w:t>gesamteuro</w:t>
      </w:r>
      <w:r w:rsidRPr="00D27E93">
        <w:rPr>
          <w:rFonts w:asciiTheme="minorHAnsi" w:hAnsiTheme="minorHAnsi" w:cstheme="minorHAnsi"/>
          <w:i/>
          <w:iCs/>
          <w:color w:val="000000"/>
          <w:spacing w:val="-1"/>
          <w:sz w:val="20"/>
          <w:szCs w:val="20"/>
          <w:highlight w:val="yellow"/>
        </w:rPr>
        <w:softHyphen/>
      </w:r>
      <w:r w:rsidRPr="00D27E93">
        <w:rPr>
          <w:rFonts w:asciiTheme="minorHAnsi" w:hAnsiTheme="minorHAnsi" w:cstheme="minorHAnsi"/>
          <w:i/>
          <w:iCs/>
          <w:color w:val="000000"/>
          <w:spacing w:val="-11"/>
          <w:sz w:val="20"/>
          <w:szCs w:val="20"/>
          <w:highlight w:val="yellow"/>
        </w:rPr>
        <w:t xml:space="preserve">päischen Interesse </w:t>
      </w:r>
      <w:r w:rsidRPr="00D27E93">
        <w:rPr>
          <w:rFonts w:asciiTheme="minorHAnsi" w:hAnsiTheme="minorHAnsi" w:cstheme="minorHAnsi"/>
          <w:color w:val="000000"/>
          <w:spacing w:val="-1"/>
          <w:sz w:val="20"/>
          <w:szCs w:val="20"/>
          <w:highlight w:val="yellow"/>
        </w:rPr>
        <w:t>liegt.</w:t>
      </w:r>
    </w:p>
    <w:p w14:paraId="2282061D" w14:textId="77777777" w:rsidR="00F77368" w:rsidRPr="00DE4E05" w:rsidRDefault="00F77368" w:rsidP="00F77368">
      <w:pPr>
        <w:shd w:val="clear" w:color="auto" w:fill="FFFFFF"/>
        <w:tabs>
          <w:tab w:val="left" w:pos="342"/>
        </w:tabs>
        <w:spacing w:before="120" w:after="60"/>
        <w:ind w:left="28"/>
        <w:jc w:val="both"/>
        <w:rPr>
          <w:rFonts w:asciiTheme="minorHAnsi" w:hAnsiTheme="minorHAnsi" w:cstheme="minorHAnsi"/>
          <w:i/>
          <w:iCs/>
          <w:color w:val="000000"/>
          <w:spacing w:val="4"/>
          <w:sz w:val="22"/>
          <w:szCs w:val="22"/>
        </w:rPr>
      </w:pPr>
      <w:r w:rsidRPr="00DE4E05">
        <w:rPr>
          <w:rFonts w:asciiTheme="minorHAnsi" w:hAnsiTheme="minorHAnsi" w:cstheme="minorHAnsi"/>
          <w:i/>
          <w:iCs/>
          <w:color w:val="000000"/>
          <w:spacing w:val="4"/>
          <w:sz w:val="22"/>
          <w:szCs w:val="22"/>
        </w:rPr>
        <w:t xml:space="preserve">3. Der „Bundesvertrag" als neue Verfassung </w:t>
      </w:r>
    </w:p>
    <w:p w14:paraId="71315E0C" w14:textId="77777777" w:rsidR="00F77368" w:rsidRPr="00F77368" w:rsidRDefault="00F77368" w:rsidP="00F77368">
      <w:pPr>
        <w:shd w:val="clear" w:color="auto" w:fill="FFFFFF"/>
        <w:ind w:left="22"/>
        <w:jc w:val="both"/>
        <w:rPr>
          <w:rFonts w:asciiTheme="minorHAnsi" w:hAnsiTheme="minorHAnsi" w:cstheme="minorHAnsi"/>
          <w:sz w:val="20"/>
          <w:szCs w:val="20"/>
        </w:rPr>
      </w:pPr>
      <w:r w:rsidRPr="00F77368">
        <w:rPr>
          <w:rFonts w:asciiTheme="minorHAnsi" w:hAnsiTheme="minorHAnsi" w:cstheme="minorHAnsi"/>
          <w:color w:val="000000"/>
          <w:sz w:val="20"/>
          <w:szCs w:val="20"/>
        </w:rPr>
        <w:t xml:space="preserve">Die im „Bundesvertrag“ festgelegte Ordnung, die bis 1848 </w:t>
      </w:r>
      <w:r w:rsidRPr="00F77368">
        <w:rPr>
          <w:rFonts w:asciiTheme="minorHAnsi" w:hAnsiTheme="minorHAnsi" w:cstheme="minorHAnsi"/>
          <w:color w:val="000000"/>
          <w:spacing w:val="1"/>
          <w:sz w:val="20"/>
          <w:szCs w:val="20"/>
        </w:rPr>
        <w:t>gültig sein sollte, war der Mediationsverfassung sehr ähn</w:t>
      </w:r>
      <w:r w:rsidRPr="00F77368">
        <w:rPr>
          <w:rFonts w:asciiTheme="minorHAnsi" w:hAnsiTheme="minorHAnsi" w:cstheme="minorHAnsi"/>
          <w:color w:val="000000"/>
          <w:spacing w:val="1"/>
          <w:sz w:val="20"/>
          <w:szCs w:val="20"/>
        </w:rPr>
        <w:softHyphen/>
      </w:r>
      <w:r w:rsidRPr="00F77368">
        <w:rPr>
          <w:rFonts w:asciiTheme="minorHAnsi" w:hAnsiTheme="minorHAnsi" w:cstheme="minorHAnsi"/>
          <w:color w:val="000000"/>
          <w:spacing w:val="-1"/>
          <w:sz w:val="20"/>
          <w:szCs w:val="20"/>
        </w:rPr>
        <w:t xml:space="preserve">lich, aber </w:t>
      </w:r>
      <w:r w:rsidRPr="00F77368">
        <w:rPr>
          <w:rFonts w:asciiTheme="minorHAnsi" w:hAnsiTheme="minorHAnsi" w:cstheme="minorHAnsi"/>
          <w:i/>
          <w:iCs/>
          <w:color w:val="000000"/>
          <w:spacing w:val="-1"/>
          <w:sz w:val="20"/>
          <w:szCs w:val="20"/>
        </w:rPr>
        <w:t>deutlich konservativer.</w:t>
      </w:r>
    </w:p>
    <w:p w14:paraId="0DF1F88F" w14:textId="77777777" w:rsidR="00F77368" w:rsidRPr="00F77368" w:rsidRDefault="00F77368" w:rsidP="00F77368">
      <w:pPr>
        <w:shd w:val="clear" w:color="auto" w:fill="FFFFFF"/>
        <w:tabs>
          <w:tab w:val="left" w:pos="238"/>
        </w:tabs>
        <w:spacing w:before="40"/>
        <w:ind w:left="227" w:hanging="204"/>
        <w:jc w:val="both"/>
        <w:rPr>
          <w:rFonts w:asciiTheme="minorHAnsi" w:hAnsiTheme="minorHAnsi" w:cstheme="minorHAnsi"/>
          <w:sz w:val="20"/>
          <w:szCs w:val="20"/>
        </w:rPr>
      </w:pPr>
      <w:r w:rsidRPr="00F77368">
        <w:rPr>
          <w:rFonts w:asciiTheme="minorHAnsi" w:hAnsiTheme="minorHAnsi" w:cstheme="minorHAnsi"/>
          <w:color w:val="000000"/>
          <w:spacing w:val="-18"/>
          <w:sz w:val="20"/>
          <w:szCs w:val="20"/>
        </w:rPr>
        <w:t>1.</w:t>
      </w:r>
      <w:r w:rsidRPr="00F77368">
        <w:rPr>
          <w:rFonts w:asciiTheme="minorHAnsi" w:hAnsiTheme="minorHAnsi" w:cstheme="minorHAnsi"/>
          <w:color w:val="000000"/>
          <w:sz w:val="20"/>
          <w:szCs w:val="20"/>
        </w:rPr>
        <w:tab/>
      </w:r>
      <w:r w:rsidRPr="00D27E93">
        <w:rPr>
          <w:rFonts w:asciiTheme="minorHAnsi" w:hAnsiTheme="minorHAnsi" w:cstheme="minorHAnsi"/>
          <w:i/>
          <w:iCs/>
          <w:color w:val="000000"/>
          <w:spacing w:val="-1"/>
          <w:sz w:val="20"/>
          <w:szCs w:val="20"/>
          <w:highlight w:val="yellow"/>
        </w:rPr>
        <w:t>lockerer Staatenbund</w:t>
      </w:r>
      <w:r w:rsidRPr="00F77368">
        <w:rPr>
          <w:rFonts w:asciiTheme="minorHAnsi" w:hAnsiTheme="minorHAnsi" w:cstheme="minorHAnsi"/>
          <w:i/>
          <w:iCs/>
          <w:color w:val="000000"/>
          <w:spacing w:val="-1"/>
          <w:sz w:val="20"/>
          <w:szCs w:val="20"/>
        </w:rPr>
        <w:t xml:space="preserve"> </w:t>
      </w:r>
      <w:r w:rsidRPr="00F77368">
        <w:rPr>
          <w:rFonts w:asciiTheme="minorHAnsi" w:hAnsiTheme="minorHAnsi" w:cstheme="minorHAnsi"/>
          <w:color w:val="000000"/>
          <w:spacing w:val="-1"/>
          <w:sz w:val="20"/>
          <w:szCs w:val="20"/>
        </w:rPr>
        <w:t>von 22 souveränen Kantonen</w:t>
      </w:r>
    </w:p>
    <w:p w14:paraId="16D945B7" w14:textId="77777777" w:rsidR="00F77368" w:rsidRPr="00F77368" w:rsidRDefault="00F77368" w:rsidP="00F77368">
      <w:pPr>
        <w:shd w:val="clear" w:color="auto" w:fill="FFFFFF"/>
        <w:tabs>
          <w:tab w:val="left" w:pos="295"/>
        </w:tabs>
        <w:spacing w:before="40"/>
        <w:ind w:left="227" w:hanging="204"/>
        <w:jc w:val="both"/>
        <w:rPr>
          <w:rFonts w:asciiTheme="minorHAnsi" w:hAnsiTheme="minorHAnsi" w:cstheme="minorHAnsi"/>
          <w:sz w:val="20"/>
          <w:szCs w:val="20"/>
        </w:rPr>
      </w:pPr>
      <w:r w:rsidRPr="00F77368">
        <w:rPr>
          <w:rFonts w:asciiTheme="minorHAnsi" w:hAnsiTheme="minorHAnsi" w:cstheme="minorHAnsi"/>
          <w:color w:val="000000"/>
          <w:spacing w:val="-4"/>
          <w:sz w:val="20"/>
          <w:szCs w:val="20"/>
        </w:rPr>
        <w:t>2.</w:t>
      </w:r>
      <w:r w:rsidRPr="00F77368">
        <w:rPr>
          <w:rFonts w:asciiTheme="minorHAnsi" w:hAnsiTheme="minorHAnsi" w:cstheme="minorHAnsi"/>
          <w:color w:val="000000"/>
          <w:sz w:val="20"/>
          <w:szCs w:val="20"/>
        </w:rPr>
        <w:tab/>
      </w:r>
      <w:r w:rsidRPr="00D27E93">
        <w:rPr>
          <w:rFonts w:asciiTheme="minorHAnsi" w:hAnsiTheme="minorHAnsi" w:cstheme="minorHAnsi"/>
          <w:i/>
          <w:iCs/>
          <w:color w:val="000000"/>
          <w:spacing w:val="5"/>
          <w:sz w:val="20"/>
          <w:szCs w:val="20"/>
          <w:highlight w:val="yellow"/>
        </w:rPr>
        <w:t xml:space="preserve">Tagsatzung </w:t>
      </w:r>
      <w:r w:rsidRPr="00D27E93">
        <w:rPr>
          <w:rFonts w:asciiTheme="minorHAnsi" w:hAnsiTheme="minorHAnsi" w:cstheme="minorHAnsi"/>
          <w:color w:val="000000"/>
          <w:spacing w:val="5"/>
          <w:sz w:val="20"/>
          <w:szCs w:val="20"/>
          <w:highlight w:val="yellow"/>
        </w:rPr>
        <w:t>als nichtständiges Zentralorgan</w:t>
      </w:r>
      <w:r w:rsidRPr="00F77368">
        <w:rPr>
          <w:rFonts w:asciiTheme="minorHAnsi" w:hAnsiTheme="minorHAnsi" w:cstheme="minorHAnsi"/>
          <w:color w:val="000000"/>
          <w:spacing w:val="5"/>
          <w:sz w:val="20"/>
          <w:szCs w:val="20"/>
        </w:rPr>
        <w:t xml:space="preserve"> mit weiter </w:t>
      </w:r>
      <w:r w:rsidRPr="00F77368">
        <w:rPr>
          <w:rFonts w:asciiTheme="minorHAnsi" w:hAnsiTheme="minorHAnsi" w:cstheme="minorHAnsi"/>
          <w:color w:val="000000"/>
          <w:spacing w:val="-2"/>
          <w:sz w:val="20"/>
          <w:szCs w:val="20"/>
        </w:rPr>
        <w:t>eingeschränkten Kompetenzen.</w:t>
      </w:r>
    </w:p>
    <w:p w14:paraId="28544710" w14:textId="77777777" w:rsidR="00F77368" w:rsidRPr="00F77368" w:rsidRDefault="00F77368" w:rsidP="00F77368">
      <w:pPr>
        <w:shd w:val="clear" w:color="auto" w:fill="FFFFFF"/>
        <w:tabs>
          <w:tab w:val="left" w:pos="223"/>
        </w:tabs>
        <w:spacing w:before="40"/>
        <w:ind w:left="227" w:hanging="204"/>
        <w:jc w:val="both"/>
        <w:rPr>
          <w:rFonts w:asciiTheme="minorHAnsi" w:hAnsiTheme="minorHAnsi" w:cstheme="minorHAnsi"/>
          <w:sz w:val="20"/>
          <w:szCs w:val="20"/>
        </w:rPr>
      </w:pPr>
      <w:r w:rsidRPr="00F77368">
        <w:rPr>
          <w:rFonts w:asciiTheme="minorHAnsi" w:hAnsiTheme="minorHAnsi" w:cstheme="minorHAnsi"/>
          <w:color w:val="000000"/>
          <w:sz w:val="20"/>
          <w:szCs w:val="20"/>
        </w:rPr>
        <w:t>3.</w:t>
      </w:r>
      <w:r w:rsidRPr="00F77368">
        <w:rPr>
          <w:rFonts w:asciiTheme="minorHAnsi" w:hAnsiTheme="minorHAnsi" w:cstheme="minorHAnsi"/>
          <w:color w:val="000000"/>
          <w:sz w:val="20"/>
          <w:szCs w:val="20"/>
        </w:rPr>
        <w:tab/>
      </w:r>
      <w:r w:rsidRPr="00D27E93">
        <w:rPr>
          <w:rFonts w:asciiTheme="minorHAnsi" w:hAnsiTheme="minorHAnsi" w:cstheme="minorHAnsi"/>
          <w:color w:val="000000"/>
          <w:spacing w:val="-2"/>
          <w:sz w:val="20"/>
          <w:szCs w:val="20"/>
          <w:highlight w:val="yellow"/>
        </w:rPr>
        <w:t xml:space="preserve">Der Bundesvertrag garantiert </w:t>
      </w:r>
      <w:r w:rsidRPr="00D27E93">
        <w:rPr>
          <w:rFonts w:asciiTheme="minorHAnsi" w:hAnsiTheme="minorHAnsi" w:cstheme="minorHAnsi"/>
          <w:i/>
          <w:iCs/>
          <w:color w:val="000000"/>
          <w:spacing w:val="-2"/>
          <w:sz w:val="20"/>
          <w:szCs w:val="20"/>
          <w:highlight w:val="yellow"/>
        </w:rPr>
        <w:t>keine Grundrechte</w:t>
      </w:r>
      <w:r w:rsidRPr="00F77368">
        <w:rPr>
          <w:rFonts w:asciiTheme="minorHAnsi" w:hAnsiTheme="minorHAnsi" w:cstheme="minorHAnsi"/>
          <w:i/>
          <w:iCs/>
          <w:color w:val="000000"/>
          <w:spacing w:val="-2"/>
          <w:sz w:val="20"/>
          <w:szCs w:val="20"/>
        </w:rPr>
        <w:t xml:space="preserve"> </w:t>
      </w:r>
      <w:r w:rsidRPr="00F77368">
        <w:rPr>
          <w:rFonts w:asciiTheme="minorHAnsi" w:hAnsiTheme="minorHAnsi" w:cstheme="minorHAnsi"/>
          <w:color w:val="000000"/>
          <w:spacing w:val="-2"/>
          <w:sz w:val="20"/>
          <w:szCs w:val="20"/>
        </w:rPr>
        <w:t>(sie sind</w:t>
      </w:r>
      <w:r w:rsidRPr="00F77368">
        <w:rPr>
          <w:rFonts w:asciiTheme="minorHAnsi" w:hAnsiTheme="minorHAnsi" w:cstheme="minorHAnsi"/>
          <w:sz w:val="20"/>
          <w:szCs w:val="20"/>
        </w:rPr>
        <w:t xml:space="preserve"> </w:t>
      </w:r>
      <w:r w:rsidRPr="00F77368">
        <w:rPr>
          <w:rFonts w:asciiTheme="minorHAnsi" w:hAnsiTheme="minorHAnsi" w:cstheme="minorHAnsi"/>
          <w:color w:val="000000"/>
          <w:spacing w:val="-2"/>
          <w:sz w:val="20"/>
          <w:szCs w:val="20"/>
        </w:rPr>
        <w:t>den Kantonen überlassen).</w:t>
      </w:r>
    </w:p>
    <w:p w14:paraId="4436F286" w14:textId="77777777" w:rsidR="00F77368" w:rsidRPr="00F77368" w:rsidRDefault="00F77368" w:rsidP="00F77368">
      <w:pPr>
        <w:shd w:val="clear" w:color="auto" w:fill="FFFFFF"/>
        <w:tabs>
          <w:tab w:val="left" w:pos="223"/>
        </w:tabs>
        <w:spacing w:before="40"/>
        <w:ind w:left="227" w:hanging="204"/>
        <w:jc w:val="both"/>
        <w:rPr>
          <w:rFonts w:asciiTheme="minorHAnsi" w:hAnsiTheme="minorHAnsi" w:cstheme="minorHAnsi"/>
          <w:sz w:val="20"/>
          <w:szCs w:val="20"/>
        </w:rPr>
      </w:pPr>
      <w:r w:rsidRPr="00F77368">
        <w:rPr>
          <w:rFonts w:asciiTheme="minorHAnsi" w:hAnsiTheme="minorHAnsi" w:cstheme="minorHAnsi"/>
          <w:color w:val="000000"/>
          <w:spacing w:val="-7"/>
          <w:sz w:val="20"/>
          <w:szCs w:val="20"/>
        </w:rPr>
        <w:t>4.</w:t>
      </w:r>
      <w:r w:rsidRPr="00F77368">
        <w:rPr>
          <w:rFonts w:asciiTheme="minorHAnsi" w:hAnsiTheme="minorHAnsi" w:cstheme="minorHAnsi"/>
          <w:color w:val="000000"/>
          <w:sz w:val="20"/>
          <w:szCs w:val="20"/>
        </w:rPr>
        <w:tab/>
        <w:t>Verfassungen der Kantone entsprechen in etwa der Me</w:t>
      </w:r>
      <w:r w:rsidRPr="00F77368">
        <w:rPr>
          <w:rFonts w:asciiTheme="minorHAnsi" w:hAnsiTheme="minorHAnsi" w:cstheme="minorHAnsi"/>
          <w:color w:val="000000"/>
          <w:spacing w:val="-2"/>
          <w:sz w:val="20"/>
          <w:szCs w:val="20"/>
        </w:rPr>
        <w:t xml:space="preserve">diation, aber </w:t>
      </w:r>
      <w:r w:rsidRPr="00F77368">
        <w:rPr>
          <w:rFonts w:asciiTheme="minorHAnsi" w:hAnsiTheme="minorHAnsi" w:cstheme="minorHAnsi"/>
          <w:i/>
          <w:iCs/>
          <w:color w:val="000000"/>
          <w:spacing w:val="-2"/>
          <w:sz w:val="20"/>
          <w:szCs w:val="20"/>
        </w:rPr>
        <w:t xml:space="preserve">die Rechte der Bürger </w:t>
      </w:r>
      <w:r w:rsidRPr="00F77368">
        <w:rPr>
          <w:rFonts w:asciiTheme="minorHAnsi" w:hAnsiTheme="minorHAnsi" w:cstheme="minorHAnsi"/>
          <w:color w:val="000000"/>
          <w:spacing w:val="-2"/>
          <w:sz w:val="20"/>
          <w:szCs w:val="20"/>
        </w:rPr>
        <w:t xml:space="preserve">sind gegenüber der </w:t>
      </w:r>
      <w:r w:rsidRPr="00F77368">
        <w:rPr>
          <w:rFonts w:asciiTheme="minorHAnsi" w:hAnsiTheme="minorHAnsi" w:cstheme="minorHAnsi"/>
          <w:color w:val="000000"/>
          <w:spacing w:val="-3"/>
          <w:sz w:val="20"/>
          <w:szCs w:val="20"/>
        </w:rPr>
        <w:t xml:space="preserve">Mediation </w:t>
      </w:r>
      <w:r w:rsidRPr="00F77368">
        <w:rPr>
          <w:rFonts w:asciiTheme="minorHAnsi" w:hAnsiTheme="minorHAnsi" w:cstheme="minorHAnsi"/>
          <w:i/>
          <w:iCs/>
          <w:color w:val="000000"/>
          <w:spacing w:val="-3"/>
          <w:sz w:val="20"/>
          <w:szCs w:val="20"/>
        </w:rPr>
        <w:t xml:space="preserve">weiter eingeschränkt, </w:t>
      </w:r>
      <w:r w:rsidRPr="00F77368">
        <w:rPr>
          <w:rFonts w:asciiTheme="minorHAnsi" w:hAnsiTheme="minorHAnsi" w:cstheme="minorHAnsi"/>
          <w:color w:val="000000"/>
          <w:spacing w:val="-3"/>
          <w:sz w:val="20"/>
          <w:szCs w:val="20"/>
        </w:rPr>
        <w:t xml:space="preserve">die </w:t>
      </w:r>
      <w:r w:rsidRPr="00D27E93">
        <w:rPr>
          <w:rFonts w:asciiTheme="minorHAnsi" w:hAnsiTheme="minorHAnsi" w:cstheme="minorHAnsi"/>
          <w:i/>
          <w:iCs/>
          <w:color w:val="000000"/>
          <w:spacing w:val="-3"/>
          <w:sz w:val="20"/>
          <w:szCs w:val="20"/>
          <w:highlight w:val="yellow"/>
        </w:rPr>
        <w:t>Herrschaftsverhält</w:t>
      </w:r>
      <w:r w:rsidRPr="00D27E93">
        <w:rPr>
          <w:rFonts w:asciiTheme="minorHAnsi" w:hAnsiTheme="minorHAnsi" w:cstheme="minorHAnsi"/>
          <w:i/>
          <w:iCs/>
          <w:color w:val="000000"/>
          <w:spacing w:val="-3"/>
          <w:sz w:val="20"/>
          <w:szCs w:val="20"/>
          <w:highlight w:val="yellow"/>
        </w:rPr>
        <w:softHyphen/>
        <w:t>nisse noch ausgeprägter aristokratisch</w:t>
      </w:r>
      <w:r w:rsidRPr="00F77368">
        <w:rPr>
          <w:rFonts w:asciiTheme="minorHAnsi" w:hAnsiTheme="minorHAnsi" w:cstheme="minorHAnsi"/>
          <w:i/>
          <w:iCs/>
          <w:color w:val="000000"/>
          <w:spacing w:val="-3"/>
          <w:sz w:val="20"/>
          <w:szCs w:val="20"/>
        </w:rPr>
        <w:t>.</w:t>
      </w:r>
    </w:p>
    <w:p w14:paraId="0B02E3FC" w14:textId="77777777" w:rsidR="00F77368" w:rsidRPr="00F77368" w:rsidRDefault="00F77368" w:rsidP="00F77368">
      <w:pPr>
        <w:spacing w:before="60"/>
        <w:jc w:val="both"/>
        <w:rPr>
          <w:rFonts w:asciiTheme="minorHAnsi" w:hAnsiTheme="minorHAnsi" w:cstheme="minorHAnsi"/>
          <w:sz w:val="20"/>
          <w:szCs w:val="20"/>
          <w:lang w:val="de-CH"/>
        </w:rPr>
      </w:pPr>
      <w:r w:rsidRPr="00F77368">
        <w:rPr>
          <w:rFonts w:asciiTheme="minorHAnsi" w:hAnsiTheme="minorHAnsi" w:cstheme="minorHAnsi"/>
          <w:color w:val="000000"/>
          <w:spacing w:val="1"/>
          <w:sz w:val="20"/>
          <w:szCs w:val="20"/>
        </w:rPr>
        <w:lastRenderedPageBreak/>
        <w:t xml:space="preserve">Der Bundesvertrag enthält </w:t>
      </w:r>
      <w:r w:rsidRPr="00F77368">
        <w:rPr>
          <w:rFonts w:asciiTheme="minorHAnsi" w:hAnsiTheme="minorHAnsi" w:cstheme="minorHAnsi"/>
          <w:i/>
          <w:iCs/>
          <w:color w:val="000000"/>
          <w:spacing w:val="1"/>
          <w:sz w:val="20"/>
          <w:szCs w:val="20"/>
        </w:rPr>
        <w:t xml:space="preserve">keine Revisionsbestimmungen. </w:t>
      </w:r>
      <w:r w:rsidRPr="00F77368">
        <w:rPr>
          <w:rFonts w:asciiTheme="minorHAnsi" w:hAnsiTheme="minorHAnsi" w:cstheme="minorHAnsi"/>
          <w:color w:val="000000"/>
          <w:spacing w:val="-1"/>
          <w:sz w:val="20"/>
          <w:szCs w:val="20"/>
        </w:rPr>
        <w:t xml:space="preserve">Aufgrund des vorherrschenden Einstimmigkeitsprinzips an </w:t>
      </w:r>
      <w:r w:rsidRPr="00F77368">
        <w:rPr>
          <w:rFonts w:asciiTheme="minorHAnsi" w:hAnsiTheme="minorHAnsi" w:cstheme="minorHAnsi"/>
          <w:color w:val="000000"/>
          <w:spacing w:val="-2"/>
          <w:sz w:val="20"/>
          <w:szCs w:val="20"/>
        </w:rPr>
        <w:t xml:space="preserve">der Tagsatzung ist eine friedliche </w:t>
      </w:r>
      <w:r w:rsidRPr="00F77368">
        <w:rPr>
          <w:rFonts w:asciiTheme="minorHAnsi" w:hAnsiTheme="minorHAnsi" w:cstheme="minorHAnsi"/>
          <w:color w:val="000000"/>
          <w:spacing w:val="-2"/>
          <w:sz w:val="20"/>
          <w:szCs w:val="20"/>
        </w:rPr>
        <w:t>Änderung des Bundesver</w:t>
      </w:r>
      <w:r w:rsidRPr="00F77368">
        <w:rPr>
          <w:rFonts w:asciiTheme="minorHAnsi" w:hAnsiTheme="minorHAnsi" w:cstheme="minorHAnsi"/>
          <w:color w:val="000000"/>
          <w:spacing w:val="-2"/>
          <w:sz w:val="20"/>
          <w:szCs w:val="20"/>
        </w:rPr>
        <w:softHyphen/>
      </w:r>
      <w:r w:rsidRPr="00F77368">
        <w:rPr>
          <w:rFonts w:asciiTheme="minorHAnsi" w:hAnsiTheme="minorHAnsi" w:cstheme="minorHAnsi"/>
          <w:color w:val="000000"/>
          <w:sz w:val="20"/>
          <w:szCs w:val="20"/>
        </w:rPr>
        <w:t xml:space="preserve">trags praktisch unmöglich. Die Beseitigung des </w:t>
      </w:r>
      <w:r w:rsidRPr="00D27E93">
        <w:rPr>
          <w:rFonts w:asciiTheme="minorHAnsi" w:hAnsiTheme="minorHAnsi" w:cstheme="minorHAnsi"/>
          <w:color w:val="000000"/>
          <w:sz w:val="20"/>
          <w:szCs w:val="20"/>
          <w:highlight w:val="yellow"/>
        </w:rPr>
        <w:t xml:space="preserve">Vertrags </w:t>
      </w:r>
      <w:r w:rsidRPr="00D27E93">
        <w:rPr>
          <w:rFonts w:asciiTheme="minorHAnsi" w:hAnsiTheme="minorHAnsi" w:cstheme="minorHAnsi"/>
          <w:color w:val="000000"/>
          <w:spacing w:val="-1"/>
          <w:sz w:val="20"/>
          <w:szCs w:val="20"/>
          <w:highlight w:val="yellow"/>
        </w:rPr>
        <w:t xml:space="preserve">bzw. die Schaffung der Bundesverfassung von 1848 erfolgt deshalb fast zwangsläufig </w:t>
      </w:r>
      <w:r w:rsidRPr="00D27E93">
        <w:rPr>
          <w:rFonts w:asciiTheme="minorHAnsi" w:hAnsiTheme="minorHAnsi" w:cstheme="minorHAnsi"/>
          <w:i/>
          <w:iCs/>
          <w:color w:val="000000"/>
          <w:spacing w:val="-1"/>
          <w:sz w:val="20"/>
          <w:szCs w:val="20"/>
          <w:highlight w:val="yellow"/>
        </w:rPr>
        <w:t xml:space="preserve">gewalttätig </w:t>
      </w:r>
      <w:r w:rsidRPr="00D27E93">
        <w:rPr>
          <w:rFonts w:asciiTheme="minorHAnsi" w:hAnsiTheme="minorHAnsi" w:cstheme="minorHAnsi"/>
          <w:color w:val="000000"/>
          <w:spacing w:val="-1"/>
          <w:sz w:val="20"/>
          <w:szCs w:val="20"/>
          <w:highlight w:val="yellow"/>
        </w:rPr>
        <w:t>(Sonderbundskrieg).</w:t>
      </w:r>
    </w:p>
    <w:p w14:paraId="237A14D8" w14:textId="22BF38E7" w:rsidR="00DE4E05" w:rsidRPr="00DE1AF5" w:rsidRDefault="00DE4E05" w:rsidP="0092101A">
      <w:pPr>
        <w:jc w:val="right"/>
        <w:rPr>
          <w:i/>
          <w:sz w:val="16"/>
          <w:szCs w:val="16"/>
          <w:lang w:val="de-CH"/>
        </w:rPr>
        <w:sectPr w:rsidR="00DE4E05" w:rsidRPr="00DE1AF5" w:rsidSect="005263B5">
          <w:type w:val="continuous"/>
          <w:pgSz w:w="11906" w:h="16838"/>
          <w:pgMar w:top="720" w:right="720" w:bottom="720" w:left="720" w:header="708" w:footer="708" w:gutter="0"/>
          <w:cols w:num="2" w:space="708" w:equalWidth="0">
            <w:col w:w="3509" w:space="571"/>
            <w:col w:w="6384"/>
          </w:cols>
          <w:docGrid w:linePitch="360"/>
        </w:sectPr>
      </w:pPr>
      <w:r w:rsidRPr="00DE1AF5">
        <w:rPr>
          <w:i/>
          <w:sz w:val="16"/>
          <w:szCs w:val="16"/>
          <w:lang w:val="de-CH"/>
        </w:rPr>
        <w:t>(</w:t>
      </w:r>
      <w:r w:rsidR="00DE1AF5" w:rsidRPr="00DE1AF5">
        <w:rPr>
          <w:i/>
          <w:sz w:val="16"/>
          <w:szCs w:val="16"/>
          <w:lang w:val="de-CH"/>
        </w:rPr>
        <w:t>Bösch, AKAD,  Schweizer Geschichte)</w:t>
      </w:r>
    </w:p>
    <w:p w14:paraId="0438DBDB" w14:textId="1FB5AD90" w:rsidR="00DE4E05" w:rsidRDefault="00DE4E05">
      <w:pPr>
        <w:rPr>
          <w:rFonts w:asciiTheme="minorHAnsi" w:hAnsiTheme="minorHAnsi" w:cstheme="minorHAnsi"/>
          <w:b/>
          <w:bCs/>
          <w:i/>
          <w:sz w:val="28"/>
          <w:szCs w:val="28"/>
          <w:lang w:val="de-CH"/>
        </w:rPr>
      </w:pPr>
    </w:p>
    <w:p w14:paraId="08F10434" w14:textId="4FF4FA73" w:rsidR="00F77368" w:rsidRPr="00DE4E05" w:rsidRDefault="00F77368" w:rsidP="00F77368">
      <w:pPr>
        <w:jc w:val="center"/>
        <w:rPr>
          <w:rFonts w:asciiTheme="minorHAnsi" w:hAnsiTheme="minorHAnsi" w:cstheme="minorHAnsi"/>
          <w:b/>
          <w:bCs/>
          <w:i/>
          <w:sz w:val="28"/>
          <w:szCs w:val="28"/>
          <w:lang w:val="de-CH"/>
        </w:rPr>
      </w:pPr>
      <w:r w:rsidRPr="00DE4E05">
        <w:rPr>
          <w:rFonts w:asciiTheme="minorHAnsi" w:hAnsiTheme="minorHAnsi" w:cstheme="minorHAnsi"/>
          <w:b/>
          <w:bCs/>
          <w:i/>
          <w:sz w:val="28"/>
          <w:szCs w:val="28"/>
          <w:lang w:val="de-CH"/>
        </w:rPr>
        <w:t>Das Pendel der helvetischen Verfassungen</w:t>
      </w:r>
    </w:p>
    <w:p w14:paraId="1463F6F6" w14:textId="5A05FB21" w:rsidR="00F77368" w:rsidRDefault="00F77368" w:rsidP="00F77368">
      <w:pPr>
        <w:jc w:val="center"/>
        <w:rPr>
          <w:b/>
          <w:bCs/>
          <w:i/>
          <w:sz w:val="28"/>
          <w:szCs w:val="28"/>
          <w:lang w:val="de-CH"/>
        </w:rPr>
      </w:pPr>
    </w:p>
    <w:p w14:paraId="328010EF" w14:textId="77777777" w:rsidR="00F77368" w:rsidRPr="00F77368" w:rsidRDefault="00F77368" w:rsidP="00F77368">
      <w:pPr>
        <w:jc w:val="center"/>
        <w:rPr>
          <w:b/>
          <w:bCs/>
          <w:i/>
          <w:sz w:val="28"/>
          <w:szCs w:val="28"/>
          <w:lang w:val="de-CH"/>
        </w:rPr>
      </w:pPr>
    </w:p>
    <w:p w14:paraId="2400F330" w14:textId="5FD84729" w:rsidR="00DE4E05" w:rsidRDefault="000E1AA3" w:rsidP="00F77368">
      <w:pPr>
        <w:ind w:left="-284"/>
        <w:rPr>
          <w:sz w:val="20"/>
          <w:szCs w:val="20"/>
          <w:lang w:val="de-CH"/>
        </w:rPr>
      </w:pPr>
      <w:r>
        <w:rPr>
          <w:noProof/>
          <w:sz w:val="20"/>
          <w:szCs w:val="20"/>
          <w:lang w:val="de-CH"/>
        </w:rPr>
        <mc:AlternateContent>
          <mc:Choice Requires="wps">
            <w:drawing>
              <wp:anchor distT="0" distB="0" distL="114300" distR="114300" simplePos="0" relativeHeight="251661312" behindDoc="0" locked="0" layoutInCell="1" allowOverlap="1" wp14:anchorId="2569E3F5" wp14:editId="0F4F3AE7">
                <wp:simplePos x="0" y="0"/>
                <wp:positionH relativeFrom="column">
                  <wp:posOffset>3816762</wp:posOffset>
                </wp:positionH>
                <wp:positionV relativeFrom="paragraph">
                  <wp:posOffset>1676868</wp:posOffset>
                </wp:positionV>
                <wp:extent cx="280988" cy="242888"/>
                <wp:effectExtent l="0" t="0" r="24130" b="24130"/>
                <wp:wrapNone/>
                <wp:docPr id="152507367" name="Rectangle 1"/>
                <wp:cNvGraphicFramePr/>
                <a:graphic xmlns:a="http://schemas.openxmlformats.org/drawingml/2006/main">
                  <a:graphicData uri="http://schemas.microsoft.com/office/word/2010/wordprocessingShape">
                    <wps:wsp>
                      <wps:cNvSpPr/>
                      <wps:spPr>
                        <a:xfrm>
                          <a:off x="0" y="0"/>
                          <a:ext cx="280988" cy="2428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45B8FC" w14:textId="7EB53980" w:rsidR="00D27E93" w:rsidRPr="00D27E93" w:rsidRDefault="00D27E93" w:rsidP="00D27E93">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9E3F5" id="Rectangle 1" o:spid="_x0000_s1026" style="position:absolute;left:0;text-align:left;margin-left:300.55pt;margin-top:132.05pt;width:22.15pt;height:1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" fillcolor="#4472c4 [3204]" strokecolor="#09101d [484]" strokeweight="1pt">
                <v:textbox>
                  <w:txbxContent>
                    <w:p w14:paraId="7945B8FC" w14:textId="7EB53980" w:rsidR="00D27E93" w:rsidRPr="00D27E93" w:rsidRDefault="00D27E93" w:rsidP="00D27E93">
                      <w:pPr>
                        <w:jc w:val="center"/>
                        <w:rPr>
                          <w:lang w:val="en-US"/>
                        </w:rPr>
                      </w:pPr>
                      <w:r>
                        <w:rPr>
                          <w:lang w:val="en-US"/>
                        </w:rPr>
                        <w:t>2</w:t>
                      </w:r>
                    </w:p>
                  </w:txbxContent>
                </v:textbox>
              </v:rect>
            </w:pict>
          </mc:Fallback>
        </mc:AlternateContent>
      </w:r>
      <w:r>
        <w:rPr>
          <w:noProof/>
          <w:sz w:val="20"/>
          <w:szCs w:val="20"/>
          <w:lang w:val="de-CH"/>
        </w:rPr>
        <mc:AlternateContent>
          <mc:Choice Requires="wps">
            <w:drawing>
              <wp:anchor distT="0" distB="0" distL="114300" distR="114300" simplePos="0" relativeHeight="251663360" behindDoc="0" locked="0" layoutInCell="1" allowOverlap="1" wp14:anchorId="308A6D38" wp14:editId="3D63A18E">
                <wp:simplePos x="0" y="0"/>
                <wp:positionH relativeFrom="column">
                  <wp:posOffset>3315691</wp:posOffset>
                </wp:positionH>
                <wp:positionV relativeFrom="paragraph">
                  <wp:posOffset>2943002</wp:posOffset>
                </wp:positionV>
                <wp:extent cx="280988" cy="242888"/>
                <wp:effectExtent l="0" t="0" r="24130" b="24130"/>
                <wp:wrapNone/>
                <wp:docPr id="551057671" name="Rectangle 1"/>
                <wp:cNvGraphicFramePr/>
                <a:graphic xmlns:a="http://schemas.openxmlformats.org/drawingml/2006/main">
                  <a:graphicData uri="http://schemas.microsoft.com/office/word/2010/wordprocessingShape">
                    <wps:wsp>
                      <wps:cNvSpPr/>
                      <wps:spPr>
                        <a:xfrm>
                          <a:off x="0" y="0"/>
                          <a:ext cx="280988" cy="2428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620546" w14:textId="083E91E7" w:rsidR="00D27E93" w:rsidRPr="00D27E93" w:rsidRDefault="00D27E93" w:rsidP="00D27E93">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A6D38" id="_x0000_s1027" style="position:absolute;left:0;text-align:left;margin-left:261.1pt;margin-top:231.75pt;width:22.15pt;height:1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" fillcolor="#4472c4 [3204]" strokecolor="#09101d [484]" strokeweight="1pt">
                <v:textbox>
                  <w:txbxContent>
                    <w:p w14:paraId="6E620546" w14:textId="083E91E7" w:rsidR="00D27E93" w:rsidRPr="00D27E93" w:rsidRDefault="00D27E93" w:rsidP="00D27E93">
                      <w:pPr>
                        <w:jc w:val="center"/>
                        <w:rPr>
                          <w:lang w:val="en-US"/>
                        </w:rPr>
                      </w:pPr>
                      <w:r>
                        <w:rPr>
                          <w:lang w:val="en-US"/>
                        </w:rPr>
                        <w:t>3</w:t>
                      </w:r>
                    </w:p>
                  </w:txbxContent>
                </v:textbox>
              </v:rect>
            </w:pict>
          </mc:Fallback>
        </mc:AlternateContent>
      </w:r>
      <w:r w:rsidR="00D27E93">
        <w:rPr>
          <w:noProof/>
          <w:sz w:val="20"/>
          <w:szCs w:val="20"/>
          <w:lang w:val="de-CH"/>
        </w:rPr>
        <mc:AlternateContent>
          <mc:Choice Requires="wps">
            <w:drawing>
              <wp:anchor distT="0" distB="0" distL="114300" distR="114300" simplePos="0" relativeHeight="251665408" behindDoc="0" locked="0" layoutInCell="1" allowOverlap="1" wp14:anchorId="7337B84A" wp14:editId="0CD2618E">
                <wp:simplePos x="0" y="0"/>
                <wp:positionH relativeFrom="column">
                  <wp:posOffset>1918970</wp:posOffset>
                </wp:positionH>
                <wp:positionV relativeFrom="paragraph">
                  <wp:posOffset>3927793</wp:posOffset>
                </wp:positionV>
                <wp:extent cx="280988" cy="242888"/>
                <wp:effectExtent l="0" t="0" r="24130" b="24130"/>
                <wp:wrapNone/>
                <wp:docPr id="1273331865" name="Rectangle 1"/>
                <wp:cNvGraphicFramePr/>
                <a:graphic xmlns:a="http://schemas.openxmlformats.org/drawingml/2006/main">
                  <a:graphicData uri="http://schemas.microsoft.com/office/word/2010/wordprocessingShape">
                    <wps:wsp>
                      <wps:cNvSpPr/>
                      <wps:spPr>
                        <a:xfrm>
                          <a:off x="0" y="0"/>
                          <a:ext cx="280988" cy="2428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CB81E7" w14:textId="07464D00" w:rsidR="00D27E93" w:rsidRPr="00D27E93" w:rsidRDefault="00D27E93" w:rsidP="00D27E93">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7B84A" id="_x0000_s1028" style="position:absolute;left:0;text-align:left;margin-left:151.1pt;margin-top:309.3pt;width:22.15pt;height:1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" fillcolor="#4472c4 [3204]" strokecolor="#09101d [484]" strokeweight="1pt">
                <v:textbox>
                  <w:txbxContent>
                    <w:p w14:paraId="77CB81E7" w14:textId="07464D00" w:rsidR="00D27E93" w:rsidRPr="00D27E93" w:rsidRDefault="00D27E93" w:rsidP="00D27E93">
                      <w:pPr>
                        <w:jc w:val="center"/>
                        <w:rPr>
                          <w:lang w:val="en-US"/>
                        </w:rPr>
                      </w:pPr>
                      <w:r>
                        <w:rPr>
                          <w:lang w:val="en-US"/>
                        </w:rPr>
                        <w:t>4</w:t>
                      </w:r>
                    </w:p>
                  </w:txbxContent>
                </v:textbox>
              </v:rect>
            </w:pict>
          </mc:Fallback>
        </mc:AlternateContent>
      </w:r>
      <w:r w:rsidR="00D27E93">
        <w:rPr>
          <w:noProof/>
          <w:sz w:val="20"/>
          <w:szCs w:val="20"/>
          <w:lang w:val="de-CH"/>
        </w:rPr>
        <mc:AlternateContent>
          <mc:Choice Requires="wps">
            <w:drawing>
              <wp:anchor distT="0" distB="0" distL="114300" distR="114300" simplePos="0" relativeHeight="251659264" behindDoc="0" locked="0" layoutInCell="1" allowOverlap="1" wp14:anchorId="63EDAC7D" wp14:editId="2498623D">
                <wp:simplePos x="0" y="0"/>
                <wp:positionH relativeFrom="column">
                  <wp:posOffset>4271963</wp:posOffset>
                </wp:positionH>
                <wp:positionV relativeFrom="paragraph">
                  <wp:posOffset>1175385</wp:posOffset>
                </wp:positionV>
                <wp:extent cx="280988" cy="242888"/>
                <wp:effectExtent l="0" t="0" r="24130" b="24130"/>
                <wp:wrapNone/>
                <wp:docPr id="1890058970" name="Rectangle 1"/>
                <wp:cNvGraphicFramePr/>
                <a:graphic xmlns:a="http://schemas.openxmlformats.org/drawingml/2006/main">
                  <a:graphicData uri="http://schemas.microsoft.com/office/word/2010/wordprocessingShape">
                    <wps:wsp>
                      <wps:cNvSpPr/>
                      <wps:spPr>
                        <a:xfrm>
                          <a:off x="0" y="0"/>
                          <a:ext cx="280988" cy="2428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5EE220" w14:textId="576A5DE0" w:rsidR="00D27E93" w:rsidRPr="00D27E93" w:rsidRDefault="00D27E93" w:rsidP="00D27E93">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DAC7D" id="_x0000_s1029" style="position:absolute;left:0;text-align:left;margin-left:336.4pt;margin-top:92.55pt;width:22.15pt;height:1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" fillcolor="#4472c4 [3204]" strokecolor="#09101d [484]" strokeweight="1pt">
                <v:textbox>
                  <w:txbxContent>
                    <w:p w14:paraId="425EE220" w14:textId="576A5DE0" w:rsidR="00D27E93" w:rsidRPr="00D27E93" w:rsidRDefault="00D27E93" w:rsidP="00D27E93">
                      <w:pPr>
                        <w:jc w:val="center"/>
                        <w:rPr>
                          <w:lang w:val="en-US"/>
                        </w:rPr>
                      </w:pPr>
                      <w:r>
                        <w:rPr>
                          <w:lang w:val="en-US"/>
                        </w:rPr>
                        <w:t>1</w:t>
                      </w:r>
                    </w:p>
                  </w:txbxContent>
                </v:textbox>
              </v:rect>
            </w:pict>
          </mc:Fallback>
        </mc:AlternateContent>
      </w:r>
      <w:r w:rsidR="00F77368">
        <w:rPr>
          <w:noProof/>
          <w:sz w:val="20"/>
          <w:szCs w:val="20"/>
          <w:lang w:val="de-CH"/>
        </w:rPr>
        <w:drawing>
          <wp:inline distT="0" distB="0" distL="0" distR="0" wp14:anchorId="5D9D2DF8" wp14:editId="6E969D58">
            <wp:extent cx="4581022" cy="6842538"/>
            <wp:effectExtent l="0" t="318" r="3493" b="3492"/>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4610109" cy="6885985"/>
                    </a:xfrm>
                    <a:prstGeom prst="rect">
                      <a:avLst/>
                    </a:prstGeom>
                  </pic:spPr>
                </pic:pic>
              </a:graphicData>
            </a:graphic>
          </wp:inline>
        </w:drawing>
      </w:r>
    </w:p>
    <w:p w14:paraId="29AA01DA" w14:textId="59C9F262" w:rsidR="00DE4E05" w:rsidRDefault="00DE4E05" w:rsidP="00F77368">
      <w:pPr>
        <w:ind w:left="-284"/>
        <w:rPr>
          <w:sz w:val="20"/>
          <w:szCs w:val="20"/>
          <w:lang w:val="de-CH"/>
        </w:rPr>
      </w:pPr>
    </w:p>
    <w:p w14:paraId="33647BAF" w14:textId="30E9C4F6" w:rsidR="00DE4E05" w:rsidRDefault="00DE4E05" w:rsidP="00F77368">
      <w:pPr>
        <w:ind w:left="-284"/>
        <w:rPr>
          <w:sz w:val="20"/>
          <w:szCs w:val="20"/>
          <w:lang w:val="de-CH"/>
        </w:rPr>
      </w:pPr>
    </w:p>
    <w:p w14:paraId="1335E9C9" w14:textId="16568463" w:rsidR="00DE4E05" w:rsidRDefault="00DE4E05" w:rsidP="00F77368">
      <w:pPr>
        <w:ind w:left="-284"/>
        <w:rPr>
          <w:sz w:val="20"/>
          <w:szCs w:val="20"/>
          <w:lang w:val="de-CH"/>
        </w:rPr>
      </w:pPr>
    </w:p>
    <w:p w14:paraId="10217E91" w14:textId="700147C8" w:rsidR="00DE4E05" w:rsidRDefault="00DE4E05" w:rsidP="00F77368">
      <w:pPr>
        <w:ind w:left="-284"/>
        <w:rPr>
          <w:sz w:val="20"/>
          <w:szCs w:val="20"/>
          <w:lang w:val="de-CH"/>
        </w:rPr>
      </w:pPr>
    </w:p>
    <w:p w14:paraId="7C2BABF4" w14:textId="3270A9DA" w:rsidR="00DE4E05" w:rsidRDefault="00DE4E05" w:rsidP="00F77368">
      <w:pPr>
        <w:ind w:left="-284"/>
        <w:rPr>
          <w:sz w:val="20"/>
          <w:szCs w:val="20"/>
          <w:lang w:val="de-CH"/>
        </w:rPr>
      </w:pPr>
    </w:p>
    <w:p w14:paraId="2730CD90" w14:textId="164ADE17" w:rsidR="00DE4E05" w:rsidRDefault="00DE4E05" w:rsidP="00F77368">
      <w:pPr>
        <w:ind w:left="-284"/>
        <w:rPr>
          <w:sz w:val="20"/>
          <w:szCs w:val="20"/>
          <w:lang w:val="de-CH"/>
        </w:rPr>
      </w:pPr>
    </w:p>
    <w:p w14:paraId="5136C47D" w14:textId="3D1CC8BA" w:rsidR="00DE4E05" w:rsidRDefault="00DE4E05" w:rsidP="00F77368">
      <w:pPr>
        <w:ind w:left="-284"/>
        <w:rPr>
          <w:sz w:val="20"/>
          <w:szCs w:val="20"/>
          <w:lang w:val="de-CH"/>
        </w:rPr>
      </w:pPr>
    </w:p>
    <w:p w14:paraId="144D4ED5" w14:textId="74D5EAE3" w:rsidR="00DE4E05" w:rsidRDefault="00DE4E05" w:rsidP="00F77368">
      <w:pPr>
        <w:ind w:left="-284"/>
        <w:rPr>
          <w:sz w:val="20"/>
          <w:szCs w:val="20"/>
          <w:lang w:val="de-CH"/>
        </w:rPr>
      </w:pPr>
    </w:p>
    <w:p w14:paraId="4DA0F86E" w14:textId="33677871" w:rsidR="00DE4E05" w:rsidRDefault="00DE4E05" w:rsidP="00F77368">
      <w:pPr>
        <w:ind w:left="-284"/>
        <w:rPr>
          <w:sz w:val="20"/>
          <w:szCs w:val="20"/>
          <w:lang w:val="de-CH"/>
        </w:rPr>
      </w:pPr>
    </w:p>
    <w:p w14:paraId="238450C8" w14:textId="261BD84F" w:rsidR="00DE4E05" w:rsidRDefault="00DE4E05" w:rsidP="00F77368">
      <w:pPr>
        <w:ind w:left="-284"/>
        <w:rPr>
          <w:sz w:val="20"/>
          <w:szCs w:val="20"/>
          <w:lang w:val="de-CH"/>
        </w:rPr>
      </w:pPr>
    </w:p>
    <w:p w14:paraId="15460566" w14:textId="3A49E476" w:rsidR="00DE4E05" w:rsidRDefault="00DE4E05" w:rsidP="00F77368">
      <w:pPr>
        <w:ind w:left="-284"/>
        <w:rPr>
          <w:sz w:val="20"/>
          <w:szCs w:val="20"/>
          <w:lang w:val="de-CH"/>
        </w:rPr>
      </w:pPr>
    </w:p>
    <w:p w14:paraId="3FCE4481" w14:textId="6726E732" w:rsidR="00DE4E05" w:rsidRDefault="00DE4E05" w:rsidP="00F77368">
      <w:pPr>
        <w:ind w:left="-284"/>
        <w:rPr>
          <w:sz w:val="20"/>
          <w:szCs w:val="20"/>
          <w:lang w:val="de-CH"/>
        </w:rPr>
      </w:pPr>
    </w:p>
    <w:p w14:paraId="5A805D4D" w14:textId="098841A5" w:rsidR="00DE4E05" w:rsidRDefault="00DE4E05" w:rsidP="00F77368">
      <w:pPr>
        <w:ind w:left="-284"/>
        <w:rPr>
          <w:sz w:val="20"/>
          <w:szCs w:val="20"/>
          <w:lang w:val="de-CH"/>
        </w:rPr>
      </w:pPr>
    </w:p>
    <w:p w14:paraId="4B4B1548" w14:textId="1A7C49CB" w:rsidR="00DE4E05" w:rsidRDefault="00DE4E05" w:rsidP="00F77368">
      <w:pPr>
        <w:ind w:left="-284"/>
        <w:rPr>
          <w:sz w:val="20"/>
          <w:szCs w:val="20"/>
          <w:lang w:val="de-CH"/>
        </w:rPr>
      </w:pPr>
    </w:p>
    <w:p w14:paraId="2D27B408" w14:textId="67327517" w:rsidR="00DE4E05" w:rsidRDefault="00DE4E05" w:rsidP="00F77368">
      <w:pPr>
        <w:ind w:left="-284"/>
        <w:rPr>
          <w:sz w:val="20"/>
          <w:szCs w:val="20"/>
          <w:lang w:val="de-CH"/>
        </w:rPr>
      </w:pPr>
    </w:p>
    <w:p w14:paraId="15C2D990" w14:textId="6F21137F" w:rsidR="00DE4E05" w:rsidRDefault="00DE4E05" w:rsidP="00F77368">
      <w:pPr>
        <w:ind w:left="-284"/>
        <w:rPr>
          <w:sz w:val="20"/>
          <w:szCs w:val="20"/>
          <w:lang w:val="de-CH"/>
        </w:rPr>
      </w:pPr>
    </w:p>
    <w:p w14:paraId="62F5D317" w14:textId="0BAFFF30" w:rsidR="00DE4E05" w:rsidRDefault="00DE4E05" w:rsidP="00F77368">
      <w:pPr>
        <w:ind w:left="-284"/>
        <w:rPr>
          <w:sz w:val="20"/>
          <w:szCs w:val="20"/>
          <w:lang w:val="de-CH"/>
        </w:rPr>
      </w:pPr>
    </w:p>
    <w:p w14:paraId="79DD8224" w14:textId="41D697A3" w:rsidR="00DE4E05" w:rsidRDefault="00DE4E05" w:rsidP="00F77368">
      <w:pPr>
        <w:ind w:left="-284"/>
        <w:rPr>
          <w:sz w:val="20"/>
          <w:szCs w:val="20"/>
          <w:lang w:val="de-CH"/>
        </w:rPr>
      </w:pPr>
    </w:p>
    <w:p w14:paraId="60842C18" w14:textId="499C736E" w:rsidR="00DE4E05" w:rsidRDefault="00DE4E05" w:rsidP="00F77368">
      <w:pPr>
        <w:ind w:left="-284"/>
        <w:rPr>
          <w:sz w:val="20"/>
          <w:szCs w:val="20"/>
          <w:lang w:val="de-CH"/>
        </w:rPr>
      </w:pPr>
    </w:p>
    <w:p w14:paraId="12050D38" w14:textId="66D8D10B" w:rsidR="00DE4E05" w:rsidRDefault="00DE4E05" w:rsidP="00F77368">
      <w:pPr>
        <w:ind w:left="-284"/>
        <w:rPr>
          <w:sz w:val="20"/>
          <w:szCs w:val="20"/>
          <w:lang w:val="de-CH"/>
        </w:rPr>
      </w:pPr>
    </w:p>
    <w:p w14:paraId="26D87993" w14:textId="59BCC96D" w:rsidR="00DE4E05" w:rsidRDefault="00DE4E05" w:rsidP="00F77368">
      <w:pPr>
        <w:ind w:left="-284"/>
        <w:rPr>
          <w:sz w:val="20"/>
          <w:szCs w:val="20"/>
          <w:lang w:val="de-CH"/>
        </w:rPr>
      </w:pPr>
    </w:p>
    <w:p w14:paraId="3A885050" w14:textId="1A7DCE41" w:rsidR="00DE4E05" w:rsidRDefault="00DE4E05" w:rsidP="00F77368">
      <w:pPr>
        <w:ind w:left="-284"/>
        <w:rPr>
          <w:sz w:val="20"/>
          <w:szCs w:val="20"/>
          <w:lang w:val="de-CH"/>
        </w:rPr>
      </w:pPr>
    </w:p>
    <w:p w14:paraId="675E4823" w14:textId="27024D38" w:rsidR="00DE4E05" w:rsidRDefault="00DE4E05" w:rsidP="00F77368">
      <w:pPr>
        <w:ind w:left="-284"/>
        <w:rPr>
          <w:sz w:val="20"/>
          <w:szCs w:val="20"/>
          <w:lang w:val="de-CH"/>
        </w:rPr>
      </w:pPr>
    </w:p>
    <w:p w14:paraId="1E592367" w14:textId="5CAFF9E3" w:rsidR="00DE4E05" w:rsidRDefault="00DE4E05" w:rsidP="00F77368">
      <w:pPr>
        <w:ind w:left="-284"/>
        <w:rPr>
          <w:sz w:val="20"/>
          <w:szCs w:val="20"/>
          <w:lang w:val="de-CH"/>
        </w:rPr>
      </w:pPr>
    </w:p>
    <w:p w14:paraId="661260A4" w14:textId="6A1251FC" w:rsidR="00DE4E05" w:rsidRDefault="00DE4E05" w:rsidP="00F77368">
      <w:pPr>
        <w:ind w:left="-284"/>
        <w:rPr>
          <w:sz w:val="20"/>
          <w:szCs w:val="20"/>
          <w:lang w:val="de-CH"/>
        </w:rPr>
      </w:pPr>
    </w:p>
    <w:p w14:paraId="5BE02BA7" w14:textId="41F79037" w:rsidR="00DE4E05" w:rsidRDefault="00DE4E05" w:rsidP="00F77368">
      <w:pPr>
        <w:ind w:left="-284"/>
        <w:rPr>
          <w:sz w:val="20"/>
          <w:szCs w:val="20"/>
          <w:lang w:val="de-CH"/>
        </w:rPr>
      </w:pPr>
    </w:p>
    <w:p w14:paraId="5164730F" w14:textId="159EE191" w:rsidR="00DE4E05" w:rsidRDefault="00DE4E05" w:rsidP="00F77368">
      <w:pPr>
        <w:ind w:left="-284"/>
        <w:rPr>
          <w:sz w:val="20"/>
          <w:szCs w:val="20"/>
          <w:lang w:val="de-CH"/>
        </w:rPr>
      </w:pPr>
    </w:p>
    <w:p w14:paraId="0B40265C" w14:textId="370C511E" w:rsidR="00DE4E05" w:rsidRDefault="00DE4E05" w:rsidP="00F77368">
      <w:pPr>
        <w:ind w:left="-284"/>
        <w:rPr>
          <w:sz w:val="20"/>
          <w:szCs w:val="20"/>
          <w:lang w:val="de-CH"/>
        </w:rPr>
      </w:pPr>
    </w:p>
    <w:p w14:paraId="6E90C07D" w14:textId="42357E63" w:rsidR="00DE4E05" w:rsidRDefault="00DE4E05" w:rsidP="00F77368">
      <w:pPr>
        <w:ind w:left="-284"/>
        <w:rPr>
          <w:sz w:val="20"/>
          <w:szCs w:val="20"/>
          <w:lang w:val="de-CH"/>
        </w:rPr>
      </w:pPr>
    </w:p>
    <w:p w14:paraId="2D4C4B2F" w14:textId="77777777" w:rsidR="00DE4E05" w:rsidRPr="00DE4E05" w:rsidRDefault="00DE4E05" w:rsidP="00DE4E05">
      <w:pPr>
        <w:pStyle w:val="Title"/>
        <w:rPr>
          <w:rFonts w:asciiTheme="minorHAnsi" w:hAnsiTheme="minorHAnsi" w:cstheme="minorHAnsi"/>
          <w:sz w:val="36"/>
          <w:szCs w:val="36"/>
          <w:lang w:val="de-DE"/>
        </w:rPr>
      </w:pPr>
      <w:r w:rsidRPr="00DE4E05">
        <w:rPr>
          <w:rFonts w:asciiTheme="minorHAnsi" w:hAnsiTheme="minorHAnsi" w:cstheme="minorHAnsi"/>
          <w:sz w:val="36"/>
          <w:szCs w:val="36"/>
          <w:lang w:val="de-DE"/>
        </w:rPr>
        <w:t>Die Zeit der Regeneration</w:t>
      </w:r>
    </w:p>
    <w:p w14:paraId="62ED23E9" w14:textId="77777777" w:rsidR="00DE4E05" w:rsidRPr="00DE4E05" w:rsidRDefault="00DE4E05" w:rsidP="00DE1AF5">
      <w:pPr>
        <w:pStyle w:val="Subtitle"/>
        <w:spacing w:before="180" w:after="180"/>
        <w:rPr>
          <w:rFonts w:asciiTheme="minorHAnsi" w:hAnsiTheme="minorHAnsi" w:cstheme="minorHAnsi"/>
        </w:rPr>
      </w:pPr>
      <w:r w:rsidRPr="00DE4E05">
        <w:rPr>
          <w:rFonts w:asciiTheme="minorHAnsi" w:hAnsiTheme="minorHAnsi" w:cstheme="minorHAnsi"/>
        </w:rPr>
        <w:t>Die eidgenössische Gesellschaft im geistigen Wandel</w:t>
      </w:r>
    </w:p>
    <w:tbl>
      <w:tblPr>
        <w:tblStyle w:val="TableGrid"/>
        <w:tblW w:w="10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58"/>
        <w:gridCol w:w="6702"/>
      </w:tblGrid>
      <w:tr w:rsidR="00DE4E05" w14:paraId="1265F0A2" w14:textId="77777777" w:rsidTr="00DE4E05">
        <w:trPr>
          <w:trHeight w:val="13536"/>
        </w:trPr>
        <w:tc>
          <w:tcPr>
            <w:tcW w:w="3858" w:type="dxa"/>
          </w:tcPr>
          <w:p w14:paraId="3E8799AE" w14:textId="77777777" w:rsidR="00DE4E05" w:rsidRPr="00DE1AF5" w:rsidRDefault="00DE4E05" w:rsidP="00DE4E05">
            <w:pPr>
              <w:rPr>
                <w:b/>
                <w:i/>
                <w:sz w:val="20"/>
                <w:szCs w:val="20"/>
              </w:rPr>
            </w:pPr>
          </w:p>
          <w:p w14:paraId="731F8199" w14:textId="77777777" w:rsidR="00DE4E05" w:rsidRPr="00A53781" w:rsidRDefault="00DE4E05" w:rsidP="00DE4E05">
            <w:pPr>
              <w:spacing w:after="120"/>
              <w:rPr>
                <w:rFonts w:ascii="Century Gothic" w:hAnsi="Century Gothic"/>
                <w:b/>
                <w:i/>
                <w:sz w:val="22"/>
                <w:szCs w:val="22"/>
              </w:rPr>
            </w:pPr>
            <w:r w:rsidRPr="00A53781">
              <w:rPr>
                <w:rFonts w:ascii="Century Gothic" w:hAnsi="Century Gothic"/>
                <w:b/>
                <w:i/>
                <w:sz w:val="22"/>
                <w:szCs w:val="22"/>
              </w:rPr>
              <w:t>Anbruch einer neuen Zeit?</w:t>
            </w:r>
          </w:p>
          <w:p w14:paraId="1ABBBF2C" w14:textId="77777777" w:rsidR="00DE4E05" w:rsidRPr="00A53781" w:rsidRDefault="00DE4E05" w:rsidP="00DE4E05">
            <w:pPr>
              <w:jc w:val="both"/>
              <w:rPr>
                <w:rFonts w:ascii="Century Gothic" w:hAnsi="Century Gothic"/>
                <w:sz w:val="19"/>
                <w:szCs w:val="19"/>
              </w:rPr>
            </w:pPr>
            <w:r w:rsidRPr="00A53781">
              <w:rPr>
                <w:rFonts w:ascii="Century Gothic" w:hAnsi="Century Gothic"/>
                <w:sz w:val="19"/>
                <w:szCs w:val="19"/>
              </w:rPr>
              <w:t>Aus der Präsidialrede Heinrich Zschokkes (1771–1848) vor der Helvetischen Gesellschaft 1829 in Bad Schinznach. Zschokke: geb. in Magdeburg, seit 1796 in der Schweiz, Schulleiter, Redaktor, während der Helvetischen Republik Re</w:t>
            </w:r>
            <w:r w:rsidRPr="00A53781">
              <w:rPr>
                <w:rFonts w:ascii="Century Gothic" w:hAnsi="Century Gothic"/>
                <w:sz w:val="19"/>
                <w:szCs w:val="19"/>
              </w:rPr>
              <w:softHyphen/>
              <w:t>gierungsstatthalter, seit 1816 Aargauer Grossrat, mehrmals Tagsatzungsabgeordneter, vielseitiger Schriftsteller, Vor</w:t>
            </w:r>
            <w:r w:rsidRPr="00A53781">
              <w:rPr>
                <w:rFonts w:ascii="Century Gothic" w:hAnsi="Century Gothic"/>
                <w:sz w:val="19"/>
                <w:szCs w:val="19"/>
              </w:rPr>
              <w:softHyphen/>
              <w:t>kämpfer für Volksaufklärung.</w:t>
            </w:r>
          </w:p>
          <w:p w14:paraId="2FA1C6BD" w14:textId="77777777" w:rsidR="00DE4E05" w:rsidRDefault="00DE4E05" w:rsidP="00DE4E05">
            <w:pPr>
              <w:jc w:val="both"/>
              <w:rPr>
                <w:sz w:val="14"/>
                <w:szCs w:val="14"/>
              </w:rPr>
            </w:pPr>
          </w:p>
          <w:p w14:paraId="6C520CA3" w14:textId="77777777" w:rsidR="00DE4E05" w:rsidRPr="002257D4" w:rsidRDefault="00DE4E05" w:rsidP="00DE1AF5">
            <w:pPr>
              <w:pStyle w:val="BodyText"/>
              <w:spacing w:line="276" w:lineRule="auto"/>
              <w:rPr>
                <w:rFonts w:ascii="Century Gothic" w:hAnsi="Century Gothic"/>
                <w:sz w:val="18"/>
                <w:szCs w:val="18"/>
                <w:lang w:val="de-DE"/>
              </w:rPr>
            </w:pPr>
            <w:r w:rsidRPr="002257D4">
              <w:rPr>
                <w:rFonts w:ascii="Century Gothic" w:hAnsi="Century Gothic"/>
                <w:sz w:val="18"/>
                <w:szCs w:val="18"/>
                <w:lang w:val="de-DE"/>
              </w:rPr>
              <w:t>"Umsonst ist seit 15 Jahren nun jeder Versuch gewagt worden, in jene gute alte Zeit zurückzusteuern, deren Er</w:t>
            </w:r>
            <w:r w:rsidRPr="002257D4">
              <w:rPr>
                <w:rFonts w:ascii="Century Gothic" w:hAnsi="Century Gothic"/>
                <w:sz w:val="18"/>
                <w:szCs w:val="18"/>
                <w:lang w:val="de-DE"/>
              </w:rPr>
              <w:softHyphen/>
              <w:t>gebnis der traurige Untergang der alten Eidgenossenschaft gewesen. Der gesunde Menschenverstand hat schon zu sehr Oberhand gewonnen; des Lichtes der Erfahrung und der Kenntnisse ist dem Geiste des Volkes schon zu viel gewor</w:t>
            </w:r>
            <w:r w:rsidRPr="002257D4">
              <w:rPr>
                <w:rFonts w:ascii="Century Gothic" w:hAnsi="Century Gothic"/>
                <w:sz w:val="18"/>
                <w:szCs w:val="18"/>
                <w:lang w:val="de-DE"/>
              </w:rPr>
              <w:softHyphen/>
              <w:t>den. Und der Geist ist [es] am Ende, der die Massen be</w:t>
            </w:r>
            <w:r w:rsidRPr="002257D4">
              <w:rPr>
                <w:rFonts w:ascii="Century Gothic" w:hAnsi="Century Gothic"/>
                <w:sz w:val="18"/>
                <w:szCs w:val="18"/>
                <w:lang w:val="de-DE"/>
              </w:rPr>
              <w:softHyphen/>
              <w:t>wegt. Die Untrennbarkeit der Eidgenossenschaft steht un</w:t>
            </w:r>
            <w:r w:rsidRPr="002257D4">
              <w:rPr>
                <w:rFonts w:ascii="Century Gothic" w:hAnsi="Century Gothic"/>
                <w:sz w:val="18"/>
                <w:szCs w:val="18"/>
                <w:lang w:val="de-DE"/>
              </w:rPr>
              <w:softHyphen/>
              <w:t>ausrottbar in der Nation, wenn sie auch in den Tagsatzun</w:t>
            </w:r>
            <w:r w:rsidRPr="002257D4">
              <w:rPr>
                <w:rFonts w:ascii="Century Gothic" w:hAnsi="Century Gothic"/>
                <w:sz w:val="18"/>
                <w:szCs w:val="18"/>
                <w:lang w:val="de-DE"/>
              </w:rPr>
              <w:softHyphen/>
              <w:t>gen verschwinden könnte. Privatleute begründen gemein</w:t>
            </w:r>
            <w:r w:rsidRPr="002257D4">
              <w:rPr>
                <w:rFonts w:ascii="Century Gothic" w:hAnsi="Century Gothic"/>
                <w:sz w:val="18"/>
                <w:szCs w:val="18"/>
                <w:lang w:val="de-DE"/>
              </w:rPr>
              <w:softHyphen/>
              <w:t>same Stiftungen und Anstalten, die ins Leben zu rufen Re</w:t>
            </w:r>
            <w:r w:rsidRPr="002257D4">
              <w:rPr>
                <w:rFonts w:ascii="Century Gothic" w:hAnsi="Century Gothic"/>
                <w:sz w:val="18"/>
                <w:szCs w:val="18"/>
                <w:lang w:val="de-DE"/>
              </w:rPr>
              <w:softHyphen/>
              <w:t>gierungen nicht reich oder stark genug wären. Jünglinge aus allen Volksklassen widmen sich den Wissenschaften und schliessen aus allen Kantonen, auf fremden Hochschu</w:t>
            </w:r>
            <w:r w:rsidRPr="002257D4">
              <w:rPr>
                <w:rFonts w:ascii="Century Gothic" w:hAnsi="Century Gothic"/>
                <w:sz w:val="18"/>
                <w:szCs w:val="18"/>
                <w:lang w:val="de-DE"/>
              </w:rPr>
              <w:softHyphen/>
              <w:t>len, den Lebensbund für das freie Vaterland. In vielen Dör</w:t>
            </w:r>
            <w:r w:rsidRPr="002257D4">
              <w:rPr>
                <w:rFonts w:ascii="Century Gothic" w:hAnsi="Century Gothic"/>
                <w:sz w:val="18"/>
                <w:szCs w:val="18"/>
                <w:lang w:val="de-DE"/>
              </w:rPr>
              <w:softHyphen/>
              <w:t>fern unserer Zeit werden die öffentlichen Blätter mehr gele</w:t>
            </w:r>
            <w:r w:rsidRPr="002257D4">
              <w:rPr>
                <w:rFonts w:ascii="Century Gothic" w:hAnsi="Century Gothic"/>
                <w:sz w:val="18"/>
                <w:szCs w:val="18"/>
                <w:lang w:val="de-DE"/>
              </w:rPr>
              <w:softHyphen/>
              <w:t>sen als vormals in den grössten Hauptstädten der Schweiz. Es treten überall zu Stadt und Land Bürger jedes Standes zu gemeinnützigen Vereinen zusammen, aus eigener Kraft, wie es in freien Staaten sein soll, des Staates Wohl zu be</w:t>
            </w:r>
            <w:r w:rsidRPr="002257D4">
              <w:rPr>
                <w:rFonts w:ascii="Century Gothic" w:hAnsi="Century Gothic"/>
                <w:sz w:val="18"/>
                <w:szCs w:val="18"/>
                <w:lang w:val="de-DE"/>
              </w:rPr>
              <w:softHyphen/>
              <w:t>fördern, wo es ausser den Kräften der Regierungen liegt; Versicherungsgesellschaften gegen Gefahren des Hagels und des Feuers; Ersparnis-, Witwen- und Waisenkassen ... Aus allen Gegenden treten die Bürger zusammen zum Behuf des gemeinsamen Nutzens oder der Naturwissenschaft oder der Tonkunst, der Malerei, der Tierarzneikunde, der Kriegs</w:t>
            </w:r>
            <w:r w:rsidRPr="002257D4">
              <w:rPr>
                <w:rFonts w:ascii="Century Gothic" w:hAnsi="Century Gothic"/>
                <w:sz w:val="18"/>
                <w:szCs w:val="18"/>
                <w:lang w:val="de-DE"/>
              </w:rPr>
              <w:softHyphen/>
              <w:t>kunst, der Schützenbildung, zur Feier alter Freiheits</w:t>
            </w:r>
            <w:r w:rsidRPr="002257D4">
              <w:rPr>
                <w:rFonts w:ascii="Century Gothic" w:hAnsi="Century Gothic"/>
                <w:sz w:val="18"/>
                <w:szCs w:val="18"/>
                <w:lang w:val="de-DE"/>
              </w:rPr>
              <w:softHyphen/>
              <w:t>schlachten, oder freundschaftlichen Vereinigung jener Jüng</w:t>
            </w:r>
            <w:r w:rsidRPr="002257D4">
              <w:rPr>
                <w:rFonts w:ascii="Century Gothic" w:hAnsi="Century Gothic"/>
                <w:sz w:val="18"/>
                <w:szCs w:val="18"/>
                <w:lang w:val="de-DE"/>
              </w:rPr>
              <w:softHyphen/>
              <w:t>linge, welche Hoffnung einer besseren Eidgenossenschaft, künftig die Vorsteher, Lehrer und Verteidiger der Nation sind."</w:t>
            </w:r>
          </w:p>
          <w:p w14:paraId="22BBAA19" w14:textId="77777777" w:rsidR="00DE4E05" w:rsidRPr="00A53781" w:rsidRDefault="00DE4E05" w:rsidP="00DE4E05">
            <w:pPr>
              <w:pStyle w:val="Subtitle"/>
              <w:spacing w:before="60"/>
              <w:rPr>
                <w:rFonts w:ascii="Century Gothic" w:hAnsi="Century Gothic"/>
                <w:i w:val="0"/>
                <w:sz w:val="14"/>
                <w:szCs w:val="14"/>
              </w:rPr>
            </w:pPr>
            <w:r w:rsidRPr="002257D4">
              <w:rPr>
                <w:rFonts w:ascii="Century Gothic" w:hAnsi="Century Gothic"/>
                <w:i w:val="0"/>
                <w:sz w:val="14"/>
                <w:szCs w:val="14"/>
              </w:rPr>
              <w:t>Das Werden der modernen Schweiz, Bd. 1 S. 57.</w:t>
            </w:r>
          </w:p>
        </w:tc>
        <w:tc>
          <w:tcPr>
            <w:tcW w:w="6702" w:type="dxa"/>
          </w:tcPr>
          <w:p w14:paraId="147955AE" w14:textId="77777777" w:rsidR="00DE4E05" w:rsidRPr="00A53781" w:rsidRDefault="00DE4E05" w:rsidP="00DE4E05">
            <w:pPr>
              <w:spacing w:after="120"/>
              <w:jc w:val="center"/>
              <w:rPr>
                <w:rFonts w:ascii="Century Gothic" w:hAnsi="Century Gothic"/>
                <w:b/>
                <w:i/>
                <w:sz w:val="14"/>
                <w:szCs w:val="14"/>
              </w:rPr>
            </w:pPr>
          </w:p>
          <w:p w14:paraId="0DD8AA76" w14:textId="77777777" w:rsidR="00DE4E05" w:rsidRPr="00A53781" w:rsidRDefault="00DE4E05" w:rsidP="00DE4E05">
            <w:pPr>
              <w:spacing w:after="120"/>
              <w:jc w:val="center"/>
              <w:rPr>
                <w:rFonts w:ascii="Century Gothic" w:hAnsi="Century Gothic"/>
                <w:b/>
                <w:i/>
                <w:sz w:val="22"/>
                <w:szCs w:val="22"/>
              </w:rPr>
            </w:pPr>
            <w:r w:rsidRPr="00A53781">
              <w:rPr>
                <w:rFonts w:ascii="Century Gothic" w:hAnsi="Century Gothic"/>
                <w:b/>
                <w:i/>
                <w:sz w:val="22"/>
                <w:szCs w:val="22"/>
              </w:rPr>
              <w:t>"Geist unserer Zeit"</w:t>
            </w:r>
          </w:p>
          <w:p w14:paraId="4C1037D3" w14:textId="77777777" w:rsidR="00DE4E05" w:rsidRPr="00A53781" w:rsidRDefault="00DE4E05" w:rsidP="00DE4E05">
            <w:pPr>
              <w:pStyle w:val="Subtitle"/>
              <w:spacing w:before="120"/>
              <w:rPr>
                <w:rFonts w:ascii="Century Gothic" w:hAnsi="Century Gothic"/>
                <w:i w:val="0"/>
                <w:sz w:val="20"/>
                <w:szCs w:val="20"/>
              </w:rPr>
            </w:pPr>
            <w:r w:rsidRPr="00A53781">
              <w:rPr>
                <w:rFonts w:ascii="Century Gothic" w:hAnsi="Century Gothic"/>
                <w:i w:val="0"/>
                <w:sz w:val="20"/>
                <w:szCs w:val="20"/>
                <w:lang w:eastAsia="de-DE"/>
              </w:rPr>
              <w:t>(Karikatur von 1831)</w:t>
            </w:r>
          </w:p>
          <w:p w14:paraId="253A7405" w14:textId="77777777" w:rsidR="00DE4E05" w:rsidRDefault="00DE4E05" w:rsidP="00DE4E05">
            <w:pPr>
              <w:pStyle w:val="Subtitle"/>
              <w:jc w:val="right"/>
              <w:rPr>
                <w:i w:val="0"/>
                <w:sz w:val="20"/>
              </w:rPr>
            </w:pPr>
            <w:r w:rsidRPr="007639D8">
              <w:rPr>
                <w:i w:val="0"/>
                <w:noProof/>
                <w:sz w:val="20"/>
                <w:lang w:eastAsia="de-DE"/>
              </w:rPr>
              <w:drawing>
                <wp:inline distT="0" distB="0" distL="0" distR="0" wp14:anchorId="6BCD4333" wp14:editId="3C97FF40">
                  <wp:extent cx="4036695" cy="5564505"/>
                  <wp:effectExtent l="25400" t="25400" r="1905" b="0"/>
                  <wp:docPr id="10" name="Bild 10" descr="A picture containing text,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 10" descr="A picture containing text, book&#10;&#10;Description automatically generated"/>
                          <pic:cNvPicPr>
                            <a:picLocks noChangeAspect="1" noChangeArrowheads="1"/>
                          </pic:cNvPicPr>
                        </pic:nvPicPr>
                        <pic:blipFill>
                          <a:blip r:embed="rId10" cstate="print">
                            <a:lum bright="-10000" contrast="30000"/>
                            <a:extLst>
                              <a:ext uri="{28A0092B-C50C-407E-A947-70E740481C1C}">
                                <a14:useLocalDpi xmlns:a14="http://schemas.microsoft.com/office/drawing/2010/main" val="0"/>
                              </a:ext>
                            </a:extLst>
                          </a:blip>
                          <a:srcRect/>
                          <a:stretch>
                            <a:fillRect/>
                          </a:stretch>
                        </pic:blipFill>
                        <pic:spPr bwMode="auto">
                          <a:xfrm>
                            <a:off x="0" y="0"/>
                            <a:ext cx="4036695" cy="5564505"/>
                          </a:xfrm>
                          <a:prstGeom prst="rect">
                            <a:avLst/>
                          </a:prstGeom>
                          <a:noFill/>
                          <a:ln w="6350" cmpd="sng">
                            <a:solidFill>
                              <a:srgbClr val="000000"/>
                            </a:solidFill>
                            <a:miter lim="800000"/>
                            <a:headEnd/>
                            <a:tailEnd/>
                          </a:ln>
                          <a:effectLst/>
                        </pic:spPr>
                      </pic:pic>
                    </a:graphicData>
                  </a:graphic>
                </wp:inline>
              </w:drawing>
            </w:r>
          </w:p>
          <w:p w14:paraId="4E81998A" w14:textId="77777777" w:rsidR="00DE4E05" w:rsidRPr="007639D8" w:rsidRDefault="00DE4E05" w:rsidP="00DE4E05">
            <w:pPr>
              <w:spacing w:before="80"/>
              <w:jc w:val="right"/>
              <w:rPr>
                <w:i/>
                <w:sz w:val="16"/>
                <w:szCs w:val="16"/>
              </w:rPr>
            </w:pPr>
            <w:r w:rsidRPr="00A53781">
              <w:rPr>
                <w:rFonts w:ascii="Century Gothic" w:hAnsi="Century Gothic"/>
                <w:i/>
                <w:sz w:val="14"/>
                <w:szCs w:val="14"/>
              </w:rPr>
              <w:t>Das Werden der modernen Schweiz, Bd. 1  S. 64</w:t>
            </w:r>
            <w:r w:rsidRPr="007639D8">
              <w:rPr>
                <w:i/>
                <w:sz w:val="16"/>
                <w:szCs w:val="16"/>
              </w:rPr>
              <w:t>.</w:t>
            </w:r>
          </w:p>
          <w:p w14:paraId="5CEC2609" w14:textId="77777777" w:rsidR="00DE4E05" w:rsidRPr="00A53781" w:rsidRDefault="00DE4E05" w:rsidP="00DE4E05">
            <w:pPr>
              <w:pStyle w:val="Subtitle"/>
              <w:rPr>
                <w:i w:val="0"/>
                <w:sz w:val="8"/>
                <w:szCs w:val="8"/>
              </w:rPr>
            </w:pPr>
          </w:p>
          <w:p w14:paraId="6A7C1E7A" w14:textId="77777777" w:rsidR="00DE4E05" w:rsidRPr="00A53781" w:rsidRDefault="00DE4E05" w:rsidP="00DE4E05">
            <w:pPr>
              <w:numPr>
                <w:ilvl w:val="0"/>
                <w:numId w:val="6"/>
              </w:numPr>
              <w:spacing w:before="120"/>
              <w:jc w:val="both"/>
              <w:rPr>
                <w:rFonts w:ascii="Century Gothic" w:hAnsi="Century Gothic"/>
                <w:i/>
                <w:iCs/>
                <w:sz w:val="20"/>
                <w:szCs w:val="18"/>
              </w:rPr>
            </w:pPr>
            <w:r w:rsidRPr="00A53781">
              <w:rPr>
                <w:rFonts w:ascii="Century Gothic" w:hAnsi="Century Gothic"/>
                <w:i/>
                <w:iCs/>
                <w:sz w:val="20"/>
              </w:rPr>
              <w:t>Charakterisieren Sie den „Geist“ (bzw. „die Geister“) in der Schweiz um 1830. Suchen Sie im Text 5 Begriffe, in denen dieser Geist zum Ausdruck kommt.</w:t>
            </w:r>
          </w:p>
          <w:p w14:paraId="36AA2E26" w14:textId="0000A8C0" w:rsidR="00DE4E05" w:rsidRPr="00A53781" w:rsidRDefault="00DE4E05" w:rsidP="00DE4E05">
            <w:pPr>
              <w:numPr>
                <w:ilvl w:val="0"/>
                <w:numId w:val="6"/>
              </w:numPr>
              <w:spacing w:before="120"/>
              <w:jc w:val="both"/>
              <w:rPr>
                <w:rFonts w:ascii="Century Gothic" w:hAnsi="Century Gothic"/>
                <w:i/>
                <w:iCs/>
                <w:sz w:val="20"/>
                <w:szCs w:val="18"/>
              </w:rPr>
            </w:pPr>
            <w:r w:rsidRPr="00A53781">
              <w:rPr>
                <w:rFonts w:ascii="Century Gothic" w:hAnsi="Century Gothic"/>
                <w:i/>
                <w:iCs/>
                <w:sz w:val="20"/>
              </w:rPr>
              <w:t xml:space="preserve">Interpretieren Sie die </w:t>
            </w:r>
            <w:r w:rsidR="00EE101E">
              <w:rPr>
                <w:rFonts w:ascii="Century Gothic" w:hAnsi="Century Gothic"/>
                <w:i/>
                <w:iCs/>
                <w:sz w:val="20"/>
              </w:rPr>
              <w:t>obenstehende</w:t>
            </w:r>
            <w:r w:rsidRPr="00A53781">
              <w:rPr>
                <w:rFonts w:ascii="Century Gothic" w:hAnsi="Century Gothic"/>
                <w:i/>
                <w:iCs/>
                <w:sz w:val="20"/>
              </w:rPr>
              <w:t xml:space="preserve"> Karikatur und erläutern Sie, was der Karikaturist unter "Geist unserer Zeit" versteht. (Suchen Sie nach Hinweisen, die Aufschluss geben über die politischen Ideale des Karikaturisten und der Verfasser der Appenzeller-Zeitung).</w:t>
            </w:r>
          </w:p>
          <w:p w14:paraId="39B93D00" w14:textId="77777777" w:rsidR="00DE4E05" w:rsidRPr="00A53781" w:rsidRDefault="00DE4E05" w:rsidP="00DE4E05">
            <w:pPr>
              <w:numPr>
                <w:ilvl w:val="0"/>
                <w:numId w:val="6"/>
              </w:numPr>
              <w:spacing w:before="120"/>
              <w:jc w:val="both"/>
              <w:rPr>
                <w:rFonts w:ascii="Century Gothic" w:hAnsi="Century Gothic"/>
                <w:i/>
                <w:iCs/>
                <w:sz w:val="20"/>
                <w:szCs w:val="18"/>
              </w:rPr>
            </w:pPr>
            <w:r w:rsidRPr="00A53781">
              <w:rPr>
                <w:rFonts w:ascii="Century Gothic" w:hAnsi="Century Gothic"/>
                <w:i/>
                <w:iCs/>
                <w:sz w:val="20"/>
              </w:rPr>
              <w:t>Suchen Sie nach einer Erklärung für die Entstehung des in beiden Materialien ersichtlich „Geister der Regeneration“.</w:t>
            </w:r>
          </w:p>
        </w:tc>
      </w:tr>
    </w:tbl>
    <w:p w14:paraId="257C208E" w14:textId="71144051" w:rsidR="007443C4" w:rsidRDefault="007443C4" w:rsidP="00DE1AF5"/>
    <w:sectPr w:rsidR="007443C4" w:rsidSect="00DE4E05">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BA49DEE"/>
    <w:lvl w:ilvl="0">
      <w:numFmt w:val="decimal"/>
      <w:lvlText w:val="*"/>
      <w:lvlJc w:val="left"/>
    </w:lvl>
  </w:abstractNum>
  <w:abstractNum w:abstractNumId="1" w15:restartNumberingAfterBreak="0">
    <w:nsid w:val="13DB7B5B"/>
    <w:multiLevelType w:val="hybridMultilevel"/>
    <w:tmpl w:val="28F2252C"/>
    <w:lvl w:ilvl="0" w:tplc="08070001">
      <w:start w:val="1"/>
      <w:numFmt w:val="bullet"/>
      <w:lvlText w:val=""/>
      <w:lvlJc w:val="left"/>
      <w:pPr>
        <w:ind w:left="588" w:hanging="360"/>
      </w:pPr>
      <w:rPr>
        <w:rFonts w:ascii="Symbol" w:hAnsi="Symbol" w:hint="default"/>
      </w:rPr>
    </w:lvl>
    <w:lvl w:ilvl="1" w:tplc="08090003" w:tentative="1">
      <w:start w:val="1"/>
      <w:numFmt w:val="bullet"/>
      <w:lvlText w:val="o"/>
      <w:lvlJc w:val="left"/>
      <w:pPr>
        <w:ind w:left="1308" w:hanging="360"/>
      </w:pPr>
      <w:rPr>
        <w:rFonts w:ascii="Courier New" w:hAnsi="Courier New" w:cs="Courier New" w:hint="default"/>
      </w:rPr>
    </w:lvl>
    <w:lvl w:ilvl="2" w:tplc="08090005" w:tentative="1">
      <w:start w:val="1"/>
      <w:numFmt w:val="bullet"/>
      <w:lvlText w:val=""/>
      <w:lvlJc w:val="left"/>
      <w:pPr>
        <w:ind w:left="2028" w:hanging="360"/>
      </w:pPr>
      <w:rPr>
        <w:rFonts w:ascii="Wingdings" w:hAnsi="Wingdings" w:hint="default"/>
      </w:rPr>
    </w:lvl>
    <w:lvl w:ilvl="3" w:tplc="08090001" w:tentative="1">
      <w:start w:val="1"/>
      <w:numFmt w:val="bullet"/>
      <w:lvlText w:val=""/>
      <w:lvlJc w:val="left"/>
      <w:pPr>
        <w:ind w:left="2748" w:hanging="360"/>
      </w:pPr>
      <w:rPr>
        <w:rFonts w:ascii="Symbol" w:hAnsi="Symbol" w:hint="default"/>
      </w:rPr>
    </w:lvl>
    <w:lvl w:ilvl="4" w:tplc="08090003" w:tentative="1">
      <w:start w:val="1"/>
      <w:numFmt w:val="bullet"/>
      <w:lvlText w:val="o"/>
      <w:lvlJc w:val="left"/>
      <w:pPr>
        <w:ind w:left="3468" w:hanging="360"/>
      </w:pPr>
      <w:rPr>
        <w:rFonts w:ascii="Courier New" w:hAnsi="Courier New" w:cs="Courier New" w:hint="default"/>
      </w:rPr>
    </w:lvl>
    <w:lvl w:ilvl="5" w:tplc="08090005" w:tentative="1">
      <w:start w:val="1"/>
      <w:numFmt w:val="bullet"/>
      <w:lvlText w:val=""/>
      <w:lvlJc w:val="left"/>
      <w:pPr>
        <w:ind w:left="4188" w:hanging="360"/>
      </w:pPr>
      <w:rPr>
        <w:rFonts w:ascii="Wingdings" w:hAnsi="Wingdings" w:hint="default"/>
      </w:rPr>
    </w:lvl>
    <w:lvl w:ilvl="6" w:tplc="08090001" w:tentative="1">
      <w:start w:val="1"/>
      <w:numFmt w:val="bullet"/>
      <w:lvlText w:val=""/>
      <w:lvlJc w:val="left"/>
      <w:pPr>
        <w:ind w:left="4908" w:hanging="360"/>
      </w:pPr>
      <w:rPr>
        <w:rFonts w:ascii="Symbol" w:hAnsi="Symbol" w:hint="default"/>
      </w:rPr>
    </w:lvl>
    <w:lvl w:ilvl="7" w:tplc="08090003" w:tentative="1">
      <w:start w:val="1"/>
      <w:numFmt w:val="bullet"/>
      <w:lvlText w:val="o"/>
      <w:lvlJc w:val="left"/>
      <w:pPr>
        <w:ind w:left="5628" w:hanging="360"/>
      </w:pPr>
      <w:rPr>
        <w:rFonts w:ascii="Courier New" w:hAnsi="Courier New" w:cs="Courier New" w:hint="default"/>
      </w:rPr>
    </w:lvl>
    <w:lvl w:ilvl="8" w:tplc="08090005" w:tentative="1">
      <w:start w:val="1"/>
      <w:numFmt w:val="bullet"/>
      <w:lvlText w:val=""/>
      <w:lvlJc w:val="left"/>
      <w:pPr>
        <w:ind w:left="6348" w:hanging="360"/>
      </w:pPr>
      <w:rPr>
        <w:rFonts w:ascii="Wingdings" w:hAnsi="Wingdings" w:hint="default"/>
      </w:rPr>
    </w:lvl>
  </w:abstractNum>
  <w:abstractNum w:abstractNumId="2" w15:restartNumberingAfterBreak="0">
    <w:nsid w:val="32CB61E3"/>
    <w:multiLevelType w:val="hybridMultilevel"/>
    <w:tmpl w:val="07165BA2"/>
    <w:lvl w:ilvl="0" w:tplc="498CEABC">
      <w:start w:val="1"/>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33FE5E24"/>
    <w:multiLevelType w:val="hybridMultilevel"/>
    <w:tmpl w:val="93CA26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BCF184E"/>
    <w:multiLevelType w:val="hybridMultilevel"/>
    <w:tmpl w:val="1C3CA80E"/>
    <w:lvl w:ilvl="0" w:tplc="28AEF7A8">
      <w:start w:val="14"/>
      <w:numFmt w:val="bullet"/>
      <w:lvlText w:val="-"/>
      <w:lvlJc w:val="left"/>
      <w:pPr>
        <w:ind w:left="388" w:hanging="360"/>
      </w:pPr>
      <w:rPr>
        <w:rFonts w:ascii="Calibri" w:eastAsia="MS Mincho" w:hAnsi="Calibri" w:cs="Calibri" w:hint="default"/>
      </w:rPr>
    </w:lvl>
    <w:lvl w:ilvl="1" w:tplc="08090003" w:tentative="1">
      <w:start w:val="1"/>
      <w:numFmt w:val="bullet"/>
      <w:lvlText w:val="o"/>
      <w:lvlJc w:val="left"/>
      <w:pPr>
        <w:ind w:left="1108" w:hanging="360"/>
      </w:pPr>
      <w:rPr>
        <w:rFonts w:ascii="Courier New" w:hAnsi="Courier New" w:cs="Courier New" w:hint="default"/>
      </w:rPr>
    </w:lvl>
    <w:lvl w:ilvl="2" w:tplc="08090005" w:tentative="1">
      <w:start w:val="1"/>
      <w:numFmt w:val="bullet"/>
      <w:lvlText w:val=""/>
      <w:lvlJc w:val="left"/>
      <w:pPr>
        <w:ind w:left="1828" w:hanging="360"/>
      </w:pPr>
      <w:rPr>
        <w:rFonts w:ascii="Wingdings" w:hAnsi="Wingdings" w:hint="default"/>
      </w:rPr>
    </w:lvl>
    <w:lvl w:ilvl="3" w:tplc="08090001" w:tentative="1">
      <w:start w:val="1"/>
      <w:numFmt w:val="bullet"/>
      <w:lvlText w:val=""/>
      <w:lvlJc w:val="left"/>
      <w:pPr>
        <w:ind w:left="2548" w:hanging="360"/>
      </w:pPr>
      <w:rPr>
        <w:rFonts w:ascii="Symbol" w:hAnsi="Symbol" w:hint="default"/>
      </w:rPr>
    </w:lvl>
    <w:lvl w:ilvl="4" w:tplc="08090003" w:tentative="1">
      <w:start w:val="1"/>
      <w:numFmt w:val="bullet"/>
      <w:lvlText w:val="o"/>
      <w:lvlJc w:val="left"/>
      <w:pPr>
        <w:ind w:left="3268" w:hanging="360"/>
      </w:pPr>
      <w:rPr>
        <w:rFonts w:ascii="Courier New" w:hAnsi="Courier New" w:cs="Courier New" w:hint="default"/>
      </w:rPr>
    </w:lvl>
    <w:lvl w:ilvl="5" w:tplc="08090005" w:tentative="1">
      <w:start w:val="1"/>
      <w:numFmt w:val="bullet"/>
      <w:lvlText w:val=""/>
      <w:lvlJc w:val="left"/>
      <w:pPr>
        <w:ind w:left="3988" w:hanging="360"/>
      </w:pPr>
      <w:rPr>
        <w:rFonts w:ascii="Wingdings" w:hAnsi="Wingdings" w:hint="default"/>
      </w:rPr>
    </w:lvl>
    <w:lvl w:ilvl="6" w:tplc="08090001" w:tentative="1">
      <w:start w:val="1"/>
      <w:numFmt w:val="bullet"/>
      <w:lvlText w:val=""/>
      <w:lvlJc w:val="left"/>
      <w:pPr>
        <w:ind w:left="4708" w:hanging="360"/>
      </w:pPr>
      <w:rPr>
        <w:rFonts w:ascii="Symbol" w:hAnsi="Symbol" w:hint="default"/>
      </w:rPr>
    </w:lvl>
    <w:lvl w:ilvl="7" w:tplc="08090003" w:tentative="1">
      <w:start w:val="1"/>
      <w:numFmt w:val="bullet"/>
      <w:lvlText w:val="o"/>
      <w:lvlJc w:val="left"/>
      <w:pPr>
        <w:ind w:left="5428" w:hanging="360"/>
      </w:pPr>
      <w:rPr>
        <w:rFonts w:ascii="Courier New" w:hAnsi="Courier New" w:cs="Courier New" w:hint="default"/>
      </w:rPr>
    </w:lvl>
    <w:lvl w:ilvl="8" w:tplc="08090005" w:tentative="1">
      <w:start w:val="1"/>
      <w:numFmt w:val="bullet"/>
      <w:lvlText w:val=""/>
      <w:lvlJc w:val="left"/>
      <w:pPr>
        <w:ind w:left="6148" w:hanging="360"/>
      </w:pPr>
      <w:rPr>
        <w:rFonts w:ascii="Wingdings" w:hAnsi="Wingdings" w:hint="default"/>
      </w:rPr>
    </w:lvl>
  </w:abstractNum>
  <w:num w:numId="1" w16cid:durableId="542325788">
    <w:abstractNumId w:val="0"/>
    <w:lvlOverride w:ilvl="0">
      <w:lvl w:ilvl="0">
        <w:start w:val="65535"/>
        <w:numFmt w:val="bullet"/>
        <w:lvlText w:val="•"/>
        <w:legacy w:legacy="1" w:legacySpace="0" w:legacyIndent="122"/>
        <w:lvlJc w:val="left"/>
        <w:rPr>
          <w:rFonts w:ascii="Times New Roman" w:hAnsi="Times New Roman" w:cs="Times New Roman" w:hint="default"/>
        </w:rPr>
      </w:lvl>
    </w:lvlOverride>
  </w:num>
  <w:num w:numId="2" w16cid:durableId="1020425230">
    <w:abstractNumId w:val="0"/>
    <w:lvlOverride w:ilvl="0">
      <w:lvl w:ilvl="0">
        <w:start w:val="65535"/>
        <w:numFmt w:val="bullet"/>
        <w:lvlText w:val="•"/>
        <w:legacy w:legacy="1" w:legacySpace="0" w:legacyIndent="123"/>
        <w:lvlJc w:val="left"/>
        <w:rPr>
          <w:rFonts w:ascii="Times New Roman" w:hAnsi="Times New Roman" w:cs="Times New Roman" w:hint="default"/>
        </w:rPr>
      </w:lvl>
    </w:lvlOverride>
  </w:num>
  <w:num w:numId="3" w16cid:durableId="354618832">
    <w:abstractNumId w:val="3"/>
  </w:num>
  <w:num w:numId="4" w16cid:durableId="310258316">
    <w:abstractNumId w:val="1"/>
  </w:num>
  <w:num w:numId="5" w16cid:durableId="1963614612">
    <w:abstractNumId w:val="4"/>
  </w:num>
  <w:num w:numId="6" w16cid:durableId="160047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68"/>
    <w:rsid w:val="00054123"/>
    <w:rsid w:val="000E1AA3"/>
    <w:rsid w:val="001D5F9F"/>
    <w:rsid w:val="00240250"/>
    <w:rsid w:val="002D7622"/>
    <w:rsid w:val="002F3AED"/>
    <w:rsid w:val="004C6F3B"/>
    <w:rsid w:val="00506E51"/>
    <w:rsid w:val="005263B5"/>
    <w:rsid w:val="006A5DF4"/>
    <w:rsid w:val="00710191"/>
    <w:rsid w:val="007443C4"/>
    <w:rsid w:val="008D7C32"/>
    <w:rsid w:val="0092101A"/>
    <w:rsid w:val="009B4AC4"/>
    <w:rsid w:val="009F3C73"/>
    <w:rsid w:val="00AC67CF"/>
    <w:rsid w:val="00B63EA7"/>
    <w:rsid w:val="00B6762C"/>
    <w:rsid w:val="00BE7938"/>
    <w:rsid w:val="00CA5CDD"/>
    <w:rsid w:val="00D11605"/>
    <w:rsid w:val="00D27E93"/>
    <w:rsid w:val="00DE1AF5"/>
    <w:rsid w:val="00DE4E05"/>
    <w:rsid w:val="00E8403E"/>
    <w:rsid w:val="00EC721E"/>
    <w:rsid w:val="00EE101E"/>
    <w:rsid w:val="00F773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E2CA"/>
  <w15:chartTrackingRefBased/>
  <w15:docId w15:val="{CA35FFD6-E080-0841-87CA-B4345E60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368"/>
    <w:rPr>
      <w:rFonts w:ascii="Times New Roman" w:eastAsia="Times New Roman" w:hAnsi="Times New Roman" w:cs="Times New Roman"/>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B4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4AC4"/>
    <w:pPr>
      <w:ind w:left="720"/>
      <w:contextualSpacing/>
    </w:pPr>
  </w:style>
  <w:style w:type="paragraph" w:styleId="Title">
    <w:name w:val="Title"/>
    <w:basedOn w:val="Normal"/>
    <w:link w:val="TitleChar"/>
    <w:qFormat/>
    <w:rsid w:val="00DE4E05"/>
    <w:pPr>
      <w:spacing w:after="120"/>
      <w:jc w:val="center"/>
    </w:pPr>
    <w:rPr>
      <w:i/>
      <w:iCs/>
      <w:sz w:val="28"/>
      <w:lang w:val="it-IT" w:eastAsia="it-IT"/>
    </w:rPr>
  </w:style>
  <w:style w:type="character" w:customStyle="1" w:styleId="TitleChar">
    <w:name w:val="Title Char"/>
    <w:basedOn w:val="DefaultParagraphFont"/>
    <w:link w:val="Title"/>
    <w:rsid w:val="00DE4E05"/>
    <w:rPr>
      <w:rFonts w:ascii="Times New Roman" w:eastAsia="Times New Roman" w:hAnsi="Times New Roman" w:cs="Times New Roman"/>
      <w:i/>
      <w:iCs/>
      <w:sz w:val="28"/>
      <w:lang w:val="it-IT" w:eastAsia="it-IT"/>
    </w:rPr>
  </w:style>
  <w:style w:type="paragraph" w:styleId="BodyText">
    <w:name w:val="Body Text"/>
    <w:basedOn w:val="Normal"/>
    <w:link w:val="BodyTextChar"/>
    <w:rsid w:val="00DE4E05"/>
    <w:pPr>
      <w:jc w:val="both"/>
    </w:pPr>
    <w:rPr>
      <w:sz w:val="20"/>
      <w:lang w:val="it-IT" w:eastAsia="it-IT"/>
    </w:rPr>
  </w:style>
  <w:style w:type="character" w:customStyle="1" w:styleId="BodyTextChar">
    <w:name w:val="Body Text Char"/>
    <w:basedOn w:val="DefaultParagraphFont"/>
    <w:link w:val="BodyText"/>
    <w:rsid w:val="00DE4E05"/>
    <w:rPr>
      <w:rFonts w:ascii="Times New Roman" w:eastAsia="Times New Roman" w:hAnsi="Times New Roman" w:cs="Times New Roman"/>
      <w:sz w:val="20"/>
      <w:lang w:val="it-IT" w:eastAsia="it-IT"/>
    </w:rPr>
  </w:style>
  <w:style w:type="paragraph" w:styleId="Subtitle">
    <w:name w:val="Subtitle"/>
    <w:basedOn w:val="Normal"/>
    <w:link w:val="SubtitleChar"/>
    <w:qFormat/>
    <w:rsid w:val="00DE4E05"/>
    <w:pPr>
      <w:spacing w:before="240"/>
      <w:jc w:val="center"/>
    </w:pPr>
    <w:rPr>
      <w:rFonts w:ascii="Times" w:hAnsi="Times"/>
      <w:i/>
      <w:sz w:val="28"/>
      <w:szCs w:val="28"/>
      <w:lang w:eastAsia="it-IT"/>
    </w:rPr>
  </w:style>
  <w:style w:type="character" w:customStyle="1" w:styleId="SubtitleChar">
    <w:name w:val="Subtitle Char"/>
    <w:basedOn w:val="DefaultParagraphFont"/>
    <w:link w:val="Subtitle"/>
    <w:rsid w:val="00DE4E05"/>
    <w:rPr>
      <w:rFonts w:ascii="Times" w:eastAsia="Times New Roman" w:hAnsi="Times" w:cs="Times New Roman"/>
      <w:i/>
      <w:sz w:val="28"/>
      <w:szCs w:val="28"/>
      <w:lang w:val="de-DE"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affbfad-6606-4d5a-976f-ff5613f8648f" xsi:nil="true"/>
    <lcf76f155ced4ddcb4097134ff3c332f xmlns="c6ec2303-bb64-4cac-97ca-3c4e0a87e3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52F7E22E2E6A1478BD0B7DD613FD915" ma:contentTypeVersion="13" ma:contentTypeDescription="Ein neues Dokument erstellen." ma:contentTypeScope="" ma:versionID="2ef79b2958d60c677a9186e6e9815ac5">
  <xsd:schema xmlns:xsd="http://www.w3.org/2001/XMLSchema" xmlns:xs="http://www.w3.org/2001/XMLSchema" xmlns:p="http://schemas.microsoft.com/office/2006/metadata/properties" xmlns:ns2="c6ec2303-bb64-4cac-97ca-3c4e0a87e3e9" xmlns:ns3="6affbfad-6606-4d5a-976f-ff5613f8648f" targetNamespace="http://schemas.microsoft.com/office/2006/metadata/properties" ma:root="true" ma:fieldsID="5f0480a7388f6a473c37edc5a04138ce" ns2:_="" ns3:_="">
    <xsd:import namespace="c6ec2303-bb64-4cac-97ca-3c4e0a87e3e9"/>
    <xsd:import namespace="6affbfad-6606-4d5a-976f-ff5613f86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c2303-bb64-4cac-97ca-3c4e0a87e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3ebf75d-a44c-490e-b061-5d1ad43ecbb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ffbfad-6606-4d5a-976f-ff5613f864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227cf9-b90b-49fe-8539-053eb142e479}" ma:internalName="TaxCatchAll" ma:showField="CatchAllData" ma:web="6affbfad-6606-4d5a-976f-ff5613f86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25F8B-6BEB-4F47-BE87-2B87122A04CD}">
  <ds:schemaRefs>
    <ds:schemaRef ds:uri="http://schemas.microsoft.com/office/2006/metadata/properties"/>
    <ds:schemaRef ds:uri="http://schemas.microsoft.com/office/infopath/2007/PartnerControls"/>
    <ds:schemaRef ds:uri="6affbfad-6606-4d5a-976f-ff5613f8648f"/>
    <ds:schemaRef ds:uri="c6ec2303-bb64-4cac-97ca-3c4e0a87e3e9"/>
  </ds:schemaRefs>
</ds:datastoreItem>
</file>

<file path=customXml/itemProps2.xml><?xml version="1.0" encoding="utf-8"?>
<ds:datastoreItem xmlns:ds="http://schemas.openxmlformats.org/officeDocument/2006/customXml" ds:itemID="{E37DB066-C2D6-4909-BA17-C7005948306C}">
  <ds:schemaRefs>
    <ds:schemaRef ds:uri="http://schemas.microsoft.com/sharepoint/v3/contenttype/forms"/>
  </ds:schemaRefs>
</ds:datastoreItem>
</file>

<file path=customXml/itemProps3.xml><?xml version="1.0" encoding="utf-8"?>
<ds:datastoreItem xmlns:ds="http://schemas.openxmlformats.org/officeDocument/2006/customXml" ds:itemID="{50B343DA-6B5B-4B0D-9DA5-445137D96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c2303-bb64-4cac-97ca-3c4e0a87e3e9"/>
    <ds:schemaRef ds:uri="6affbfad-6606-4d5a-976f-ff5613f86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A77545-D029-48DB-B2D8-7ACAC9A9D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Widmer</dc:creator>
  <cp:keywords/>
  <dc:description/>
  <cp:lastModifiedBy>Adam Koprek</cp:lastModifiedBy>
  <cp:revision>18</cp:revision>
  <dcterms:created xsi:type="dcterms:W3CDTF">2020-11-27T10:35:00Z</dcterms:created>
  <dcterms:modified xsi:type="dcterms:W3CDTF">2026-04-30T10:01:00Z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ies>
</file>