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F79A" w14:textId="77777777" w:rsidR="00DA71D0" w:rsidRDefault="00DA71D0" w:rsidP="00DA71D0">
      <w:pPr>
        <w:ind w:left="720" w:hanging="360"/>
      </w:pPr>
    </w:p>
    <w:p w14:paraId="4FB3AA01" w14:textId="3CB59860" w:rsidR="00DA71D0" w:rsidRDefault="00DA71D0" w:rsidP="00DA71D0">
      <w:pPr>
        <w:pStyle w:val="Akapitzlist"/>
        <w:numPr>
          <w:ilvl w:val="0"/>
          <w:numId w:val="1"/>
        </w:numPr>
      </w:pPr>
      <w:r>
        <w:t>Na czym polega segmentacja obrazu.</w:t>
      </w:r>
    </w:p>
    <w:p w14:paraId="6C93A8B9" w14:textId="77777777" w:rsidR="00DA71D0" w:rsidRDefault="00DA71D0" w:rsidP="00DA71D0">
      <w:pPr>
        <w:pStyle w:val="Akapitzlist"/>
      </w:pPr>
    </w:p>
    <w:p w14:paraId="71021034" w14:textId="3A8DCA38" w:rsidR="00DA71D0" w:rsidRDefault="00DA71D0" w:rsidP="00DA71D0">
      <w:pPr>
        <w:pStyle w:val="Akapitzlist"/>
        <w:numPr>
          <w:ilvl w:val="0"/>
          <w:numId w:val="1"/>
        </w:numPr>
      </w:pPr>
      <w:r>
        <w:t xml:space="preserve">W </w:t>
      </w:r>
      <w:proofErr w:type="spellStart"/>
      <w:r>
        <w:t>autoenkoderze</w:t>
      </w:r>
      <w:proofErr w:type="spellEnd"/>
      <w:r>
        <w:t xml:space="preserve"> </w:t>
      </w:r>
      <w:proofErr w:type="spellStart"/>
      <w:r>
        <w:t>Wassersetina</w:t>
      </w:r>
      <w:proofErr w:type="spellEnd"/>
      <w:r>
        <w:t xml:space="preserve"> do klasycznej funkcji kosztu MSE dodany jest dodatkowo człon MMD. Jaką pełni rolę w procesie uczenia?</w:t>
      </w:r>
    </w:p>
    <w:p w14:paraId="4FE48C48" w14:textId="77777777" w:rsidR="00DA71D0" w:rsidRDefault="00DA71D0" w:rsidP="00DA71D0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W </w:t>
      </w:r>
      <w:proofErr w:type="spellStart"/>
      <w:r>
        <w:rPr>
          <w:rFonts w:ascii="Segoe UI" w:hAnsi="Segoe UI" w:cs="Segoe UI"/>
          <w:color w:val="374151"/>
        </w:rPr>
        <w:t>autoenkoderze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Wasserstein</w:t>
      </w:r>
      <w:proofErr w:type="spellEnd"/>
      <w:r>
        <w:rPr>
          <w:rFonts w:ascii="Segoe UI" w:hAnsi="Segoe UI" w:cs="Segoe UI"/>
          <w:color w:val="374151"/>
        </w:rPr>
        <w:t xml:space="preserve"> z dodatkowym członem MMD (Maximum </w:t>
      </w:r>
      <w:proofErr w:type="spellStart"/>
      <w:r>
        <w:rPr>
          <w:rFonts w:ascii="Segoe UI" w:hAnsi="Segoe UI" w:cs="Segoe UI"/>
          <w:color w:val="374151"/>
        </w:rPr>
        <w:t>Mean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Discrepancy</w:t>
      </w:r>
      <w:proofErr w:type="spellEnd"/>
      <w:r>
        <w:rPr>
          <w:rFonts w:ascii="Segoe UI" w:hAnsi="Segoe UI" w:cs="Segoe UI"/>
          <w:color w:val="374151"/>
        </w:rPr>
        <w:t xml:space="preserve">) funkcja kosztu składa się z dwóch części: błędu średniokwadratowego (MSE) oraz składowej MMD. Rola składowej MMD w procesie uczenia to zachęcanie modelu do generowania danych z przestrzeni </w:t>
      </w:r>
      <w:proofErr w:type="spellStart"/>
      <w:r>
        <w:rPr>
          <w:rFonts w:ascii="Segoe UI" w:hAnsi="Segoe UI" w:cs="Segoe UI"/>
          <w:color w:val="374151"/>
        </w:rPr>
        <w:t>latentnej</w:t>
      </w:r>
      <w:proofErr w:type="spellEnd"/>
      <w:r>
        <w:rPr>
          <w:rFonts w:ascii="Segoe UI" w:hAnsi="Segoe UI" w:cs="Segoe UI"/>
          <w:color w:val="374151"/>
        </w:rPr>
        <w:t>, które są rozłożone równomiernie i podobne do rozkładu danych treningowych.</w:t>
      </w:r>
    </w:p>
    <w:p w14:paraId="0DE6943B" w14:textId="77777777" w:rsidR="00DA71D0" w:rsidRDefault="00DA71D0" w:rsidP="00DA71D0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MMD jest miarą odległości między dwoma rozkładami prawdopodobieństwa. W przypadku </w:t>
      </w:r>
      <w:proofErr w:type="spellStart"/>
      <w:r>
        <w:rPr>
          <w:rFonts w:ascii="Segoe UI" w:hAnsi="Segoe UI" w:cs="Segoe UI"/>
          <w:color w:val="374151"/>
        </w:rPr>
        <w:t>autoenkodera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Wasserstein</w:t>
      </w:r>
      <w:proofErr w:type="spellEnd"/>
      <w:r>
        <w:rPr>
          <w:rFonts w:ascii="Segoe UI" w:hAnsi="Segoe UI" w:cs="Segoe UI"/>
          <w:color w:val="374151"/>
        </w:rPr>
        <w:t xml:space="preserve"> z MMD, chodzi o minimalizację odległości między rozkładem danych w przestrzeni </w:t>
      </w:r>
      <w:proofErr w:type="spellStart"/>
      <w:r>
        <w:rPr>
          <w:rFonts w:ascii="Segoe UI" w:hAnsi="Segoe UI" w:cs="Segoe UI"/>
          <w:color w:val="374151"/>
        </w:rPr>
        <w:t>latentnej</w:t>
      </w:r>
      <w:proofErr w:type="spellEnd"/>
      <w:r>
        <w:rPr>
          <w:rFonts w:ascii="Segoe UI" w:hAnsi="Segoe UI" w:cs="Segoe UI"/>
          <w:color w:val="374151"/>
        </w:rPr>
        <w:t xml:space="preserve">, a rozkładem danych treningowych. Działa to jako </w:t>
      </w:r>
      <w:proofErr w:type="spellStart"/>
      <w:r>
        <w:rPr>
          <w:rFonts w:ascii="Segoe UI" w:hAnsi="Segoe UI" w:cs="Segoe UI"/>
          <w:color w:val="374151"/>
        </w:rPr>
        <w:t>regularyzacja</w:t>
      </w:r>
      <w:proofErr w:type="spellEnd"/>
      <w:r>
        <w:rPr>
          <w:rFonts w:ascii="Segoe UI" w:hAnsi="Segoe UI" w:cs="Segoe UI"/>
          <w:color w:val="374151"/>
        </w:rPr>
        <w:t xml:space="preserve">, która pomaga zapobiegać przetrenowaniu i zmusza </w:t>
      </w:r>
      <w:proofErr w:type="spellStart"/>
      <w:r>
        <w:rPr>
          <w:rFonts w:ascii="Segoe UI" w:hAnsi="Segoe UI" w:cs="Segoe UI"/>
          <w:color w:val="374151"/>
        </w:rPr>
        <w:t>autoenkoder</w:t>
      </w:r>
      <w:proofErr w:type="spellEnd"/>
      <w:r>
        <w:rPr>
          <w:rFonts w:ascii="Segoe UI" w:hAnsi="Segoe UI" w:cs="Segoe UI"/>
          <w:color w:val="374151"/>
        </w:rPr>
        <w:t xml:space="preserve"> do generowania bardziej zrównoważonych, bardziej reprezentatywnych próbek.</w:t>
      </w:r>
    </w:p>
    <w:p w14:paraId="61D14864" w14:textId="77777777" w:rsidR="00DA71D0" w:rsidRDefault="00DA71D0" w:rsidP="00DA71D0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Wprowadzenie składowej MMD pomaga w uniknięciu problemów związanych z </w:t>
      </w:r>
      <w:proofErr w:type="spellStart"/>
      <w:r>
        <w:rPr>
          <w:rFonts w:ascii="Segoe UI" w:hAnsi="Segoe UI" w:cs="Segoe UI"/>
          <w:color w:val="374151"/>
        </w:rPr>
        <w:t>mode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collapse</w:t>
      </w:r>
      <w:proofErr w:type="spellEnd"/>
      <w:r>
        <w:rPr>
          <w:rFonts w:ascii="Segoe UI" w:hAnsi="Segoe UI" w:cs="Segoe UI"/>
          <w:color w:val="374151"/>
        </w:rPr>
        <w:t xml:space="preserve"> (zjawisko, w którym generator generuje jedynie ograniczoną różnorodność przykładów) i sprawia, że </w:t>
      </w:r>
      <w:proofErr w:type="spellStart"/>
      <w:r>
        <w:rPr>
          <w:rFonts w:ascii="Segoe UI" w:hAnsi="Segoe UI" w:cs="Segoe UI"/>
          <w:color w:val="374151"/>
        </w:rPr>
        <w:t>autoenkoder</w:t>
      </w:r>
      <w:proofErr w:type="spellEnd"/>
      <w:r>
        <w:rPr>
          <w:rFonts w:ascii="Segoe UI" w:hAnsi="Segoe UI" w:cs="Segoe UI"/>
          <w:color w:val="374151"/>
        </w:rPr>
        <w:t xml:space="preserve"> generuje bardziej różnorodne i realistyczne dane. MMD pomaga w tym, że penalizuje odchylenia między rozkładem danych w przestrzeni </w:t>
      </w:r>
      <w:proofErr w:type="spellStart"/>
      <w:r>
        <w:rPr>
          <w:rFonts w:ascii="Segoe UI" w:hAnsi="Segoe UI" w:cs="Segoe UI"/>
          <w:color w:val="374151"/>
        </w:rPr>
        <w:t>latentnej</w:t>
      </w:r>
      <w:proofErr w:type="spellEnd"/>
      <w:r>
        <w:rPr>
          <w:rFonts w:ascii="Segoe UI" w:hAnsi="Segoe UI" w:cs="Segoe UI"/>
          <w:color w:val="374151"/>
        </w:rPr>
        <w:t xml:space="preserve"> a rzeczywistym rozkładem danych treningowych, co skutkuje bardziej stabilnym uczeniem.</w:t>
      </w:r>
    </w:p>
    <w:p w14:paraId="67E8C3AC" w14:textId="77777777" w:rsidR="00DA71D0" w:rsidRDefault="00DA71D0" w:rsidP="00DA71D0"/>
    <w:p w14:paraId="66BC295E" w14:textId="77777777" w:rsidR="00DA71D0" w:rsidRDefault="00DA71D0" w:rsidP="00DA71D0">
      <w:pPr>
        <w:pStyle w:val="Akapitzlist"/>
      </w:pPr>
    </w:p>
    <w:p w14:paraId="20791186" w14:textId="77777777" w:rsidR="00DA71D0" w:rsidRDefault="00DA71D0" w:rsidP="00DA71D0">
      <w:pPr>
        <w:pStyle w:val="Akapitzlist"/>
        <w:numPr>
          <w:ilvl w:val="0"/>
          <w:numId w:val="1"/>
        </w:numPr>
      </w:pPr>
      <w:r>
        <w:t>W sieciach GAN, co jest wejściem dla generatora?</w:t>
      </w:r>
    </w:p>
    <w:p w14:paraId="17D95BB2" w14:textId="7CECCBB4" w:rsidR="00DA71D0" w:rsidRDefault="00DA71D0" w:rsidP="00DA71D0">
      <w:pPr>
        <w:pStyle w:val="Akapitzlist"/>
      </w:pPr>
    </w:p>
    <w:p w14:paraId="3D977B97" w14:textId="77777777" w:rsidR="00DA71D0" w:rsidRDefault="00DA71D0" w:rsidP="00DA71D0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 sieciach GAN (</w:t>
      </w:r>
      <w:proofErr w:type="spellStart"/>
      <w:r>
        <w:rPr>
          <w:rFonts w:ascii="Segoe UI" w:hAnsi="Segoe UI" w:cs="Segoe UI"/>
          <w:color w:val="374151"/>
        </w:rPr>
        <w:t>Generative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Adversarial</w:t>
      </w:r>
      <w:proofErr w:type="spellEnd"/>
      <w:r>
        <w:rPr>
          <w:rFonts w:ascii="Segoe UI" w:hAnsi="Segoe UI" w:cs="Segoe UI"/>
          <w:color w:val="374151"/>
        </w:rPr>
        <w:t xml:space="preserve"> Networks), generator przyjmuje jako wejście losowy szum, który jest zazwyczaj generowany przy użyciu rozkładu normalnego lub innych rozkładów prawdopodobieństwa. Ten losowy szum jest nazywany wektorem szumu lub wektorem </w:t>
      </w:r>
      <w:proofErr w:type="spellStart"/>
      <w:r>
        <w:rPr>
          <w:rFonts w:ascii="Segoe UI" w:hAnsi="Segoe UI" w:cs="Segoe UI"/>
          <w:color w:val="374151"/>
        </w:rPr>
        <w:t>latentnym</w:t>
      </w:r>
      <w:proofErr w:type="spellEnd"/>
      <w:r>
        <w:rPr>
          <w:rFonts w:ascii="Segoe UI" w:hAnsi="Segoe UI" w:cs="Segoe UI"/>
          <w:color w:val="374151"/>
        </w:rPr>
        <w:t>. Generator używa tego wektora szumu jako punktu startowego do generowania danych, które są podobne do danych treningowych.</w:t>
      </w:r>
    </w:p>
    <w:p w14:paraId="776D1E3A" w14:textId="77777777" w:rsidR="00DA71D0" w:rsidRDefault="00DA71D0" w:rsidP="00DA71D0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Generator w sieci GAN działa jak funkcja przekształcająca wektor szumu w obraz (w przypadku GAN-ów stosowanych w dziedzinie przetwarzania obrazów). Innymi słowy, generator próbuje nauczyć się odwzorowywać rozkład danych treningowych na przestrzeni wektorów szumu.</w:t>
      </w:r>
    </w:p>
    <w:p w14:paraId="302D9720" w14:textId="77777777" w:rsidR="00DA71D0" w:rsidRDefault="00DA71D0" w:rsidP="00DA71D0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Proces trenowania </w:t>
      </w:r>
      <w:proofErr w:type="spellStart"/>
      <w:r>
        <w:rPr>
          <w:rFonts w:ascii="Segoe UI" w:hAnsi="Segoe UI" w:cs="Segoe UI"/>
          <w:color w:val="374151"/>
        </w:rPr>
        <w:t>GANów</w:t>
      </w:r>
      <w:proofErr w:type="spellEnd"/>
      <w:r>
        <w:rPr>
          <w:rFonts w:ascii="Segoe UI" w:hAnsi="Segoe UI" w:cs="Segoe UI"/>
          <w:color w:val="374151"/>
        </w:rPr>
        <w:t xml:space="preserve"> polega na dostosowywaniu wag generatora i dyskryminatora w sposób, który prowadzi do generowania przez generator danych, </w:t>
      </w:r>
      <w:r>
        <w:rPr>
          <w:rFonts w:ascii="Segoe UI" w:hAnsi="Segoe UI" w:cs="Segoe UI"/>
          <w:color w:val="374151"/>
        </w:rPr>
        <w:lastRenderedPageBreak/>
        <w:t>które są trudne do odróżnienia od rzeczywistych danych przez dyskryminatora. To rywalizacyjne podejście pomiędzy generatorem a dyskryminatorem powoduje, że generator staje się coraz lepszy w generowaniu realistycznych danych.</w:t>
      </w:r>
    </w:p>
    <w:p w14:paraId="1C6C2C50" w14:textId="77777777" w:rsidR="00DA71D0" w:rsidRDefault="00DA71D0" w:rsidP="00DA71D0">
      <w:pPr>
        <w:pStyle w:val="Akapitzlist"/>
      </w:pPr>
    </w:p>
    <w:sectPr w:rsidR="00DA7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171C"/>
    <w:multiLevelType w:val="hybridMultilevel"/>
    <w:tmpl w:val="83FCDB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20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D0"/>
    <w:rsid w:val="0043528C"/>
    <w:rsid w:val="00566717"/>
    <w:rsid w:val="005F1C55"/>
    <w:rsid w:val="00791ED5"/>
    <w:rsid w:val="00A37B74"/>
    <w:rsid w:val="00D75630"/>
    <w:rsid w:val="00DA71D0"/>
    <w:rsid w:val="00EB3D3F"/>
    <w:rsid w:val="00F7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717C5"/>
  <w15:chartTrackingRefBased/>
  <w15:docId w15:val="{BF854E23-3337-45E4-8C22-97FE9C0F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71D0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DA7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345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Kania</dc:creator>
  <cp:keywords/>
  <dc:description/>
  <cp:lastModifiedBy>Adrian Kania</cp:lastModifiedBy>
  <cp:revision>1</cp:revision>
  <dcterms:created xsi:type="dcterms:W3CDTF">2023-11-15T14:52:00Z</dcterms:created>
  <dcterms:modified xsi:type="dcterms:W3CDTF">2023-11-15T15:05:00Z</dcterms:modified>
</cp:coreProperties>
</file>