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Sistema de Control de Producción y Existencias</w:t>
      </w:r>
    </w:p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Guía de Pruebas Funcionales con Postman</w:t>
      </w:r>
    </w:p>
    <w:p>
      <w:pPr>
        <w:spacing w:after="240"/>
        <w:jc w:val="center"/>
      </w:pPr>
      <w:r>
        <w:rPr>
          <w:color w:val="1F3864"/>
          <w:sz w:val="28"/>
          <w:szCs w:val="28"/>
        </w:rPr>
        <w:t xml:space="preserve">Módulo M01 — Autenticación y Control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PRB-M01-01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2026-09-10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Requisitos cubiertos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RF-08 · HU-M01-01 a HU-M01-05 · RN-M01-01 a RN-M01-07 · RNF-M01-01, 02, 03, 06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Base de la prueba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docs/modulos/M01-autenticacion/ y docs/01-plan/PLAN_DE_TRABAJO.md §6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Local (localhost:8000), datos de prueba controlados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40" w:after="140"/>
      </w:pPr>
      <w:r>
        <w:t xml:space="preserve">1. Objetivo y alcance</w:t>
      </w:r>
    </w:p>
    <w:p>
      <w:pPr>
        <w:spacing w:after="120"/>
      </w:pPr>
      <w:r>
        <w:t xml:space="preserve">Esta guía permite verificar, endpoint por endpoint y criterio por criterio, que el módulo de autenticación y control de acceso se comporta como lo describen sus historias de usuario. Al terminar, el Acta de resultados (sección 9) queda completa y firmada.</w:t>
      </w:r>
    </w:p>
    <w:p>
      <w:pPr>
        <w:pStyle w:val="Heading2"/>
        <w:spacing w:before="200" w:after="120"/>
      </w:pPr>
      <w:r>
        <w:t xml:space="preserve">1.1 Qué se verifica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8 endpoints de M01: inicio de sesión, refresco, cierre de sesión, listado, alta, edición, desactivación y cambio de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criterios de aceptación de HU-M01-01 a HU-M01-05, comparando el mensaje devuelto por igualdad exacta con el texto de la historia.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reglas de negocio RN-M01-01 a RN-M01-07 a través de los casos que las ejercen.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requisitos no funcionales verificables por API: almacenamiento cifrado de contraseñas (RNF-M01-01), token obligatorio (RNF-M01-02) e invalidación del token alterado (RNF-M01-03).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cuerpo de error uniforme y el registro de eventos en auditoría.</w:t>
      </w:r>
    </w:p>
    <w:p>
      <w:pPr>
        <w:pStyle w:val="Heading2"/>
        <w:spacing w:before="200" w:after="120"/>
      </w:pPr>
      <w:r>
        <w:t xml:space="preserve">1.2 Qué queda fuera de esta guía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Pruebas de carga y concurrencia (Apache JMeter, semana 8): RNF-M01-04.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Pruebas de componente de la aplicación Angular (menú por rol en pantalla, formularios).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Verificaciones en dispositivo real: tamaño de campos (RNF-M01-05) y no pérdida de datos al expirar la sesión (RNF-M01-06).</w:t>
      </w:r>
    </w:p>
    <w:p>
      <w:pPr>
        <w:pStyle w:val="Heading1"/>
        <w:spacing w:before="240" w:after="140"/>
      </w:pPr>
      <w:r>
        <w:t xml:space="preserve">2. Preparación del entorno</w:t>
      </w:r>
    </w:p>
    <w:p>
      <w:pPr>
        <w:pStyle w:val="Heading2"/>
        <w:spacing w:before="200" w:after="120"/>
      </w:pPr>
      <w:r>
        <w:t xml:space="preserve">2.1 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3.12 o superior.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Postman (aplicación de escritorio o web).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Opcional: PostgreSQL 16, si se desea probar contra el mismo motor que producción. Para una verificación funcional basta con SQLite (Opción A).</w:t>
      </w:r>
    </w:p>
    <w:p>
      <w:pPr>
        <w:pStyle w:val="Heading2"/>
        <w:spacing w:before="200" w:after="120"/>
      </w:pPr>
      <w:r>
        <w:t xml:space="preserve">2.2 Entorno virtual y dependencias</w:t>
      </w:r>
    </w:p>
    <w:p>
      <w:pPr>
        <w:spacing w:after="120"/>
      </w:pPr>
      <w:r>
        <w:t xml:space="preserve">Desde la carpeta del proyecto: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cd backend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python3 -m venv .venv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source .venv/bin/activate        # Windows:  .venv\Scripts\activate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pip install -r requirements/dev.txt</w:t>
      </w:r>
    </w:p>
    <w:p>
      <w:pPr>
        <w:spacing w:after="120"/>
      </w:pPr>
    </w:p>
    <w:p>
      <w:pPr>
        <w:pStyle w:val="Heading2"/>
        <w:spacing w:before="200" w:after="120"/>
      </w:pPr>
      <w:r>
        <w:t xml:space="preserve">2.3 Archivo de configuración .env</w:t>
      </w:r>
    </w:p>
    <w:p>
      <w:pPr>
        <w:spacing w:after="120"/>
      </w:pPr>
      <w:r>
        <w:t xml:space="preserve">Copiar la plantilla y editarla: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cp .env.example .env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Opción A — SQLite (rápida, sin instalar nada). Editar en .env la línea DATABASE_URL: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DATABASE_URL=sqlite:///db.sqlite3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Opción B — PostgreSQL (igual que producción). Crear la base y el usuario, y apuntar DATABASE_URL a ellos: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createuser -P logistica                       # define una contraseña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createdb -O logistica logistica_minera_dev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# en .env: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DATABASE_URL=postgres://logistica:TU_CLAVE@localhost:5432/logistica_minera_dev</w:t>
      </w:r>
    </w:p>
    <w:p>
      <w:pPr>
        <w:spacing w:after="120"/>
      </w:pPr>
    </w:p>
    <w:p>
      <w:pPr>
        <w:spacing w:after="120"/>
      </w:pPr>
      <w:r>
        <w:t xml:space="preserve">En ambos casos, poner una clave larga en DJANGO_SECRET_KEY (50 caracteres o más). Con la clave de ejemplo el servidor funciona pero muestra un aviso de seguridad en consola.</w:t>
      </w:r>
    </w:p>
    <w:p>
      <w:pPr>
        <w:pStyle w:val="Heading2"/>
        <w:spacing w:before="200" w:after="120"/>
      </w:pPr>
      <w:r>
        <w:t xml:space="preserve">2.4 Aplicar las migraciones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python manage.py migrate</w:t>
      </w:r>
    </w:p>
    <w:p>
      <w:pPr>
        <w:spacing w:after="120"/>
      </w:pPr>
    </w:p>
    <w:p>
      <w:pPr>
        <w:spacing w:after="120"/>
      </w:pPr>
      <w:r>
        <w:t xml:space="preserve">Debe aplicar, entre otras: accounts.0001_initial, accounts.0002_roles_iniciales y las de token_blacklist. La migración 0002 siembra los tres roles del sistema (ADMINISTRADOR, ADMINISTRATIVO, SUPERVISOR); sin ella el alta de usuarios responde «Rol no reconocido».</w:t>
      </w:r>
    </w:p>
    <w:p>
      <w:pPr>
        <w:pStyle w:val="Heading2"/>
        <w:spacing w:before="200" w:after="120"/>
      </w:pPr>
      <w:r>
        <w:t xml:space="preserve">2.5 Crear los usuarios de prueba</w:t>
      </w:r>
    </w:p>
    <w:p>
      <w:pPr>
        <w:spacing w:after="120"/>
      </w:pPr>
      <w:r>
        <w:t xml:space="preserve">Ejecutar la consola de Django y pegar el bloque: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python manage.py shell</w:t>
      </w:r>
    </w:p>
    <w:p>
      <w:pPr>
        <w:spacing w:after="120"/>
      </w:pP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from apps.accounts.models import Usuario, Rol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def crear(username, nombres, apellidos, rol, clave, **extra):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u = Usuario(username=username, nombres=nombres, apellidos=apellidos,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rol=Rol.objects.get(nombre=rol), **extra)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u.set_password(clave)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u.save()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return u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crear("admin",      "Ada",  "Lovelace", Rol.ADMINISTRADOR,  "Admin12345",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is_staff=True, is_superuser=True)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crear("operador",   "Beto", "Quispe",   Rol.ADMINISTRATIVO, "Oper12345")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crear("supervisor", "Sara", "Ruiz",     Rol.SUPERVISOR,     "Super12345")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exit()</w:t>
      </w:r>
    </w:p>
    <w:p>
      <w:pPr>
        <w:spacing w:after="120"/>
      </w:pPr>
    </w:p>
    <w:p>
      <w:pPr>
        <w:spacing w:after="120"/>
      </w:pPr>
      <w:r>
        <w:t xml:space="preserve">Credenciales resultantes: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400"/>
        <w:gridCol w:w="346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Usuario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Contraseña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4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Uso en las pruebas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Admin12345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ADMINISTRADOR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Gestión de usuarios; casos de éxito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operador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Oper12345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ADMINISTRATIVO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Rechazo por rol (no gestiona usuarios)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supervisor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Super12345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SUPERVISOR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Rechazo por rol; cambio de contraseña propia</w:t>
            </w:r>
          </w:p>
        </w:tc>
      </w:tr>
    </w:tbl>
    <w:p>
      <w:pPr>
        <w:pStyle w:val="Heading2"/>
        <w:spacing w:before="200" w:after="120"/>
      </w:pPr>
      <w:r>
        <w:t xml:space="preserve">2.6 Levantar el servidor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python manage.py runserver</w:t>
      </w:r>
    </w:p>
    <w:p>
      <w:pPr>
        <w:spacing w:after="120"/>
      </w:pPr>
    </w:p>
    <w:p>
      <w:pPr>
        <w:spacing w:after="120"/>
      </w:pPr>
      <w:r>
        <w:t xml:space="preserve">La API queda en http://localhost:8000. Mantener esta ventana a la vista: los eventos de auditoría (inicio de sesión y rechazos de autorización) se imprimen aquí mientras el módulo M08 no exista.</w:t>
      </w:r>
    </w:p>
    <w:p>
      <w:pPr>
        <w:pStyle w:val="Heading2"/>
        <w:spacing w:before="200" w:after="120"/>
      </w:pPr>
      <w:r>
        <w:t xml:space="preserve">2.7 Verificación previa recomendada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python manage.py check      # -&gt; System check identified no issues (0 silenced).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pytest -q                   # -&gt; 27 passed</w:t>
      </w:r>
    </w:p>
    <w:p>
      <w:pPr>
        <w:spacing w:after="120"/>
      </w:pPr>
    </w:p>
    <w:p>
      <w:pPr>
        <w:spacing w:after="120"/>
      </w:pPr>
      <w:r>
        <w:t xml:space="preserve">Si ambas órdenes pasan, el módulo está correctamente cableado y las pruebas manuales de Postman solo confirman el comportamiento observable.</w:t>
      </w:r>
    </w:p>
    <w:p>
      <w:pPr>
        <w:pStyle w:val="Heading1"/>
        <w:spacing w:before="240" w:after="140"/>
      </w:pPr>
      <w:r>
        <w:t xml:space="preserve">3. Configuración de Postman</w:t>
      </w:r>
    </w:p>
    <w:p>
      <w:pPr>
        <w:pStyle w:val="Heading2"/>
        <w:spacing w:before="200" w:after="120"/>
      </w:pPr>
      <w:r>
        <w:t xml:space="preserve">3.1 Crear el entorno</w:t>
      </w:r>
    </w:p>
    <w:p>
      <w:pPr>
        <w:spacing w:after="120"/>
      </w:pPr>
      <w:r>
        <w:t xml:space="preserve">Environments → New. Nombre: «M01 Local».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Valor inicial</w:t>
            </w:r>
          </w:p>
        </w:tc>
        <w:tc>
          <w:tcPr>
            <w:tcW w:type="dxa" w:w="44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Para qué sirve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base_url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http://localhost:8000/api/v1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Prefijo común de todas las rutas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access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(vacío)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Token de acceso; lo llena el script de login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refresh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(vacío)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Token de refresco; lo llena el script de login</w:t>
            </w:r>
          </w:p>
        </w:tc>
      </w:tr>
    </w:tbl>
    <w:p>
      <w:pPr>
        <w:spacing w:after="120"/>
      </w:pPr>
      <w:r>
        <w:t xml:space="preserve">Seleccionar este entorno en el desplegable de la esquina superior derecha.</w:t>
      </w:r>
    </w:p>
    <w:p>
      <w:pPr>
        <w:pStyle w:val="Heading2"/>
        <w:spacing w:before="200" w:after="120"/>
      </w:pPr>
      <w:r>
        <w:t xml:space="preserve">3.2 Crear la colección</w:t>
      </w:r>
    </w:p>
    <w:p>
      <w:pPr>
        <w:spacing w:after="120"/>
      </w:pPr>
      <w:r>
        <w:t xml:space="preserve">Collections → New → «M01 - Autenticación». Dentro se irán agregando las peticiones de la sección 6.</w:t>
      </w:r>
    </w:p>
    <w:p>
      <w:pPr>
        <w:pStyle w:val="Heading2"/>
        <w:spacing w:before="200" w:after="120"/>
      </w:pPr>
      <w:r>
        <w:t xml:space="preserve">3.3 Guardar el token automáticamente</w:t>
      </w:r>
    </w:p>
    <w:p>
      <w:pPr>
        <w:spacing w:after="120"/>
      </w:pPr>
      <w:r>
        <w:t xml:space="preserve">En la petición de inicio de sesión, pestaña Scripts (o Tests en versiones anteriores), pegar: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const d = pm.response.json();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if (d.access)  pm.environment.set("access",  d.access);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if (d.refresh) pm.environment.set("refresh", d.refresh);</w:t>
      </w:r>
    </w:p>
    <w:p>
      <w:pPr>
        <w:spacing w:after="120"/>
      </w:pPr>
    </w:p>
    <w:p>
      <w:pPr>
        <w:spacing w:after="120"/>
      </w:pPr>
      <w:r>
        <w:t xml:space="preserve">Así, tras cada login, las demás peticiones usan el token vigente sin copiarlo a mano.</w:t>
      </w:r>
    </w:p>
    <w:p>
      <w:pPr>
        <w:pStyle w:val="Heading2"/>
        <w:spacing w:before="200" w:after="120"/>
      </w:pPr>
      <w:r>
        <w:t xml:space="preserve">3.4 Autorización por defecto de la colección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la colección «M01 - Autenticación» → pestaña Authorization → Type: Bearer Token → Token: {{access}}.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las peticiones de login, refresh y logout → Authorization → Type: No Auth (no requieren token; el refresh y el logout llevan el token en el cuerpo).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las demás peticiones → Authorization → Type: Inherit auth from parent.</w:t>
      </w:r>
    </w:p>
    <w:p>
      <w:pPr>
        <w:pStyle w:val="Heading1"/>
        <w:spacing w:before="240" w:after="140"/>
      </w:pPr>
      <w:r>
        <w:t xml:space="preserve">4. Referencia rápida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3660"/>
        <w:gridCol w:w="2400"/>
        <w:gridCol w:w="1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36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Ruta (tras {{base_url}})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Historia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/auth/login/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/auth/refresh/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(token en body)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/auth/logout/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(token en body)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/usuarios/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(Administrador)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/usuarios/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(Administrador)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 / PATCH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/usuarios/{id}/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(Administrador)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HU-M01-03/04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PATCH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/usuarios/{id}/desactivar/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(Administrador)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/usuarios/cambiar-clave/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(cualquier rol)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HU-M01-05</w:t>
            </w:r>
          </w:p>
        </w:tc>
      </w:tr>
    </w:tbl>
    <w:p>
      <w:pPr>
        <w:spacing w:after="120"/>
      </w:pPr>
      <w:r>
        <w:t xml:space="preserve">El detalle de usuario no admite PUT ni DELETE: ambos devuelven HTTP 405. La baja es siempre lógica (RN-M01-03).</w:t>
      </w:r>
    </w:p>
    <w:p>
      <w:pPr>
        <w:pStyle w:val="Heading1"/>
        <w:spacing w:before="240" w:after="140"/>
      </w:pPr>
      <w:r>
        <w:t xml:space="preserve">5. Cuerpo de error uniforme</w:t>
      </w:r>
    </w:p>
    <w:p>
      <w:pPr>
        <w:spacing w:after="120"/>
      </w:pPr>
      <w:r>
        <w:t xml:space="preserve">Toda respuesta de error de la API tiene esta forma: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"codigo": "IDENTIFICADOR_DEL_ERROR",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"mensaje": "Texto que ve el usuario final",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"detalles": { }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El campo mensaje coincide palabra por palabra con el criterio de aceptación de la historia que protege. Las pruebas lo comparan por igualdad exacta; si un texto no coincide, el caso es No conforme.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4260"/>
        <w:gridCol w:w="19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codigo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HTTP</w:t>
            </w:r>
          </w:p>
        </w:tc>
        <w:tc>
          <w:tcPr>
            <w:tcW w:type="dxa" w:w="4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mensaje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Origen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CREDENCIALES_INVALIDAS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Usuario o contraseña incorrectos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 CA02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CUENTA_BLOQUEADA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Cuenta bloqueada temporalmente. Intente nuevamente en 15 minutos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 CA03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CUENTA_INACTIVA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cuenta se encuentra inactiva. Contacte al administrador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 CA04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USUARIO_YA_EXISTE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nombre de usuario ya está registrado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HU-M01-03 CA02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PASSWORD_ACTUAL_INCORRECTA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contraseña actual no es correcta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HU-M01-05 CA02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PASSWORD_DEBIL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contraseña debe tener al menos ocho caracteres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HU-M01-05 CA03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ACCION_NO_AUTORIZADA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403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Acción no autorizada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HU-M01-04 CA02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NO_AUTENTICADO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Credenciales inválidas o ausentes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RNF-M01-02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ERROR_DE_VALIDACION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Datos inválidos (con el detalle por campo)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Validación de formato</w:t>
            </w:r>
          </w:p>
        </w:tc>
      </w:tr>
    </w:tbl>
    <w:p>
      <w:r>
        <w:br w:type="page"/>
      </w:r>
    </w:p>
    <w:p>
      <w:pPr>
        <w:pStyle w:val="Heading1"/>
        <w:spacing w:before="240" w:after="140"/>
      </w:pPr>
      <w:r>
        <w:t xml:space="preserve">6. Casos de prueba</w:t>
      </w:r>
    </w:p>
    <w:p>
      <w:pPr>
        <w:spacing w:after="120"/>
      </w:pPr>
      <w:r>
        <w:t xml:space="preserve">Cada caso es independiente salvo que su precondición indique lo contrario. Ejecutar en orden dentro de cada historia. Marcar el resultado al final de cada tabla.</w:t>
      </w:r>
    </w:p>
    <w:p>
      <w:pPr>
        <w:pStyle w:val="Heading2"/>
        <w:spacing w:before="200" w:after="120"/>
      </w:pPr>
      <w:r>
        <w:t xml:space="preserve">6.1 HU-M01-01 — Inicio de sesión</w:t>
      </w:r>
    </w:p>
    <w:p>
      <w:pPr>
        <w:pStyle w:val="Heading3"/>
        <w:spacing w:before="160" w:after="100"/>
      </w:pPr>
      <w:r>
        <w:t xml:space="preserve">CP-M01-01-01 — Inicio de sesión con credenciales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CP-M01-01-01</w:t>
            </w:r>
            <w:r>
              <w:t xml:space="preserve">   (HU-M01-01 CA01)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sistema autentica a un usuario activo y devuelve los tokens y el rol.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 en ejecución. Usuario admin creado y activo.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{{base_url}}/auth/login/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Cabeceras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Content-Type: application/json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"admin",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"Admin12345"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200 OK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"access": "&lt;cadena JWT&gt;",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"refresh": "&lt;cadena JWT&gt;",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"usuario": 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"id": 1,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"username": "admin",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"nombre_completo": "Ada Lovelace",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"rol": "ADMINISTRADOR"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El estado es 200 y el cuerpo trae access, refresh y el objeto usuario con el rol correcto.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En la consola de runserver aparece: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evento=INICIO_DE_SESION usuario=admin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CP-M01-01-02 — Credenciales inválidas — mensaje genérico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CP-M01-01-02</w:t>
            </w:r>
            <w:r>
              <w:t xml:space="preserve">   (HU-M01-01 CA02)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contraseña incorrecta se rechaza sin revelar cuál de los dos campos falló.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Usuario admin activo.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{{base_url}}/auth/login/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"admin",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"clave-que-no-es"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Bad Request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"CREDENCIALES_INVALIDAS",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"Usuario o contraseña incorrectos",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mensaje es exactamente «Usuario o contraseña incorrectos». No debe decir «contraseña incorrecta» ni «usuario no existe».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CP-M01-01-03 — Usuario inexistente — mismo mensaje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CP-M01-01-03</w:t>
            </w:r>
            <w:r>
              <w:t xml:space="preserve">   (HU-M01-01 CA02)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usuario que no existe produce la misma respuesta que una contraseña incorrecta (no se puede deducir qué usuarios existen).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Ninguna.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{{base_url}}/auth/login/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"no-existe",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"cualquiera"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Bad Request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"CREDENCIALES_INVALIDAS",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"Usuario o contraseña incorrectos",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respuesta es idéntica —código, mensaje y estado— a la del caso CP-M01-01-02.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CP-M01-01-04 — Bloqueo tras cinco intentos fallidos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CP-M01-01-04</w:t>
            </w:r>
            <w:r>
              <w:t xml:space="preserve">   (HU-M01-01 CA03 · RN-M01-07)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cuenta se bloquea 15 minutos al quinto intento fallido consecutivo.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Crear un usuario dedicado para no bloquear a admin. Con admin: POST /usuarios/ {"username":"prueba_bloqueo","nombres":"P","apellidos":"B","password":"Clave12345","rol":"SUPERVISOR"}.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{{base_url}}/auth/login/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"prueba_bloqueo",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"incorrecta"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(intentos 1 a 4: CREDENCIALES_INVALIDAS) — 400 (intento 5: CUENTA_BLOQUEADA)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Intento 5: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"CUENTA_BLOQUEADA",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"Cuenta bloqueada temporalmente. Intente nuevamente en 15 minutos",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Enviar la misma petición 5 veces. En la quinta, el código cambia a CUENTA_BLOQUEADA y el mensaje es exactamente el indicado.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CP-M01-01-05 — Cuenta bloqueada rechaza incluso con la contraseña correcta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CP-M01-01-05</w:t>
            </w:r>
            <w:r>
              <w:t xml:space="preserve">   (HU-M01-01 CA03)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Durante el bloqueo, ni siquiera la contraseña correcta permite entrar.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Ejecutar antes CP-M01-01-04 (usuario prueba_bloqueo bloqueado).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{{base_url}}/auth/login/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"prueba_bloqueo",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"Clave12345"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Bad Request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"CUENTA_BLOQUEADA",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"Cuenta bloqueada temporalmente. Intente nuevamente en 15 minutos",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acceso se rechaza con CUENTA_BLOQUEADA aunque la contraseña sea la válida.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CP-M01-01-06 — Cuenta inactiva no autentica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CP-M01-01-06</w:t>
            </w:r>
            <w:r>
              <w:t xml:space="preserve">   (HU-M01-01 CA04 · RN-M01-05)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usuario desactivado no puede iniciar sesión aunque sus credenciales sean correctas.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 admin: PATCH /usuarios/{id}/desactivar/ sobre el usuario operador (ver CP-M01-03-03).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{{base_url}}/auth/login/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"operador",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"Oper12345"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Bad Request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"CUENTA_INACTIVA",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"La cuenta se encuentra inactiva. Contacte al administrador",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mensaje es exactamente el indicado. Tras la prueba, reactivar operador si se necesita para otros casos (ver anexo).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CP-M01-01-07 — El inicio de sesión exitoso queda en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CP-M01-01-07</w:t>
            </w:r>
            <w:r>
              <w:t xml:space="preserve">   (HU-M01-01 CA05 · RS-M01-08)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Cada inicio de sesión genera un evento con usuario, momento y dirección IP.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Consola de runserver visible.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{{base_url}}/auth/login/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"supervisor",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"Super12345"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200 OK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En la consola aparece una línea: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evento=INICIO_DE_SESION usuario=supervisor ip=127.0.0.1 detalles={}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CP-M01-01-08 — Campos obligatorios ausentes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CP-M01-01-08</w:t>
            </w:r>
            <w:r>
              <w:t xml:space="preserve">   (HU-M01-01 (validación de formato))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petición sin contraseña se rechaza por validación, no con error de servidor.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Ninguna.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{{base_url}}/auth/login/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"admin"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Bad Request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"ERROR_DE_VALIDACION",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"Datos inválidos",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 "password": ["Este campo es requerido."] 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estado es 400 (no 500) y detalles indica el campo que falta.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t xml:space="preserve">6.2 HU-M01-02 — Cierre de sesión y refresco</w:t>
      </w:r>
    </w:p>
    <w:p>
      <w:pPr>
        <w:pStyle w:val="Heading3"/>
        <w:spacing w:before="160" w:after="100"/>
      </w:pPr>
      <w:r>
        <w:t xml:space="preserve">CP-M01-02-01 — El cierre de sesión invalida el token de refresco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CP-M01-02-01</w:t>
            </w:r>
            <w:r>
              <w:t xml:space="preserve">   (HU-M01-02 CA01)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Tras el logout, el refresh usado ya no sirve para obtener un nuevo access.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Hacer login con admin (CP-M01-01-01) para tener {{refresh}} cargado.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{{base_url}}/auth/logout/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"refresh": "{{refresh}}"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204 No Content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(sin cuerpo)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El logout responde 204 sin cuerpo.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Acto seguido, enviar POST {{base_url}}/auth/refresh/ con el mismo {{refresh}}: debe responder 401 (código NO_AUTENTICADO).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CP-M01-02-02 — Una ruta protegida sin token responde 401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CP-M01-02-02</w:t>
            </w:r>
            <w:r>
              <w:t xml:space="preserve">   (HU-M01-02 CA02 · RNF-M01-02)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Ningún endpoint distinto de login/refresh responde sin un token válido.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 Postman, quitar temporalmente la cabecera Authorization (o Type: No Auth).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GET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401 Unauthorized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"NO_AUTENTICADO",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"Credenciales inválidas o ausentes",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estado es 401 y el cuerpo tiene el formato uniforme.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CP-M01-02-03 — El token de refresco válido entrega un nuevo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CP-M01-02-03</w:t>
            </w:r>
            <w:r>
              <w:t xml:space="preserve">   (HU-M01-02)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refresco renueva la sesión sin volver a pedir credenciales.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reciente con admin; {{refresh}} vigente y sin haber hecho logout.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{{base_url}}/auth/refresh/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"refresh": "{{refresh}}"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200 OK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"access": "&lt;nueva cadena JWT&gt;"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Devuelve 200 con un nuevo access. Ese token permite volver a llamar a /usuarios/ (con rol admin).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CP-M01-02-04 — Expiración de la sesión por inactividad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CP-M01-02-04</w:t>
            </w:r>
            <w:r>
              <w:t xml:space="preserve">   (HU-M01-02 CA03 (parcial — backend))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access expirado deja de ser aceptado en las rutas protegidas.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 .env poner JWT_ACCESS_MINUTES=1 y reiniciar el servidor. Hacer login.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GET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401 Unauthorized (después de 1 minuto)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"NO_AUTENTICADO",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"Credenciales inválidas o ausentes",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Llamar al endpoint de inmediato (200) y de nuevo pasado un minuto (401). El aviso «dos minutos antes» y el mensaje en pantalla son responsabilidad del frontend. Restaurar JWT_ACCESS_MINUTES=30 al terminar.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00" w:after="120"/>
      </w:pPr>
      <w:r>
        <w:t xml:space="preserve">6.3 HU-M01-03 — Registro y gestión de usuarios</w:t>
      </w:r>
    </w:p>
    <w:p>
      <w:pPr>
        <w:pStyle w:val="Heading3"/>
        <w:spacing w:before="160" w:after="100"/>
      </w:pPr>
      <w:r>
        <w:t xml:space="preserve">CP-M01-03-01 — El administrador crea un usuario en estado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CP-M01-03-01</w:t>
            </w:r>
            <w:r>
              <w:t xml:space="preserve">   (HU-M01-03 CA01)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Alta de usuario con nombres, apellidos, nombre de usuario, contraseña y rol.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admin. {{access}} cargado.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Cabeceras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Content-Type: application/json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"jperez",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"nombres": "Juan",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"apellidos": "Pérez",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"Clave12345",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"rol": "SUPERVISOR"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201 Created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"id": 4,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"jperez",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"nombres": "Juan",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"apellidos": "Pérez",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"rol": "SUPERVISOR",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"is_active": true,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"date_joined": "&lt;fecha ISO&gt;"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estado es 201 y is_active es true. Los valores de rol admitidos son ADMINISTRADOR, ADMINISTRATIVO y SUPERVISOR.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CP-M01-03-02 — Nombre de usuario duplicado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CP-M01-03-02</w:t>
            </w:r>
            <w:r>
              <w:t xml:space="preserve">   (HU-M01-03 CA02 · RN-M01-01)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se puede registrar dos veces el mismo nombre de usuario.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usuario jperez ya existe (CP-M01-03-01).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"jperez",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"nombres": "Otro",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"apellidos": "Distinto",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"Clave12345",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"rol": "ADMINISTRATIVO"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Bad Request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"USUARIO_YA_EXISTE",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"El nombre de usuario ya está registrado",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mensaje es exactamente «El nombre de usuario ya está registrado».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CP-M01-03-03 — Desactivar es baja lógica, no borrado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CP-M01-03-03</w:t>
            </w:r>
            <w:r>
              <w:t xml:space="preserve">   (HU-M01-03 CA03 · RN-M01-03)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usuario desactivado deja de aparecer como activo pero su registro persiste.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admin. Anotar el id de jperez (del cuerpo de CP-M01-03-01).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PATCH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{{base_url}}/usuarios/4/desactivar/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200 OK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"id": 4,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"jperez",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...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"is_active": false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La respuesta trae is_active: false.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GET {{base_url}}/usuarios/ ya no lista a jperez (el listado solo muestra activos).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GET {{base_url}}/usuarios/4/ sigue devolviendo el registro (200), con is_active: false.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CP-M01-03-04 — Un rol distinto de administrador no gestiona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CP-M01-03-04</w:t>
            </w:r>
            <w:r>
              <w:t xml:space="preserve">   (HU-M01-03 CA04)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gestión de usuarios está restringida al rol ADMINISTRADOR.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supervisor (o con operador). Guardar su {{access}}.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GET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 (supervisor)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403 Forbidden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"ACCION_NO_AUTORIZADA",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"Acción no autorizada",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El estado es 403 y el mensaje exacto es «Acción no autorizada».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En la consola aparece: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evento=ACCESO_RECHAZADO usuario=supervisor ... ruta: /api/v1/usuarios/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CP-M01-03-05 — No existe borrado físico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CP-M01-03-05</w:t>
            </w:r>
            <w:r>
              <w:t xml:space="preserve">   (RN-M01-03)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endpoint de detalle no expone PUT ni DELETE.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admin.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DELETE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{{base_url}}/usuarios/4/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405 Method Not Allowed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Tanto DELETE como PUT sobre /usuarios/{id}/ devuelven 405. La única baja posible es .../desactivar/.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t xml:space="preserve">6.4 HU-M01-04 — Control de acceso por rol</w:t>
      </w:r>
    </w:p>
    <w:p>
      <w:pPr>
        <w:pStyle w:val="Heading3"/>
        <w:spacing w:before="160" w:after="100"/>
      </w:pPr>
      <w:r>
        <w:t xml:space="preserve">CP-M01-04-01 — Llamada directa a un endpoint fuera del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CP-M01-04-01</w:t>
            </w:r>
            <w:r>
              <w:t xml:space="preserve">   (HU-M01-04 CA02)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servidor rechaza en el backend, no solo ocultando el botón en el frontend.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operador (ADMINISTRATIVO), que no gestiona usuarios.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 (operador)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"x", "nombres": "x", "apellidos": "x",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"Clave12345", "rol": "SUPERVISOR"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403 Forbidden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"ACCION_NO_AUTORIZADA",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"Acción no autorizada",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Estado 403, mensaje exacto «Acción no autorizada», y la operación NO se ejecuta (no se crea ningún usuario). Repetir con el rol SUPERVISOR: mismo resultado.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CP-M01-04-02 — El cambio de rol queda persistido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CP-M01-04-02</w:t>
            </w:r>
            <w:r>
              <w:t xml:space="preserve">   (HU-M01-04 CA03)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administrador cambia el rol de un usuario y el cambio se guarda.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admin. Usuario jperez existente (reactivarlo si hace falta).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PATCH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{{base_url}}/usuarios/4/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"rol": "ADMINISTRATIVO"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200 OK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"id": 4,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"username": "jperez",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"rol": "ADMINISTRATIVO",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...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respuesta y un GET posterior a /usuarios/4/ muestran rol ADMINISTRATIVO. Nota: el nuevo rol rige desde la siguiente sesión del usuario (su token actual conserva el rol anterior hasta que vuelva a iniciar sesión).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CP-M01-04-03 — El menú por rol (verificación de contexto)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CP-M01-04-03</w:t>
            </w:r>
            <w:r>
              <w:t xml:space="preserve">   (HU-M01-04 CA01)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Dejar constancia de que el rol viaja en la respuesta de login para que el frontend arme el menú.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supervisor.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{{base_url}}/auth/login/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Auth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 "username": "supervisor", "password": "Super12345" 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200 OK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 ..., "usuario": { ..., "rol": "SUPERVISOR" } 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respuesta incluye usuario.rol. El menú visible (solo registro de ingresos y consulta de existencias para el Supervisor) es responsabilidad de la aplicación Angular y se prueba con pruebas de componente, no aquí.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t xml:space="preserve">6.5 HU-M01-05 — Cambio de contraseña propia</w:t>
      </w:r>
    </w:p>
    <w:p>
      <w:pPr>
        <w:pStyle w:val="Heading3"/>
        <w:spacing w:before="160" w:after="100"/>
      </w:pPr>
      <w:r>
        <w:t xml:space="preserve">CP-M01-05-01 — Cambio de contraseña con datos válidos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CP-M01-05-01</w:t>
            </w:r>
            <w:r>
              <w:t xml:space="preserve">   (HU-M01-05 CA01)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usuario cambia su propia contraseña indicando la actual y la nueva por duplicado.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supervisor. {{access}} cargado.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{{base_url}}/usuarios/cambiar-clave/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Cabeceras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Content-Type: application/json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"password_actual": "Super12345",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"password_nueva": "NuevaClave99",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"password_nueva_confirmacion": "NuevaClave99"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204 No Content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(sin cuerpo)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Responde 204. Un nuevo login con «NuevaClave99» funciona; con «Super12345» ya no. Restaurar la contraseña original al terminar para no romper otros casos.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CP-M01-05-02 — Contraseña actual incorrecta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CP-M01-05-02</w:t>
            </w:r>
            <w:r>
              <w:t xml:space="preserve">   (HU-M01-05 CA02)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se cambia la contraseña si la actual indicada no es correcta.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supervisor.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{{base_url}}/usuarios/cambiar-clave/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"password_actual": "no-es-la-actual",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"password_nueva": "NuevaClave99",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"password_nueva_confirmacion": "NuevaClave99"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Bad Request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"PASSWORD_ACTUAL_INCORRECTA",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"La contraseña actual no es correcta",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Mensaje exacto «La contraseña actual no es correcta».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CP-M01-05-03 — Contraseña nueva demasiado corta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CP-M01-05-03</w:t>
            </w:r>
            <w:r>
              <w:t xml:space="preserve">   (HU-M01-05 CA03 · RN-M01-04)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contraseña nueva debe tener al menos ocho caracteres.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supervisor.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{{base_url}}/usuarios/cambiar-clave/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"password_actual": "Super12345",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"password_nueva": "corta",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"password_nueva_confirmacion": "corta"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Bad Request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"PASSWORD_DEBIL",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"La contraseña debe tener al menos ocho caracteres",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Mensaje exacto «La contraseña debe tener al menos ocho caracteres».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3"/>
        <w:spacing w:before="160" w:after="100"/>
      </w:pPr>
      <w:r>
        <w:t xml:space="preserve">CP-M01-05-04 — La nueva contraseña y su confirmación no coinciden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CP-M01-05-04</w:t>
            </w:r>
            <w:r>
              <w:t xml:space="preserve">   (HU-M01-05 CA01 (validación))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 los dos campos de contraseña nueva difieren, se rechaza antes de cambiar nada.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supervisor.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POST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{{base_url}}/usuarios/cambiar-clave/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{{access}}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(Body → raw → JSON)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"password_actual": "Super12345",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"password_nueva": "NuevaClave99",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"password_nueva_confirmacion": "OtraDistinta"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400 Bad Request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"ERROR_DE_VALIDACION",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"Datos inválidos",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 "password_nueva_confirmacion": ["Las contraseñas no coinciden"] 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detalle señala el campo password_nueva_confirmacion con el texto «Las contraseñas no coinciden».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40"/>
      </w:pPr>
      <w:r>
        <w:t xml:space="preserve">7. Verificación de requisitos no funcionales</w:t>
      </w:r>
    </w:p>
    <w:p>
      <w:pPr>
        <w:pStyle w:val="Heading2"/>
        <w:spacing w:before="200" w:after="120"/>
      </w:pPr>
      <w:r>
        <w:t xml:space="preserve">7.1 RNF-M01-01 — Las contraseñas se almacenan cifradas</w:t>
      </w:r>
    </w:p>
    <w:p>
      <w:pPr>
        <w:spacing w:after="120"/>
      </w:pPr>
      <w:r>
        <w:t xml:space="preserve">No es una prueba de API: se inspecciona la base de datos directamente.</w:t>
      </w:r>
    </w:p>
    <w:p>
      <w:pPr>
        <w:spacing w:after="120"/>
      </w:pPr>
      <w:r>
        <w:t xml:space="preserve">Con SQLite (Opción A):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sqlite3 db.sqlite3 "select username, password from usuario;"</w:t>
      </w:r>
    </w:p>
    <w:p>
      <w:pPr>
        <w:spacing w:after="120"/>
      </w:pPr>
    </w:p>
    <w:p>
      <w:pPr>
        <w:spacing w:after="120"/>
      </w:pPr>
      <w:r>
        <w:t xml:space="preserve">Con PostgreSQL (Opción B):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psql logistica_minera_dev -c "select username, password from usuario;"</w:t>
      </w:r>
    </w:p>
    <w:p>
      <w:pPr>
        <w:spacing w:after="120"/>
      </w:pPr>
    </w:p>
    <w:p>
      <w:pPr>
        <w:spacing w:after="120"/>
      </w:pPr>
      <w:r>
        <w:t xml:space="preserve">Criterio: ningún campo password contiene la contraseña legible. Cada valor empieza por pbkdf2_sha256$ seguido de un número de iteraciones, la sal y el hash. Ejemplo: pbkdf2_sha256$720000$…</w:t>
      </w:r>
    </w:p>
    <w:p>
      <w:pPr>
        <w:pStyle w:val="Heading2"/>
        <w:spacing w:before="200" w:after="120"/>
      </w:pPr>
      <w:r>
        <w:t xml:space="preserve">7.2 RNF-M01-02 — Token obligatorio en todas las rutas protegidas</w:t>
      </w:r>
    </w:p>
    <w:p>
      <w:pPr>
        <w:spacing w:after="120"/>
      </w:pPr>
      <w:r>
        <w:t xml:space="preserve">Cubierto por CP-M01-02-02. Repetir sobre otra ruta protegida (por ejemplo POST /usuarios/) para confirmar.</w:t>
      </w:r>
    </w:p>
    <w:p>
      <w:pPr>
        <w:pStyle w:val="Heading2"/>
        <w:spacing w:before="200" w:after="120"/>
      </w:pPr>
      <w:r>
        <w:t xml:space="preserve">7.3 RNF-M01-03 — Un token alterado se invalida</w:t>
      </w:r>
    </w:p>
    <w:p>
      <w:pPr>
        <w:pStyle w:val="Heading3"/>
        <w:spacing w:before="160" w:after="100"/>
      </w:pPr>
      <w:r>
        <w:t xml:space="preserve">CP-M01-RNF-03 — Token manipulado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CP-M01-RNF-03</w:t>
            </w:r>
            <w:r>
              <w:t xml:space="preserve">   (RNF-M01-03)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Modificar un carácter del token hace que el servidor lo rechace.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con admin; copiar el access.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Petición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rFonts w:ascii="Consolas" w:cs="Consolas" w:eastAsia="Consolas" w:hAnsi="Consolas"/>
              </w:rPr>
              <w:t xml:space="preserve">GET 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{{base_url}}/usuarios/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Bearer &lt;access con 3 caracteres añadidos al final&gt;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 esperada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 401 Unauthorized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Cuerpo esperado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"codigo": "NO_AUTENTICADO",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"mensaje": "Credenciales inválidas o ausentes",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"detalles": {}</w:t>
            </w:r>
          </w:p>
          <w:p>
            <w:pPr>
              <w:shd w:fill="F2F2F2" w:val="clear"/>
              <w:spacing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verificar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 el token intacto responde 200; con el token alterado responde 401.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 Conforme        ☐ No conforme        Observaciones: ______________________________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t xml:space="preserve">7.4 RNF-M01-06 — La expiración no provoca pérdida de datos</w:t>
      </w:r>
    </w:p>
    <w:p>
      <w:pPr>
        <w:spacing w:after="120"/>
      </w:pPr>
      <w:r>
        <w:t xml:space="preserve">Verificación de la aplicación Angular (borrador del formulario de ingreso en el navegador). Se planifica como prueba manual en dispositivo, no forma parte de esta guía de API.</w:t>
      </w:r>
    </w:p>
    <w:p>
      <w:pPr>
        <w:pStyle w:val="Heading1"/>
        <w:spacing w:before="240" w:after="140"/>
      </w:pPr>
      <w:r>
        <w:t xml:space="preserve">8. Matriz de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3260"/>
        <w:gridCol w:w="15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Caso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Historia / CA</w:t>
            </w:r>
          </w:p>
        </w:tc>
        <w:tc>
          <w:tcPr>
            <w:tcW w:type="dxa" w:w="3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Regla o RNF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CP-M01-01-01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 CA01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RS-M01-01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CP-M01-01-02 / 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 CA02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RNF-M01-02 (no revelación)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CP-M01-01-04 / 05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 CA03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RN-M01-07, RS-M01-04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CP-M01-01-06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 CA04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RN-M01-05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CP-M01-01-07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 CA05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RS-M01-08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CP-M01-01-08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HU-M01-01 (formato)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CP-M01-02-01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HU-M01-02 CA01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CP-M01-02-02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HU-M01-02 CA02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RNF-M01-02, RS-M01-05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CP-M01-02-03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RS-M01-01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CP-M01-02-04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HU-M01-02 CA03 (backend)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RS-M01-05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CP-M01-03-01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HU-M01-03 CA01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RN-M01-02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CP-M01-03-02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HU-M01-03 CA02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RN-M01-01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CP-M01-03-03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HU-M01-03 CA03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RN-M01-03, RS-M01-07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CP-M01-03-04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HU-M01-03 CA04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RN-M01-06, RS-M01-06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CP-M01-03-05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RN-M01-03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backend-django (sin DELETE)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CP-M01-04-01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HU-M01-04 CA02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RS-M01-06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CP-M01-04-02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HU-M01-04 CA03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CP-M01-04-03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HU-M01-04 CA01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(frontend)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CP-M01-05-01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HU-M01-05 CA01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CP-M01-05-02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HU-M01-05 CA02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CP-M01-05-03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HU-M01-05 CA03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RN-M01-04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CP-M01-05-04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HU-M01-05 CA01 (formato)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CP-M01-RNF-03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RNF-M01-03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§7.1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RNF-M01-01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240" w:after="140"/>
      </w:pPr>
      <w:r>
        <w:t xml:space="preserve">9. Acta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M01 — Autenticación y control de acceso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Versión probada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________________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________________  (SQLite / PostgreSQL)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________________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________________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5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Casos ejecutados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 de 24</w:t>
            </w:r>
          </w:p>
        </w:tc>
      </w:tr>
      <w:tr>
        <w:tc>
          <w:tcPr>
            <w:tcW w:type="dxa" w:w="5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Conformes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</w:t>
            </w:r>
          </w:p>
        </w:tc>
      </w:tr>
      <w:tr>
        <w:tc>
          <w:tcPr>
            <w:tcW w:type="dxa" w:w="5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conformes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</w:t>
            </w:r>
          </w:p>
        </w:tc>
      </w:tr>
      <w:tr>
        <w:tc>
          <w:tcPr>
            <w:tcW w:type="dxa" w:w="5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Defectos abiertos — críticos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</w:t>
            </w:r>
          </w:p>
        </w:tc>
      </w:tr>
      <w:tr>
        <w:tc>
          <w:tcPr>
            <w:tcW w:type="dxa" w:w="5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Defectos abiertos — altos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</w:t>
            </w:r>
          </w:p>
        </w:tc>
      </w:tr>
      <w:tr>
        <w:tc>
          <w:tcPr>
            <w:tcW w:type="dxa" w:w="5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Defectos abiertos — medios / bajos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____ / ____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Resultado global:  ☐ Aceptado   ☐ Aceptado con observaciones   ☐ Rechazado</w:t>
      </w:r>
    </w:p>
    <w:p>
      <w:pPr>
        <w:spacing w:after="240"/>
      </w:pPr>
    </w:p>
    <w:p>
      <w:pPr>
        <w:spacing w:after="120"/>
      </w:pPr>
      <w:r>
        <w:t xml:space="preserve">Observaciones:</w:t>
      </w:r>
    </w:p>
    <w:p>
      <w:pPr>
        <w:spacing w:after="120"/>
      </w:pPr>
      <w:r>
        <w:t xml:space="preserve">________________________________________________________________</w:t>
      </w:r>
    </w:p>
    <w:p>
      <w:pPr>
        <w:spacing w:after="120"/>
      </w:pPr>
      <w:r>
        <w:t xml:space="preserve">________________________________________________________________</w:t>
      </w:r>
    </w:p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400"/>
        <w:gridCol w:w="1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Firma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Tester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/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/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/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Responsable técnico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/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/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/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Jefatura de operaciones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/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/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240" w:after="140"/>
      </w:pPr>
      <w:r>
        <w:t xml:space="preserve">10. Anexo —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Causa probable</w:t>
            </w:r>
          </w:p>
        </w:tc>
        <w:tc>
          <w:tcPr>
            <w:tcW w:type="dxa" w:w="3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Todas las peticiones responden 500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manejador de errores o AUTH_USER_MODEL no están activos en la rama en uso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Confirmar que se trabaja sobre la rama con M01 terminado; ejecutar python manage.py check (debe pasar sin issues)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Error «no such table» o «relation does not exist»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Faltan migraciones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manage.py migrate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Alta de usuario responde «Rol no reconocido»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corrió la migración de datos 0002_roles_iniciales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manage.py migrate accounts; verificar que existen los 3 roles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siempre 400 con credenciales que deberían servir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usuario no se sembró, o la contraseña se cargó sin set_password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Repetir el bloque de la sección 2.5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connection refused al puerto 5432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PostgreSQL no está levantado o el usuario/clave no coinciden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Usar la Opción A (SQLite) o crear el usuario/base de la Opción 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petición con token correcto responde 401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access expiró (30 minutos por defecto)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Volver a ejecutar el login; el script recarga {{access}}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usuario quedó bloqueado y no puede probar más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 intentos fallidos consecutivos (CP-M01-01-04)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Esperar 15 minutos, o reiniciar el contador desde shell (ver abajo)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usuario de prueba quedó inactivo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ejecutó CP-M01-01-06 / CP-M01-03-03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Reactivarlo desde shell (ver abajo)</w:t>
            </w:r>
          </w:p>
        </w:tc>
      </w:tr>
    </w:tbl>
    <w:p>
      <w:pPr>
        <w:spacing w:after="120"/>
      </w:pPr>
      <w:r>
        <w:t xml:space="preserve">Reactivar un usuario o limpiar su bloqueo (python manage.py shell):</w:t>
      </w:r>
    </w:p>
    <w:p>
      <w:pPr>
        <w:spacing w:after="40"/>
      </w:pP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from apps.accounts.models import Usuario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u = Usuario.objects.get(username="operador")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u.is_active = True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u.intentos_fallidos = 0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u.bloqueado_hasta = None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u.save()</w:t>
      </w:r>
    </w:p>
    <w:p>
      <w:pPr>
        <w:spacing w:after="120"/>
      </w:pPr>
    </w:p>
    <w:p>
      <w:pPr>
        <w:spacing w:before="200"/>
      </w:pPr>
      <w:r>
        <w:rPr>
          <w:i/>
          <w:iCs/>
          <w:color w:val="666666"/>
        </w:rPr>
        <w:t xml:space="preserve">Fin del documento.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20"/>
    </w:pPr>
    <w:rPr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60" w:after="100"/>
    </w:pPr>
    <w:rPr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2026-09-10T04:37:41.752Z</dcterms:created>
  <dcterms:modified xsi:type="dcterms:W3CDTF">2026-09-10T04:37:41.752Z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