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4C14F">
      <w:pPr>
        <w:pStyle w:val="1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黄浦区妇儿工作智能AI助手操作手册（第二版）</w:t>
      </w:r>
    </w:p>
    <w:p w14:paraId="183F168B">
      <w:pPr>
        <w:pStyle w:val="23"/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黄浦区妇儿工作智能ai助手操作手册第二版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适用对象：街道、居委、妇联窗口及一线服务人员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版本日期：2026年7月22日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访问地址：http://112.64.45.22:8088/#/</w:t>
      </w:r>
    </w:p>
    <w:p w14:paraId="56DA0327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产品定位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产品定位</w:t>
      </w:r>
    </w:p>
    <w:p w14:paraId="6E40CB15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黄浦区妇儿工作智能AI助手，是面向妇女儿童关爱、权益保护、家庭服务和普法宣传的一站式智能服务入口。它不是单纯的聊天工具，而是把“AI咨询、隐私保护、服务转介、专题宣传、普法互动、家庭云服务介绍”集中在一个页面内，方便街道人员在窗口接待、社区活动、入户宣传和居民咨询中快速使用。</w:t>
      </w:r>
    </w:p>
    <w:p w14:paraId="6C3BA234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平台的核心价值是：先把居民的问题接住，再帮助工作人员完成初步判断、信息整理和服务引导。</w:t>
      </w:r>
    </w:p>
    <w:p w14:paraId="56E3E065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平台适合承担四类工作：</w:t>
      </w:r>
    </w:p>
    <w:p w14:paraId="1DB33BD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咨询引导：围绕妇女儿童权益、家庭关系、家暴应对、法律援助、儿童安全等问题，提供基础解释和求助建议。</w:t>
      </w:r>
    </w:p>
    <w:p w14:paraId="21E0DDE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风险提示：在居民提到家暴、威胁、伤害、儿童安全等情况时，提醒优先保障人身安全并转接人工服务。</w:t>
      </w:r>
    </w:p>
    <w:p w14:paraId="7962DA0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服务转介：把居民引导到妇联维权、法律援助、心理服务等线下或热线服务渠道。</w:t>
      </w:r>
    </w:p>
    <w:p w14:paraId="5939302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宣传教育：通过妇女发展、儿童成长、家庭建设专题和巾帼普法挑战赛，辅助开展社区宣传和普法活动。</w:t>
      </w:r>
    </w:p>
    <w:p w14:paraId="0B3EC8DD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需要特别说明：AI回答仅供参考，不能替代公安、法院、法律援助、心理咨询、社工等专业处置。遇到即时人身危险，应优先拨打110。</w:t>
      </w:r>
    </w:p>
    <w:p w14:paraId="1D01C92C">
      <w:pPr>
        <w:pStyle w:val="47"/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10" name="Picture" descr="01-home-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01-home-cha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0BF91148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产品结构与特色功能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产品结构与特色功能</w:t>
      </w:r>
    </w:p>
    <w:p w14:paraId="5AC20748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妇儿工作智能ai助手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妇儿工作智能AI助手</w:t>
      </w:r>
    </w:p>
    <w:p w14:paraId="6B0FBB0B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这是平台的主要咨询入口。居民或工作人员可以在输入框中输入问题，AI会围绕妇女儿童保护、婚姻家庭权益、儿童安全、法律援助、家庭关系等主题给出基础答复。</w:t>
      </w:r>
    </w:p>
    <w:p w14:paraId="1BB4B8B5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典型提问包括：</w:t>
      </w:r>
    </w:p>
    <w:p w14:paraId="7987894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遭遇家暴怎么办？</w:t>
      </w:r>
    </w:p>
    <w:p w14:paraId="46032EC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如何申请法律援助？</w:t>
      </w:r>
    </w:p>
    <w:p w14:paraId="4FBEFA4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儿童网络安全要注意什么？</w:t>
      </w:r>
    </w:p>
    <w:p w14:paraId="3F852EA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我的婚姻家庭权益有哪些？</w:t>
      </w:r>
    </w:p>
    <w:p w14:paraId="5DE636C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居民想咨询保护令，应该先准备什么？</w:t>
      </w:r>
    </w:p>
    <w:p w14:paraId="368F3218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使用建议：</w:t>
      </w:r>
    </w:p>
    <w:p w14:paraId="014BBA0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一次只问一个主题，回答会更清晰。</w:t>
      </w:r>
    </w:p>
    <w:p w14:paraId="70719E9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尽量用事实描述问题，不要输入身份证号、完整住址、银行卡号、未成年人详细身份信息等非必要敏感内容。</w:t>
      </w:r>
    </w:p>
    <w:p w14:paraId="7E453ED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AI回答后，工作人员应结合实际风险判断是否需要转人工服务。</w:t>
      </w:r>
    </w:p>
    <w:bookmarkEnd w:id="3"/>
    <w:p w14:paraId="4E1D36C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特色功能隐私保护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特色功能：隐私保护</w:t>
      </w:r>
    </w:p>
    <w:p w14:paraId="365FE091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“隐私保护”是本产品的重要特色，使用体验类似苹果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Safari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浏览器的“无痕浏览”。</w:t>
      </w:r>
    </w:p>
    <w:p w14:paraId="56C223A8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开启隐私保护后，本次问答只在当前页面临时显示，不会写入用户的问答记录。这样可以减少敏感咨询留下记录的顾虑，更适合居民咨询家庭矛盾、家暴经历、心理压力、未成年人保护等隐私性较强的问题。</w:t>
      </w:r>
    </w:p>
    <w:p w14:paraId="42FF9745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隐私保护适合以下场景：</w:t>
      </w:r>
    </w:p>
    <w:p w14:paraId="3980EE1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居民明确表示不希望保存咨询记录。</w:t>
      </w:r>
    </w:p>
    <w:p w14:paraId="2AAF69A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咨询内容涉及家暴、婚姻矛盾、伤情、未成年人信息等敏感内容。</w:t>
      </w:r>
    </w:p>
    <w:p w14:paraId="5264F73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街道人员现场临时演示或临时帮助居民梳理问题。</w:t>
      </w:r>
    </w:p>
    <w:p w14:paraId="75A0B66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不需要后续从历史记录中继续跟进的咨询。</w:t>
      </w:r>
    </w:p>
    <w:p w14:paraId="27E34365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使用方式：</w:t>
      </w:r>
    </w:p>
    <w:p w14:paraId="5E7A532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登录后点击右上角“隐私保护”。</w:t>
      </w:r>
    </w:p>
    <w:p w14:paraId="5BE163E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页面显示“隐私保护中”后，本次问答不会保存到历史记录。</w:t>
      </w:r>
    </w:p>
    <w:p w14:paraId="126B91F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如需恢复历史记录保存，再次点击关闭隐私保护。</w:t>
      </w:r>
    </w:p>
    <w:p w14:paraId="3BBFA8F0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注意：隐私保护只表示平台不记录本次问答数据；工作人员仍应避免主动收集或输入不必要的个人敏感信息。</w:t>
      </w:r>
    </w:p>
    <w:p w14:paraId="776FB0FD">
      <w:pPr>
        <w:pStyle w:val="47"/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15" name="Picture" descr="07-privacy-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07-privacy-inf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2232C5C3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用户注册与登录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用户注册与登录</w:t>
      </w:r>
    </w:p>
    <w:p w14:paraId="45C7E9D4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平台不建议共用固定账号。街道人员应引导用户自行注册并登录，便于用户管理自己的问答记录，也避免多人共用账号造成隐私混淆。</w:t>
      </w:r>
    </w:p>
    <w:p w14:paraId="0618C7DA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注册登录流程：</w:t>
      </w:r>
    </w:p>
    <w:p w14:paraId="235251FA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点击页面右上角“登录”。</w:t>
      </w:r>
    </w:p>
    <w:p w14:paraId="1EDA0822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如已有账号，输入手机号和密码，点击“确认登录”。</w:t>
      </w:r>
    </w:p>
    <w:p w14:paraId="5E172C97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如没有账号，点击“没有账号？去注册”。</w:t>
      </w:r>
    </w:p>
    <w:p w14:paraId="6C56141B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注册时输入手机号、密码和确认密码。</w:t>
      </w:r>
    </w:p>
    <w:p w14:paraId="5500696A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注册成功后再登录使用。</w:t>
      </w:r>
    </w:p>
    <w:p w14:paraId="09D2AE7B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登录后的状态变化：</w:t>
      </w:r>
    </w:p>
    <w:p w14:paraId="77698FC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未登录：问答不会保存。</w:t>
      </w:r>
    </w:p>
    <w:p w14:paraId="1DF5E94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已登录且未开启隐私保护：问答可保存到“我的问答记录”。</w:t>
      </w:r>
    </w:p>
    <w:p w14:paraId="70C299A5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已登录且开启隐私保护：本次问答不会写入历史记录。</w:t>
      </w:r>
    </w:p>
    <w:p w14:paraId="31815855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19" name="Picture" descr="02-login-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02-login-moda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22" name="Picture" descr="03-logged-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03-logged-i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259217FA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我的问答记录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我的问答记录</w:t>
      </w:r>
    </w:p>
    <w:p w14:paraId="6E927E65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“我的问答记录”用于查看登录状态下保存过的历史咨询。点击右上角“☰”，再点击“我的问答记录”即可查看。</w:t>
      </w:r>
    </w:p>
    <w:p w14:paraId="151C8BEB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使用建议：</w:t>
      </w:r>
    </w:p>
    <w:p w14:paraId="006D102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需要持续跟进的问题，可建议居民登录后再咨询。</w:t>
      </w:r>
    </w:p>
    <w:p w14:paraId="433B2C8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居民不希望保存记录时，应开启隐私保护。</w:t>
      </w:r>
    </w:p>
    <w:p w14:paraId="756C992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历史记录只用于回看咨询内容，不等同于街道、妇联或其他系统的正式受理记录。</w:t>
      </w:r>
    </w:p>
    <w:p w14:paraId="79F5BA85">
      <w:pPr>
        <w:pStyle w:val="4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26" name="Picture" descr="06-more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06-more-men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05BDC2A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妇女发展专题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妇女发展专题</w:t>
      </w:r>
    </w:p>
    <w:p w14:paraId="588A9133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点击主页左侧“妇女发展”卡片，会打开“妇女发展专题”抽屉。该专题用于展示黄浦妇女发展工作、巾帼品牌建设、女性典型宣传、女性职业发展和公益项目等内容。</w:t>
      </w:r>
    </w:p>
    <w:p w14:paraId="35544593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页面介绍内容包括：</w:t>
      </w:r>
    </w:p>
    <w:p w14:paraId="5153B34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共传巾帼之声：打造黄浦特色巾帼思政品牌，挖掘各行各业女性典型故事。</w:t>
      </w:r>
    </w:p>
    <w:p w14:paraId="49A1501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共融发展生态：推动区、街、居三级妇联组织建设和新兴领域妇联组织覆盖。</w:t>
      </w:r>
    </w:p>
    <w:p w14:paraId="5BD96F1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共拓职场新路：围绕灵活就业、自主创业、生育友好岗、家政服务等方向提供支持。</w:t>
      </w:r>
    </w:p>
    <w:p w14:paraId="301FF48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共振成长脉动：提供政治引领、职场提升、家庭教育、亲子活动、文化休闲等礼遇。</w:t>
      </w:r>
    </w:p>
    <w:p w14:paraId="4635B63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共谱公益新篇：联动公益伙伴，打造妇女儿童家庭服务公益项目。</w:t>
      </w:r>
    </w:p>
    <w:p w14:paraId="4184A0F6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该专题还包含视频入口：</w:t>
      </w:r>
    </w:p>
    <w:p w14:paraId="2B784E6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黄浦韵巾帼志：3个视频入口。</w:t>
      </w:r>
    </w:p>
    <w:p w14:paraId="575C99E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海上她故事：5个视频入口。</w:t>
      </w:r>
    </w:p>
    <w:p w14:paraId="57565542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使用场景：</w:t>
      </w:r>
    </w:p>
    <w:p w14:paraId="76CF30E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适合妇女发展工作介绍。</w:t>
      </w:r>
    </w:p>
    <w:p w14:paraId="6F567EF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适合社区活动、妇联宣传、成果展示时播放。</w:t>
      </w:r>
    </w:p>
    <w:p w14:paraId="0206E21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适合让街道人员快速了解黄浦妇女发展工作亮点。</w:t>
      </w:r>
    </w:p>
    <w:p w14:paraId="487CCA79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30" name="Picture" descr="10-women-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10-women-topic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33" name="Picture" descr="11-video-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11-video-modal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011100F7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儿童成长专题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2.6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儿童成长专题</w:t>
      </w:r>
    </w:p>
    <w:p w14:paraId="46F2A5F8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点击主页左侧“儿童成长”卡片，会打开“儿童成长专题”抽屉。该专题围绕“黄浦儿童友好”展开，展示儿童友好城区建设、儿童参与、儿童成长护航和未成年人保护等内容。</w:t>
      </w:r>
    </w:p>
    <w:p w14:paraId="110C15EA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页面介绍内容包括：</w:t>
      </w:r>
    </w:p>
    <w:p w14:paraId="2BE05C9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构筑“童联盟”：发起儿童友好联盟伙伴计划，推动多元主体协同参与儿童友好城区建设。</w:t>
      </w:r>
    </w:p>
    <w:p w14:paraId="608BBB6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点亮“童乐园”：以“1米高度”看城市，推进儿童友好公共空间和示范空间建设。</w:t>
      </w:r>
    </w:p>
    <w:p w14:paraId="662CA4D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创新“童参与”：建立儿童议事网络，拓宽儿童建言渠道。</w:t>
      </w:r>
    </w:p>
    <w:p w14:paraId="07DD75A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护航“童成长”：围绕健康服务、教育赋能、儿童安全、权益保障、成长环境等方面落实举措。</w:t>
      </w:r>
    </w:p>
    <w:p w14:paraId="1555A79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筑牢“童守护”：深化未成年人保护工作，推动家庭、学校、社会、网络、政府、司法“六大保护”衔接。</w:t>
      </w:r>
    </w:p>
    <w:p w14:paraId="7C05002E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该专题还包含4个儿童成长视频入口，可用于儿童友好宣传和活动展示。</w:t>
      </w:r>
    </w:p>
    <w:p w14:paraId="75F0F194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使用场景：</w:t>
      </w:r>
    </w:p>
    <w:p w14:paraId="5C74D0D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适合儿童友好城区宣传。</w:t>
      </w:r>
    </w:p>
    <w:p w14:paraId="6AC11FC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适合未成年人保护、儿童安全、家庭教育主题活动。</w:t>
      </w:r>
    </w:p>
    <w:p w14:paraId="7F3FB8D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适合街道人员向居民介绍儿童成长相关服务理念。</w:t>
      </w:r>
    </w:p>
    <w:p w14:paraId="48AB5F94">
      <w:pPr>
        <w:pStyle w:val="4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37" name="Picture" descr="12-child-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12-child-topi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116813D7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家庭建设专题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2.7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家庭建设专题</w:t>
      </w:r>
    </w:p>
    <w:p w14:paraId="6D6ADF33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点击主页左侧“家庭建设”卡片，会打开“家庭建设专题”抽屉。该专题围绕家庭文化、家庭教育、家庭参与、家庭服务、家庭平安等方向，展示黄浦家庭建设工作。</w:t>
      </w:r>
    </w:p>
    <w:p w14:paraId="4B40A9A6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页面介绍内容包括：</w:t>
      </w:r>
    </w:p>
    <w:p w14:paraId="0B92534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吾家：健全“家文化”体系，打造“家+书屋”等家庭教育新空间。</w:t>
      </w:r>
    </w:p>
    <w:p w14:paraId="7CFD3B6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吾童：实施“家教育”行动，推进校家社协同育人。</w:t>
      </w:r>
    </w:p>
    <w:p w14:paraId="32FD119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吾社：凝聚“家参与”合力，培育家庭友好公益项目和志愿社群。</w:t>
      </w:r>
    </w:p>
    <w:p w14:paraId="511A271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吾惠：推动“家服务”计划，提供婚姻家庭“全周期”“全链条”公益指导服务。</w:t>
      </w:r>
    </w:p>
    <w:p w14:paraId="166BC70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吾安：开展“家平安”项目，强化权益保障和婚姻家庭纠纷预防化解。</w:t>
      </w:r>
    </w:p>
    <w:p w14:paraId="648A5FDE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该专题还包含视频入口：</w:t>
      </w:r>
    </w:p>
    <w:p w14:paraId="487F4FB5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暖暖FAM力：5个视频入口。</w:t>
      </w:r>
    </w:p>
    <w:p w14:paraId="606DE06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普法微电影：2个视频入口。</w:t>
      </w:r>
    </w:p>
    <w:p w14:paraId="752B5110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使用场景：</w:t>
      </w:r>
    </w:p>
    <w:p w14:paraId="16D9804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适合家庭文明建设宣传。</w:t>
      </w:r>
    </w:p>
    <w:p w14:paraId="7FFB523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适合婚姻家庭指导、家庭教育、家庭服务介绍。</w:t>
      </w:r>
    </w:p>
    <w:p w14:paraId="025ED0A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适合普法宣传和社区活动播放。</w:t>
      </w:r>
    </w:p>
    <w:p w14:paraId="2576AEFC">
      <w:pPr>
        <w:pStyle w:val="4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41" name="Picture" descr="13-family-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13-family-topic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2E10E872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家庭云服务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2.8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家庭云服务</w:t>
      </w:r>
    </w:p>
    <w:p w14:paraId="06266CE1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点击顶部“家庭云服务”页签，可查看家庭全生命周期和家庭服务相关介绍。</w:t>
      </w:r>
    </w:p>
    <w:p w14:paraId="2EC7745A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家庭全生命周期包括：</w:t>
      </w:r>
    </w:p>
    <w:p w14:paraId="13279CD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婚姻服务：婚恋指导、婚姻登记、家庭辅导。</w:t>
      </w:r>
    </w:p>
    <w:p w14:paraId="0FC5493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生育支持：孕产关怀、母婴服务、育儿指导。</w:t>
      </w:r>
    </w:p>
    <w:p w14:paraId="0209F3D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儿童成长：教育资源、成长陪伴、安全守护。</w:t>
      </w:r>
    </w:p>
    <w:p w14:paraId="57ACE39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老年生活：健康养老、文化生活、关爱服务。</w:t>
      </w:r>
    </w:p>
    <w:p w14:paraId="765D5B4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身后事：殡葬指引、法律咨询、暖心陪伴。</w:t>
      </w:r>
    </w:p>
    <w:p w14:paraId="17BFF79F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家庭服务包括：</w:t>
      </w:r>
    </w:p>
    <w:p w14:paraId="49FF5F6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家庭健康</w:t>
      </w:r>
    </w:p>
    <w:p w14:paraId="037DB5C2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家庭出行</w:t>
      </w:r>
    </w:p>
    <w:p w14:paraId="7B1C461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家庭证明</w:t>
      </w:r>
    </w:p>
    <w:p w14:paraId="23BC08C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家庭住房</w:t>
      </w:r>
    </w:p>
    <w:p w14:paraId="77790F9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家庭保障</w:t>
      </w:r>
    </w:p>
    <w:p w14:paraId="472AF1A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家庭教育</w:t>
      </w:r>
    </w:p>
    <w:p w14:paraId="45F553A1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页面提示可通过“随申办”进入黄浦旗舰店的家庭云服务。</w:t>
      </w:r>
    </w:p>
    <w:p w14:paraId="722627ED">
      <w:pPr>
        <w:pStyle w:val="4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45" name="Picture" descr="04-family-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04-family-servic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53846583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服务信息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2.9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服务信息</w:t>
      </w:r>
    </w:p>
    <w:p w14:paraId="7EC75546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服务信息用于查询妇联维权、法律援助、心理服务等人工服务渠道。手机端有独立“服务信息”入口，适合一线人员现场查看和复制电话。</w:t>
      </w:r>
    </w:p>
    <w:p w14:paraId="72AE98A9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当前页面展示的服务渠道：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B96C557">
        <w:trPr>
          <w:tblHeader/>
        </w:trPr>
        <w:tc>
          <w:p w14:paraId="5E43D14E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服务名称</w:t>
            </w:r>
          </w:p>
        </w:tc>
        <w:tc>
          <w:p w14:paraId="3645C7C9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地址</w:t>
            </w:r>
          </w:p>
        </w:tc>
        <w:tc>
          <w:p w14:paraId="3AE95582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联系方式与时间</w:t>
            </w:r>
          </w:p>
        </w:tc>
      </w:tr>
      <w:tr w14:paraId="4D2136AE">
        <w:tc>
          <w:p w14:paraId="263A3A00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黄浦区12338妇联维权服务中心</w:t>
            </w:r>
          </w:p>
        </w:tc>
        <w:tc>
          <w:p w14:paraId="6A8AC83C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黄浦区中山南一路1105号</w:t>
            </w:r>
          </w:p>
        </w:tc>
        <w:tc>
          <w:p w14:paraId="23DCC6FA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021-53068792；上午9:00-11:30，下午13:30-16:30，法定节假日除外</w:t>
            </w:r>
          </w:p>
        </w:tc>
      </w:tr>
      <w:tr w14:paraId="78A59FB6">
        <w:tc>
          <w:p w14:paraId="45B441D9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黄浦区法律援助中心妇联分中心</w:t>
            </w:r>
          </w:p>
        </w:tc>
        <w:tc>
          <w:p w14:paraId="20BFA79B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瞿溪路1190号</w:t>
            </w:r>
          </w:p>
        </w:tc>
        <w:tc>
          <w:p w14:paraId="375CA4D6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021-63162431；周二、周五13:00-16:00</w:t>
            </w:r>
          </w:p>
        </w:tc>
      </w:tr>
      <w:tr w14:paraId="57CC2859">
        <w:tc>
          <w:p w14:paraId="47BCBCAF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黄浦区妇联心理服务工作站</w:t>
            </w:r>
          </w:p>
        </w:tc>
        <w:tc>
          <w:p w14:paraId="6F8AD4D6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局门路363号</w:t>
            </w:r>
          </w:p>
        </w:tc>
        <w:tc>
          <w:p w14:paraId="77AB32BD">
            <w:pPr>
              <w:pStyle w:val="24"/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63288361-0；周六13:30-17:00</w:t>
            </w:r>
          </w:p>
        </w:tc>
      </w:tr>
    </w:tbl>
    <w:p w14:paraId="657906E6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使用建议：</w:t>
      </w:r>
    </w:p>
    <w:p w14:paraId="3838195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AI回答后，如居民需要人工帮助，可引导其查看服务信息。</w:t>
      </w:r>
    </w:p>
    <w:p w14:paraId="25CB11B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涉及家暴、人身威胁、儿童安全等紧急情况，应优先拨打110。</w:t>
      </w:r>
    </w:p>
    <w:p w14:paraId="5E65BEE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服务信息适合做转介指引，不代表线上直接完成受理。</w:t>
      </w:r>
    </w:p>
    <w:p w14:paraId="1E46A766">
      <w:pPr>
        <w:pStyle w:val="4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11543030"/>
            <wp:effectExtent l="0" t="0" r="0" b="0"/>
            <wp:docPr id="49" name="Picture" descr="09-mobile-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09-mobile-servic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39CC806E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巾帼普法挑战赛"/>
      <w:bookmarkStart w:id="24" w:name="_GoBack"/>
      <w:bookmarkEnd w:id="24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2.10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巾帼普法挑战赛</w:t>
      </w:r>
    </w:p>
    <w:p w14:paraId="5ECD3952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“巾帼普法挑战赛”是互动学习模块，通过案例闯关方式帮助工作人员和居民了解妇女权益保护相关知识。</w:t>
      </w:r>
    </w:p>
    <w:p w14:paraId="6AEF4112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桌面端展示为故事闯关形式，内容包括性骚扰识别、用人单位责任、女职工婚育权益、夫妻共同财产、离婚诉讼财产调查等案例。手机端为五关选择题模式，强调安全优先、隐私保护、专业转介等原则。</w:t>
      </w:r>
    </w:p>
    <w:p w14:paraId="3A5A4CFD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使用建议：</w:t>
      </w:r>
    </w:p>
    <w:p w14:paraId="42A4D63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可用于活动现场的普法互动。</w:t>
      </w:r>
    </w:p>
    <w:p w14:paraId="1C2AC5C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可作为街道人员培训时的热身练习。</w:t>
      </w:r>
    </w:p>
    <w:p w14:paraId="2C81762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不建议把游戏结果作为个案处理依据。</w:t>
      </w:r>
    </w:p>
    <w:p w14:paraId="49E91761">
      <w:pPr>
        <w:pStyle w:val="47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34000" cy="3333750"/>
            <wp:effectExtent l="0" t="0" r="0" b="0"/>
            <wp:docPr id="53" name="Picture" descr="05-law-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05-law-gam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bookmarkEnd w:id="12"/>
    <w:p w14:paraId="5C71FA13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基础操作流程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基础操作流程</w:t>
      </w:r>
    </w:p>
    <w:p w14:paraId="060AC3A8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注册账号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注册账号</w:t>
      </w:r>
    </w:p>
    <w:p w14:paraId="3C9E9472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打开访问地址：http://112.64.45.22:8088/#/</w:t>
      </w:r>
    </w:p>
    <w:p w14:paraId="1A486A57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点击右上角“登录”。</w:t>
      </w:r>
    </w:p>
    <w:p w14:paraId="02F7CCD8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点击“没有账号？去注册”。</w:t>
      </w:r>
    </w:p>
    <w:p w14:paraId="314B3ED6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输入手机号、密码、确认密码。</w:t>
      </w:r>
    </w:p>
    <w:p w14:paraId="2480A5B6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点击“确认注册”。</w:t>
      </w:r>
    </w:p>
    <w:p w14:paraId="4699FCFE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注册完成后回到登录状态。</w:t>
      </w:r>
    </w:p>
    <w:bookmarkEnd w:id="14"/>
    <w:p w14:paraId="3A718E04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登录使用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登录使用</w:t>
      </w:r>
    </w:p>
    <w:p w14:paraId="58A981D5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点击右上角“登录”。</w:t>
      </w:r>
    </w:p>
    <w:p w14:paraId="0E204D9E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输入用户自行注册的手机号和密码。</w:t>
      </w:r>
    </w:p>
    <w:p w14:paraId="44AEE6E9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点击“确认登录”。</w:t>
      </w:r>
    </w:p>
    <w:p w14:paraId="07E9BD09">
      <w:pPr>
        <w:pStyle w:val="24"/>
        <w:numPr>
          <w:ilvl w:val="0"/>
          <w:numId w:val="5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右上角显示“已登录”，表示登录成功。</w:t>
      </w:r>
    </w:p>
    <w:bookmarkEnd w:id="15"/>
    <w:p w14:paraId="29BE8BB9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使用ai咨询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使用AI咨询</w:t>
      </w:r>
    </w:p>
    <w:p w14:paraId="3F5D3667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进入“妇儿工作智能AI助手”页签。</w:t>
      </w:r>
    </w:p>
    <w:p w14:paraId="63C50903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在底部输入框输入问题。</w:t>
      </w:r>
    </w:p>
    <w:p w14:paraId="06566268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点击发送按钮。</w:t>
      </w:r>
    </w:p>
    <w:p w14:paraId="448E5DB6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等待AI回复。</w:t>
      </w:r>
    </w:p>
    <w:p w14:paraId="64ED4C27">
      <w:pPr>
        <w:pStyle w:val="24"/>
        <w:numPr>
          <w:ilvl w:val="0"/>
          <w:numId w:val="6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根据回答判断是否需要转人工服务。</w:t>
      </w:r>
    </w:p>
    <w:p w14:paraId="50E9E9B6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建议提问方式：</w:t>
      </w:r>
    </w:p>
    <w:p w14:paraId="62D4219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把问题说清楚，例如“居民想咨询遭遇家庭暴力后如何求助”。</w:t>
      </w:r>
    </w:p>
    <w:p w14:paraId="0CF0BA8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一次只问一个主题。</w:t>
      </w:r>
    </w:p>
    <w:p w14:paraId="32B90DA0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不输入不必要的敏感个人信息。</w:t>
      </w:r>
    </w:p>
    <w:bookmarkEnd w:id="16"/>
    <w:p w14:paraId="3273A9FB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使用隐私保护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3.4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使用隐私保护</w:t>
      </w:r>
    </w:p>
    <w:p w14:paraId="4E9D5F31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登录后点击右上角“隐私保护”。</w:t>
      </w:r>
    </w:p>
    <w:p w14:paraId="3F12BD67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看到“隐私保护中”后开始咨询。</w:t>
      </w:r>
    </w:p>
    <w:p w14:paraId="46983AA2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本次问答不会记录到历史记录。</w:t>
      </w:r>
    </w:p>
    <w:p w14:paraId="2A71E20A">
      <w:pPr>
        <w:pStyle w:val="24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如需恢复记录保存，再次点击关闭隐私保护。</w:t>
      </w:r>
    </w:p>
    <w:bookmarkEnd w:id="17"/>
    <w:p w14:paraId="370B96A9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查看服务电话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3.5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查看服务电话</w:t>
      </w:r>
    </w:p>
    <w:p w14:paraId="5331E9BD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手机端点击顶部“服务信息”；桌面端可查看服务区域。</w:t>
      </w:r>
    </w:p>
    <w:p w14:paraId="2A43B71F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找到对应服务点。</w:t>
      </w:r>
    </w:p>
    <w:p w14:paraId="43F8CF7C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点击“复制”按钮复制电话，或直接拨打。</w:t>
      </w:r>
    </w:p>
    <w:p w14:paraId="7A6352E0">
      <w:pPr>
        <w:pStyle w:val="24"/>
        <w:numPr>
          <w:ilvl w:val="0"/>
          <w:numId w:val="8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告知居民服务时间和地址。</w:t>
      </w:r>
    </w:p>
    <w:bookmarkEnd w:id="18"/>
    <w:p w14:paraId="5DFDA165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查看专题和视频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3.6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查看专题和视频</w:t>
      </w:r>
    </w:p>
    <w:p w14:paraId="5ABC99C4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在主页左侧点击“妇女发展”“儿童成长”或“家庭建设”卡片。</w:t>
      </w:r>
    </w:p>
    <w:p w14:paraId="432DF1D4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弹出专题抽屉后，可下拉查看介绍内容。</w:t>
      </w:r>
    </w:p>
    <w:p w14:paraId="52EA69D6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在底部视频区域点击视频图标。</w:t>
      </w:r>
    </w:p>
    <w:p w14:paraId="20059A24">
      <w:pPr>
        <w:pStyle w:val="24"/>
        <w:numPr>
          <w:ilvl w:val="0"/>
          <w:numId w:val="9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视频弹窗打开后可播放或关闭。</w:t>
      </w:r>
    </w:p>
    <w:bookmarkEnd w:id="13"/>
    <w:bookmarkEnd w:id="19"/>
    <w:p w14:paraId="16875482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街道人员使用建议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 使用建议</w:t>
      </w:r>
    </w:p>
    <w:p w14:paraId="56B9930F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适合直接使用的场景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适合直接使用的场景</w:t>
      </w:r>
    </w:p>
    <w:p w14:paraId="726B5A3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居民咨询妇女儿童权益保护基础问题。</w:t>
      </w:r>
    </w:p>
    <w:p w14:paraId="16BB581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居民不清楚应联系哪个服务点。</w:t>
      </w:r>
    </w:p>
    <w:p w14:paraId="5D8D27A5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工作人员需要快速整理求助清单。</w:t>
      </w:r>
    </w:p>
    <w:p w14:paraId="16BDE5E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社区普法活动中进行互动学习。</w:t>
      </w:r>
    </w:p>
    <w:p w14:paraId="583AE68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日常窗口服务中辅助解释服务路径。</w:t>
      </w:r>
    </w:p>
    <w:p w14:paraId="4E84DD3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社区活动中展示妇女发展、儿童成长、家庭建设专题内容。</w:t>
      </w:r>
    </w:p>
    <w:bookmarkEnd w:id="21"/>
    <w:p w14:paraId="29280580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需要转人工的场景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需要转人工的场景</w:t>
      </w:r>
    </w:p>
    <w:p w14:paraId="01D77147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以下情况不要只依赖AI回答，应及时转人工或提醒居民联系专业部门：</w:t>
      </w:r>
    </w:p>
    <w:p w14:paraId="788D007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居民或儿童存在即时人身危险。</w:t>
      </w:r>
    </w:p>
    <w:p w14:paraId="765068C4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涉及家庭暴力、威胁、跟踪、伤害等风险。</w:t>
      </w:r>
    </w:p>
    <w:p w14:paraId="7E5F12D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涉及报警、保护令、诉讼、离婚财产、抚养权等具体法律程序。</w:t>
      </w:r>
    </w:p>
    <w:p w14:paraId="41AC54E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居民出现严重心理危机、极端情绪或自伤风险。</w:t>
      </w:r>
    </w:p>
    <w:p w14:paraId="168F1B7B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涉及未成年人保护、监护失当、虐待、性侵等敏感个案。</w:t>
      </w:r>
    </w:p>
    <w:p w14:paraId="7C699CF1">
      <w:pPr>
        <w:pStyle w:val="2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紧急情况优先拨打110。AI可以帮助整理信息，但不能替代正式处置。</w:t>
      </w:r>
    </w:p>
    <w:bookmarkEnd w:id="20"/>
    <w:bookmarkEnd w:id="22"/>
    <w:p w14:paraId="33CBD8DB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注意事项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注意事项</w:t>
      </w:r>
    </w:p>
    <w:p w14:paraId="1BAD8ABE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平台应引导用户自行注册并登录，不建议多人共用固定账号。</w:t>
      </w:r>
    </w:p>
    <w:p w14:paraId="4578708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AI回答仅供参考，不能作为正式法律意见或行政处理结论。</w:t>
      </w:r>
    </w:p>
    <w:p w14:paraId="7F223DA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隐私保护开启后，本次问答不会写入历史记录，更适合敏感咨询。</w:t>
      </w:r>
    </w:p>
    <w:p w14:paraId="47F5F428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不建议输入身份证号、完整住址、银行卡号、未成年人详细身份信息等敏感内容。</w:t>
      </w:r>
    </w:p>
    <w:p w14:paraId="59182F7F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遇到家暴、人身威胁、儿童安全风险，应优先保障安全并联系110或人工服务。</w:t>
      </w:r>
    </w:p>
    <w:p w14:paraId="0B2C8557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历史记录主要用于回看，不等同于街道或妇联系统正式受理记录。</w:t>
      </w:r>
    </w:p>
    <w:bookmarkEnd w:id="0"/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FFF39D9"/>
    <w:rsid w:val="73F71A8A"/>
    <w:rsid w:val="FD9E90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2026-07-22T18:35:00Z</dcterms:created>
  <dc:creator>siyi</dc:creator>
  <cp:lastModifiedBy>siyi</cp:lastModifiedBy>
  <dcterms:modified xsi:type="dcterms:W3CDTF">2026-07-22T10:50:42Z</dcterms:modified>
  <dc:title>黄浦区妇儿工作智能AI助手操作手册（第二版）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2F5B8CB651687890572F606A37CEF139_42</vt:lpwstr>
  </property>
</Properties>
</file>