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86" w:rsidRPr="003453BE" w:rsidRDefault="00946E86" w:rsidP="00946E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946E86" w:rsidRPr="003453BE" w:rsidRDefault="00946E86" w:rsidP="00946E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46E86" w:rsidRPr="003453BE" w:rsidRDefault="00946E86" w:rsidP="00946E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 высшего образования</w:t>
      </w:r>
    </w:p>
    <w:p w:rsidR="00946E86" w:rsidRPr="003453BE" w:rsidRDefault="00946E86" w:rsidP="00946E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</w:t>
      </w:r>
      <w:proofErr w:type="spellStart"/>
      <w:r w:rsidRPr="003453BE">
        <w:rPr>
          <w:rFonts w:ascii="Times New Roman" w:hAnsi="Times New Roman"/>
          <w:sz w:val="24"/>
          <w:szCs w:val="24"/>
        </w:rPr>
        <w:t>Глазовский</w:t>
      </w:r>
      <w:proofErr w:type="spellEnd"/>
      <w:r w:rsidRPr="003453BE">
        <w:rPr>
          <w:rFonts w:ascii="Times New Roman" w:hAnsi="Times New Roman"/>
          <w:sz w:val="24"/>
          <w:szCs w:val="24"/>
        </w:rPr>
        <w:t xml:space="preserve"> государственный педагогический институт имени В.Г. Короленко»</w:t>
      </w:r>
    </w:p>
    <w:p w:rsidR="00946E86" w:rsidRPr="003453BE" w:rsidRDefault="00946E86" w:rsidP="00946E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46E86" w:rsidRPr="004067D4" w:rsidRDefault="00946E86" w:rsidP="00946E8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946E86" w:rsidRPr="004067D4" w:rsidRDefault="00946E86" w:rsidP="00946E8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946E86" w:rsidRPr="004067D4" w:rsidRDefault="00946E86" w:rsidP="00946E8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946E86" w:rsidRPr="004067D4" w:rsidRDefault="00946E86" w:rsidP="00946E86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946E86" w:rsidRPr="004067D4" w:rsidRDefault="00946E86" w:rsidP="00946E86">
      <w:pPr>
        <w:widowControl w:val="0"/>
        <w:autoSpaceDE w:val="0"/>
        <w:autoSpaceDN w:val="0"/>
        <w:adjustRightInd w:val="0"/>
        <w:spacing w:line="259" w:lineRule="exact"/>
        <w:rPr>
          <w:rFonts w:ascii="Times New Roman" w:hAnsi="Times New Roman"/>
        </w:rPr>
      </w:pPr>
    </w:p>
    <w:p w:rsidR="00946E86" w:rsidRDefault="00946E86" w:rsidP="00946E8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Руководство пользователя</w:t>
      </w:r>
    </w:p>
    <w:p w:rsidR="00946E86" w:rsidRDefault="00946E86" w:rsidP="00946E8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Шеф-повар</w:t>
      </w:r>
    </w:p>
    <w:p w:rsidR="00946E86" w:rsidRDefault="00946E86" w:rsidP="00946E86">
      <w:pPr>
        <w:rPr>
          <w:rFonts w:ascii="Times New Roman" w:hAnsi="Times New Roman"/>
          <w:b/>
          <w:sz w:val="24"/>
          <w:szCs w:val="24"/>
        </w:rPr>
      </w:pPr>
    </w:p>
    <w:p w:rsidR="00946E86" w:rsidRPr="00686D4C" w:rsidRDefault="00946E86" w:rsidP="00946E86">
      <w:pPr>
        <w:rPr>
          <w:rFonts w:ascii="Times New Roman" w:hAnsi="Times New Roman"/>
          <w:b/>
          <w:sz w:val="24"/>
          <w:szCs w:val="24"/>
        </w:rPr>
      </w:pPr>
    </w:p>
    <w:p w:rsidR="00946E86" w:rsidRDefault="00946E86" w:rsidP="00946E86">
      <w:pPr>
        <w:rPr>
          <w:rFonts w:ascii="Times New Roman" w:hAnsi="Times New Roman"/>
          <w:b/>
          <w:sz w:val="24"/>
          <w:szCs w:val="24"/>
        </w:rPr>
      </w:pPr>
    </w:p>
    <w:p w:rsidR="00946E86" w:rsidRDefault="00946E86" w:rsidP="00946E86">
      <w:pPr>
        <w:rPr>
          <w:rFonts w:ascii="Times New Roman" w:hAnsi="Times New Roman"/>
          <w:b/>
          <w:sz w:val="24"/>
          <w:szCs w:val="24"/>
        </w:rPr>
      </w:pPr>
    </w:p>
    <w:p w:rsidR="00946E86" w:rsidRPr="008C599A" w:rsidRDefault="00946E86" w:rsidP="00946E86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</w:tblGrid>
      <w:tr w:rsidR="00946E86" w:rsidTr="000B3396">
        <w:trPr>
          <w:trHeight w:val="359"/>
        </w:trPr>
        <w:tc>
          <w:tcPr>
            <w:tcW w:w="5220" w:type="dxa"/>
          </w:tcPr>
          <w:p w:rsidR="00946E86" w:rsidRPr="000C4630" w:rsidRDefault="00946E86" w:rsidP="000B3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  <w:r w:rsidRPr="000C463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946E86" w:rsidTr="000B3396">
        <w:trPr>
          <w:trHeight w:val="359"/>
        </w:trPr>
        <w:tc>
          <w:tcPr>
            <w:tcW w:w="5220" w:type="dxa"/>
          </w:tcPr>
          <w:p w:rsidR="00946E86" w:rsidRPr="000C4630" w:rsidRDefault="00946E86" w:rsidP="000B3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  <w:r w:rsidRPr="000C4630">
              <w:rPr>
                <w:sz w:val="24"/>
                <w:szCs w:val="24"/>
              </w:rPr>
              <w:t xml:space="preserve">ОП СПО группа  </w:t>
            </w:r>
            <w:r>
              <w:rPr>
                <w:sz w:val="24"/>
                <w:szCs w:val="24"/>
              </w:rPr>
              <w:t>3</w:t>
            </w:r>
            <w:r w:rsidRPr="000C4630">
              <w:rPr>
                <w:sz w:val="24"/>
                <w:szCs w:val="24"/>
              </w:rPr>
              <w:t>3</w:t>
            </w:r>
          </w:p>
        </w:tc>
      </w:tr>
      <w:tr w:rsidR="00946E86" w:rsidTr="000B3396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</w:tcPr>
          <w:p w:rsidR="00946E86" w:rsidRPr="000C4630" w:rsidRDefault="00946E86" w:rsidP="000B3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Кайсина Юлия Александровна</w:t>
            </w:r>
          </w:p>
        </w:tc>
      </w:tr>
      <w:tr w:rsidR="00946E86" w:rsidTr="000B3396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</w:tcPr>
          <w:p w:rsidR="00946E86" w:rsidRPr="000C4630" w:rsidRDefault="00946E86" w:rsidP="000B3396">
            <w:pPr>
              <w:rPr>
                <w:sz w:val="24"/>
                <w:szCs w:val="24"/>
              </w:rPr>
            </w:pPr>
          </w:p>
        </w:tc>
      </w:tr>
      <w:tr w:rsidR="00946E86" w:rsidTr="000B3396">
        <w:tc>
          <w:tcPr>
            <w:tcW w:w="5220" w:type="dxa"/>
          </w:tcPr>
          <w:p w:rsidR="00946E86" w:rsidRPr="000C4630" w:rsidRDefault="00946E86" w:rsidP="000B3396">
            <w:pPr>
              <w:rPr>
                <w:sz w:val="24"/>
                <w:szCs w:val="24"/>
              </w:rPr>
            </w:pPr>
            <w:r w:rsidRPr="000C4630">
              <w:rPr>
                <w:sz w:val="24"/>
                <w:szCs w:val="24"/>
              </w:rPr>
              <w:t xml:space="preserve">Руководитель практики: </w:t>
            </w:r>
            <w:r w:rsidRPr="00F20F1D">
              <w:t>ст.</w:t>
            </w:r>
            <w:r>
              <w:t xml:space="preserve"> </w:t>
            </w:r>
            <w:r w:rsidRPr="00F20F1D">
              <w:t>преподаватель кафедры математики и информатики  Касаткин К.А.</w:t>
            </w:r>
          </w:p>
        </w:tc>
      </w:tr>
    </w:tbl>
    <w:p w:rsidR="00946E86" w:rsidRPr="003453BE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Pr="003453BE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Pr="003453BE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Pr="003453BE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г. Глазов 201</w:t>
      </w:r>
      <w:r>
        <w:rPr>
          <w:rFonts w:ascii="Times New Roman" w:hAnsi="Times New Roman"/>
          <w:sz w:val="24"/>
          <w:szCs w:val="24"/>
        </w:rPr>
        <w:t>8</w:t>
      </w:r>
    </w:p>
    <w:p w:rsidR="00946E86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Pr="000C40B8" w:rsidRDefault="00946E86" w:rsidP="00946E86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946E86" w:rsidRDefault="00946E86" w:rsidP="00946E8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программный продукт открывается таблица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рецептами</w:t>
      </w:r>
      <w:r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46E86" w:rsidRDefault="00946E86" w:rsidP="00946E8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Внизу есть кнопки для того, что бы листать список рецептов.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выводятся ингредиенты и фото блюда.</w:t>
      </w:r>
    </w:p>
    <w:p w:rsidR="00946E86" w:rsidRDefault="00946E86" w:rsidP="00946E8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входе  программный  продукт открывается список продуктов лежащих на складе. Выводиться таблица со списком продуктов, количеством, ценой и калорийностью продукта. </w:t>
      </w:r>
    </w:p>
    <w:p w:rsidR="00946E86" w:rsidRDefault="00946E86" w:rsidP="00946E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28F7" w:rsidRDefault="00DC28F7"/>
    <w:sectPr w:rsidR="00DC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86"/>
    <w:rsid w:val="00946E86"/>
    <w:rsid w:val="00DC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E8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6E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E8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6E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651</Characters>
  <Application>Microsoft Office Word</Application>
  <DocSecurity>0</DocSecurity>
  <Lines>5</Lines>
  <Paragraphs>1</Paragraphs>
  <ScaleCrop>false</ScaleCrop>
  <Company>SPecialiST RePack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2018-05-23T11:33:00Z</dcterms:created>
  <dcterms:modified xsi:type="dcterms:W3CDTF">2018-05-23T11:41:00Z</dcterms:modified>
</cp:coreProperties>
</file>