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419FA" w14:textId="77777777" w:rsidR="00AF42E3" w:rsidRDefault="00AF42E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00"/>
        <w:gridCol w:w="1800"/>
        <w:gridCol w:w="1600"/>
        <w:gridCol w:w="3085"/>
      </w:tblGrid>
      <w:tr w:rsidR="00AF42E3" w14:paraId="30C64C34" w14:textId="77777777">
        <w:trPr>
          <w:tblHeader/>
        </w:trPr>
        <w:tc>
          <w:tcPr>
            <w:tcW w:w="4000" w:type="dxa"/>
            <w:vMerge w:val="restart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A57433" w14:textId="77777777" w:rsidR="00AF42E3" w:rsidRDefault="0067554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PROCEDIMENTO OPERACIONAL PADRÃO</w:t>
            </w:r>
          </w:p>
          <w:p w14:paraId="7C677CF9" w14:textId="77777777" w:rsidR="00AF42E3" w:rsidRDefault="0067554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0C040"/>
                <w:sz w:val="36"/>
                <w:szCs w:val="36"/>
              </w:rPr>
              <w:t>POP</w:t>
            </w:r>
          </w:p>
        </w:tc>
        <w:tc>
          <w:tcPr>
            <w:tcW w:w="1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2625B" w14:textId="77777777" w:rsidR="00AF42E3" w:rsidRDefault="0067554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REVISÃO</w:t>
            </w:r>
          </w:p>
        </w:tc>
        <w:tc>
          <w:tcPr>
            <w:tcW w:w="16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40751" w14:textId="77777777" w:rsidR="00AF42E3" w:rsidRDefault="0067554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VIGÊNCIA</w:t>
            </w:r>
          </w:p>
        </w:tc>
        <w:tc>
          <w:tcPr>
            <w:tcW w:w="30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96221" w14:textId="77777777" w:rsidR="00AF42E3" w:rsidRDefault="0067554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PÁGINA</w:t>
            </w:r>
          </w:p>
        </w:tc>
      </w:tr>
      <w:tr w:rsidR="00AF42E3" w14:paraId="094A8845" w14:textId="77777777">
        <w:tc>
          <w:tcPr>
            <w:tcW w:w="4000" w:type="dxa"/>
            <w:vMerge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6633EB" w14:textId="77777777" w:rsidR="00AF42E3" w:rsidRDefault="00AF42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28DB8" w14:textId="77777777" w:rsidR="00AF42E3" w:rsidRDefault="00675543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3B365" w14:textId="191B45BA" w:rsidR="00AF42E3" w:rsidRDefault="004D1CF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24/06/2026</w:t>
            </w:r>
          </w:p>
        </w:tc>
        <w:tc>
          <w:tcPr>
            <w:tcW w:w="30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60494" w14:textId="77777777" w:rsidR="00AF42E3" w:rsidRDefault="00675543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 de 1</w:t>
            </w:r>
          </w:p>
        </w:tc>
      </w:tr>
    </w:tbl>
    <w:p w14:paraId="0B5A8521" w14:textId="77777777" w:rsidR="00AF42E3" w:rsidRDefault="00AF42E3">
      <w:pPr>
        <w:rPr>
          <w:sz w:val="10"/>
          <w:szCs w:val="10"/>
        </w:rPr>
      </w:pPr>
    </w:p>
    <w:tbl>
      <w:tblPr>
        <w:tblStyle w:val="a0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85"/>
      </w:tblGrid>
      <w:tr w:rsidR="00AF42E3" w14:paraId="0754AFE6" w14:textId="77777777">
        <w:trPr>
          <w:tblHeader/>
        </w:trPr>
        <w:tc>
          <w:tcPr>
            <w:tcW w:w="104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B1F019" w14:textId="11FDEAED" w:rsidR="004D1CF0" w:rsidRPr="004D1CF0" w:rsidRDefault="00E47EDA">
            <w:pP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>Empréstimo Pessoal</w:t>
            </w:r>
            <w:r w:rsidR="004D1CF0"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 xml:space="preserve"> – </w:t>
            </w:r>
            <w:r w:rsidR="002A2A52"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>Encaminhamento Cobrança</w:t>
            </w:r>
          </w:p>
        </w:tc>
      </w:tr>
    </w:tbl>
    <w:p w14:paraId="56ECC29A" w14:textId="77777777" w:rsidR="00AF42E3" w:rsidRDefault="00AF42E3">
      <w:pPr>
        <w:rPr>
          <w:sz w:val="10"/>
          <w:szCs w:val="10"/>
        </w:rPr>
      </w:pPr>
    </w:p>
    <w:tbl>
      <w:tblPr>
        <w:tblStyle w:val="a1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2000"/>
        <w:gridCol w:w="1600"/>
        <w:gridCol w:w="2350"/>
        <w:gridCol w:w="2835"/>
      </w:tblGrid>
      <w:tr w:rsidR="00AF42E3" w14:paraId="7171E085" w14:textId="77777777">
        <w:trPr>
          <w:tblHeader/>
        </w:trPr>
        <w:tc>
          <w:tcPr>
            <w:tcW w:w="17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62B0" w14:textId="77777777" w:rsidR="00AF42E3" w:rsidRDefault="0067554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ÁREA</w:t>
            </w:r>
          </w:p>
        </w:tc>
        <w:tc>
          <w:tcPr>
            <w:tcW w:w="20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0E47D" w14:textId="77777777" w:rsidR="00AF42E3" w:rsidRDefault="0067554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ELABORADO POR</w:t>
            </w:r>
          </w:p>
        </w:tc>
        <w:tc>
          <w:tcPr>
            <w:tcW w:w="16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A4E20" w14:textId="77777777" w:rsidR="00AF42E3" w:rsidRDefault="0067554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APROVADO POR</w:t>
            </w:r>
          </w:p>
        </w:tc>
        <w:tc>
          <w:tcPr>
            <w:tcW w:w="235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3FCBC" w14:textId="77777777" w:rsidR="00AF42E3" w:rsidRDefault="0067554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283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3B3B5" w14:textId="77777777" w:rsidR="00AF42E3" w:rsidRDefault="0067554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CLASSIFICAÇÃO</w:t>
            </w:r>
          </w:p>
        </w:tc>
      </w:tr>
      <w:tr w:rsidR="00AF42E3" w14:paraId="15F903BA" w14:textId="77777777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F503E" w14:textId="77777777" w:rsidR="00AF42E3" w:rsidRDefault="00675543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Atendimento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6332A" w14:textId="77777777" w:rsidR="00AF42E3" w:rsidRDefault="00675543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Octavio Silva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5A787" w14:textId="77777777" w:rsidR="00AF42E3" w:rsidRDefault="00AF42E3"/>
        </w:tc>
        <w:tc>
          <w:tcPr>
            <w:tcW w:w="2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8B4A6" w14:textId="74865401" w:rsidR="00AF42E3" w:rsidRDefault="004D1CF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24/06/2026</w:t>
            </w:r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6E62D" w14:textId="77777777" w:rsidR="00AF42E3" w:rsidRDefault="00675543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Uso Interno</w:t>
            </w:r>
          </w:p>
        </w:tc>
      </w:tr>
    </w:tbl>
    <w:p w14:paraId="0D10A39B" w14:textId="77777777" w:rsidR="00AF42E3" w:rsidRDefault="00AF42E3">
      <w:pPr>
        <w:rPr>
          <w:sz w:val="10"/>
          <w:szCs w:val="10"/>
        </w:rPr>
      </w:pPr>
    </w:p>
    <w:p w14:paraId="52612B27" w14:textId="77777777" w:rsidR="00AF42E3" w:rsidRDefault="00675543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1. OBJETIVO</w:t>
      </w:r>
    </w:p>
    <w:p w14:paraId="6E3702CE" w14:textId="77777777" w:rsidR="00E47EDA" w:rsidRPr="00E47EDA" w:rsidRDefault="00E47EDA" w:rsidP="00E47EDA">
      <w:pPr>
        <w:spacing w:before="80" w:after="80"/>
        <w:rPr>
          <w:rFonts w:ascii="Arial" w:eastAsia="Arial" w:hAnsi="Arial" w:cs="Arial"/>
          <w:sz w:val="19"/>
          <w:szCs w:val="19"/>
        </w:rPr>
      </w:pPr>
      <w:r w:rsidRPr="00E47EDA">
        <w:rPr>
          <w:rFonts w:ascii="Arial" w:eastAsia="Arial" w:hAnsi="Arial" w:cs="Arial"/>
          <w:sz w:val="19"/>
          <w:szCs w:val="19"/>
        </w:rPr>
        <w:t>Estabelecer as diretrizes para identificação e encaminhamento de clientes à Equipe de Cobrança do Empréstimo Pessoal, garantindo que apenas operações elegíveis sejam direcionadas para atendimento especializado.</w:t>
      </w:r>
    </w:p>
    <w:p w14:paraId="74C159B2" w14:textId="12977A1F" w:rsidR="00AF42E3" w:rsidRDefault="00E47EDA" w:rsidP="00E47EDA">
      <w:pPr>
        <w:spacing w:before="80" w:after="80"/>
        <w:rPr>
          <w:rFonts w:ascii="Arial" w:eastAsia="Arial" w:hAnsi="Arial" w:cs="Arial"/>
          <w:sz w:val="19"/>
          <w:szCs w:val="19"/>
        </w:rPr>
      </w:pPr>
      <w:r w:rsidRPr="00E47EDA">
        <w:rPr>
          <w:rFonts w:ascii="Arial" w:eastAsia="Arial" w:hAnsi="Arial" w:cs="Arial"/>
          <w:sz w:val="19"/>
          <w:szCs w:val="19"/>
        </w:rPr>
        <w:t>O objetivo deste procedimento é padronizar a validação da situação das parcelas do contrato, evitando encaminhamentos indevidos e assegurando que operações sem parcelas em atraso permaneçam sob atendimento da Central.</w:t>
      </w:r>
    </w:p>
    <w:p w14:paraId="2DB3624E" w14:textId="44C1AB00" w:rsidR="003A20D1" w:rsidRPr="00805F9B" w:rsidRDefault="00675543" w:rsidP="00805F9B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2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>. ESCOPO</w:t>
      </w:r>
    </w:p>
    <w:p w14:paraId="36CE491C" w14:textId="77777777" w:rsidR="00E47EDA" w:rsidRPr="00E47EDA" w:rsidRDefault="00E47EDA" w:rsidP="00E47EDA">
      <w:pPr>
        <w:spacing w:before="80" w:after="80"/>
        <w:rPr>
          <w:rFonts w:ascii="Arial" w:eastAsia="Arial" w:hAnsi="Arial" w:cs="Arial"/>
          <w:sz w:val="19"/>
          <w:szCs w:val="19"/>
        </w:rPr>
      </w:pPr>
      <w:r w:rsidRPr="00E47EDA">
        <w:rPr>
          <w:rFonts w:ascii="Arial" w:eastAsia="Arial" w:hAnsi="Arial" w:cs="Arial"/>
          <w:sz w:val="19"/>
          <w:szCs w:val="19"/>
        </w:rPr>
        <w:t xml:space="preserve">Este procedimento aplica-se aos atendimentos realizados pelos canais oficiais da </w:t>
      </w:r>
      <w:proofErr w:type="spellStart"/>
      <w:r w:rsidRPr="00E47EDA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E47EDA">
        <w:rPr>
          <w:rFonts w:ascii="Arial" w:eastAsia="Arial" w:hAnsi="Arial" w:cs="Arial"/>
          <w:sz w:val="19"/>
          <w:szCs w:val="19"/>
        </w:rPr>
        <w:t xml:space="preserve"> relacionados à solicitação de negociação de valores do Empréstimo Pessoal.</w:t>
      </w:r>
    </w:p>
    <w:p w14:paraId="22D79B0E" w14:textId="77777777" w:rsidR="00E47EDA" w:rsidRPr="00E47EDA" w:rsidRDefault="00E47EDA" w:rsidP="00E47EDA">
      <w:pPr>
        <w:spacing w:before="80" w:after="80"/>
        <w:rPr>
          <w:rFonts w:ascii="Arial" w:eastAsia="Arial" w:hAnsi="Arial" w:cs="Arial"/>
          <w:sz w:val="19"/>
          <w:szCs w:val="19"/>
        </w:rPr>
      </w:pPr>
      <w:r w:rsidRPr="00E47EDA">
        <w:rPr>
          <w:rFonts w:ascii="Arial" w:eastAsia="Arial" w:hAnsi="Arial" w:cs="Arial"/>
          <w:sz w:val="19"/>
          <w:szCs w:val="19"/>
        </w:rPr>
        <w:t>Abrange os seguintes cenários:</w:t>
      </w:r>
    </w:p>
    <w:p w14:paraId="4464206F" w14:textId="77777777" w:rsidR="00E47EDA" w:rsidRPr="00E47EDA" w:rsidRDefault="00E47EDA" w:rsidP="00E47EDA">
      <w:pPr>
        <w:numPr>
          <w:ilvl w:val="0"/>
          <w:numId w:val="7"/>
        </w:numPr>
        <w:spacing w:before="80" w:after="80"/>
        <w:rPr>
          <w:rFonts w:ascii="Arial" w:eastAsia="Arial" w:hAnsi="Arial" w:cs="Arial"/>
          <w:sz w:val="19"/>
          <w:szCs w:val="19"/>
        </w:rPr>
      </w:pPr>
      <w:r w:rsidRPr="00E47EDA">
        <w:rPr>
          <w:rFonts w:ascii="Arial" w:eastAsia="Arial" w:hAnsi="Arial" w:cs="Arial"/>
          <w:sz w:val="19"/>
          <w:szCs w:val="19"/>
        </w:rPr>
        <w:t>Solicitação de negociação de valores;</w:t>
      </w:r>
    </w:p>
    <w:p w14:paraId="503D0C94" w14:textId="77777777" w:rsidR="00E47EDA" w:rsidRPr="00E47EDA" w:rsidRDefault="00E47EDA" w:rsidP="00E47EDA">
      <w:pPr>
        <w:numPr>
          <w:ilvl w:val="0"/>
          <w:numId w:val="7"/>
        </w:numPr>
        <w:spacing w:before="80" w:after="80"/>
        <w:rPr>
          <w:rFonts w:ascii="Arial" w:eastAsia="Arial" w:hAnsi="Arial" w:cs="Arial"/>
          <w:sz w:val="19"/>
          <w:szCs w:val="19"/>
        </w:rPr>
      </w:pPr>
      <w:r w:rsidRPr="00E47EDA">
        <w:rPr>
          <w:rFonts w:ascii="Arial" w:eastAsia="Arial" w:hAnsi="Arial" w:cs="Arial"/>
          <w:sz w:val="19"/>
          <w:szCs w:val="19"/>
        </w:rPr>
        <w:t>Consulta da situação das parcelas do contrato;</w:t>
      </w:r>
    </w:p>
    <w:p w14:paraId="511863D4" w14:textId="77777777" w:rsidR="00E47EDA" w:rsidRPr="00E47EDA" w:rsidRDefault="00E47EDA" w:rsidP="00E47EDA">
      <w:pPr>
        <w:numPr>
          <w:ilvl w:val="0"/>
          <w:numId w:val="7"/>
        </w:numPr>
        <w:spacing w:before="80" w:after="80"/>
        <w:rPr>
          <w:rFonts w:ascii="Arial" w:eastAsia="Arial" w:hAnsi="Arial" w:cs="Arial"/>
          <w:sz w:val="19"/>
          <w:szCs w:val="19"/>
        </w:rPr>
      </w:pPr>
      <w:r w:rsidRPr="00E47EDA">
        <w:rPr>
          <w:rFonts w:ascii="Arial" w:eastAsia="Arial" w:hAnsi="Arial" w:cs="Arial"/>
          <w:sz w:val="19"/>
          <w:szCs w:val="19"/>
        </w:rPr>
        <w:t>Encaminhamento de clientes elegíveis para a Equipe de Cobrança;</w:t>
      </w:r>
    </w:p>
    <w:p w14:paraId="2FBAA298" w14:textId="77777777" w:rsidR="00E47EDA" w:rsidRPr="00E47EDA" w:rsidRDefault="00E47EDA" w:rsidP="00E47EDA">
      <w:pPr>
        <w:numPr>
          <w:ilvl w:val="0"/>
          <w:numId w:val="7"/>
        </w:numPr>
        <w:spacing w:before="80" w:after="80"/>
        <w:rPr>
          <w:rFonts w:ascii="Arial" w:eastAsia="Arial" w:hAnsi="Arial" w:cs="Arial"/>
          <w:sz w:val="19"/>
          <w:szCs w:val="19"/>
        </w:rPr>
      </w:pPr>
      <w:r w:rsidRPr="00E47EDA">
        <w:rPr>
          <w:rFonts w:ascii="Arial" w:eastAsia="Arial" w:hAnsi="Arial" w:cs="Arial"/>
          <w:sz w:val="19"/>
          <w:szCs w:val="19"/>
        </w:rPr>
        <w:t>Orientação de clientes com contratos sem parcelas em atraso.</w:t>
      </w:r>
    </w:p>
    <w:p w14:paraId="25FC6E3F" w14:textId="77777777" w:rsidR="00E47EDA" w:rsidRPr="00E47EDA" w:rsidRDefault="00E47EDA" w:rsidP="00E47EDA">
      <w:pPr>
        <w:spacing w:before="80" w:after="80"/>
        <w:rPr>
          <w:rFonts w:ascii="Arial" w:eastAsia="Arial" w:hAnsi="Arial" w:cs="Arial"/>
          <w:sz w:val="19"/>
          <w:szCs w:val="19"/>
        </w:rPr>
      </w:pPr>
      <w:r w:rsidRPr="00E47EDA">
        <w:rPr>
          <w:rFonts w:ascii="Arial" w:eastAsia="Arial" w:hAnsi="Arial" w:cs="Arial"/>
          <w:sz w:val="19"/>
          <w:szCs w:val="19"/>
        </w:rPr>
        <w:t>Não fazem parte do escopo deste procedimento:</w:t>
      </w:r>
    </w:p>
    <w:p w14:paraId="601E363C" w14:textId="77777777" w:rsidR="00E47EDA" w:rsidRPr="00E47EDA" w:rsidRDefault="00E47EDA" w:rsidP="00E47EDA">
      <w:pPr>
        <w:numPr>
          <w:ilvl w:val="0"/>
          <w:numId w:val="8"/>
        </w:numPr>
        <w:spacing w:before="80" w:after="80"/>
        <w:rPr>
          <w:rFonts w:ascii="Arial" w:eastAsia="Arial" w:hAnsi="Arial" w:cs="Arial"/>
          <w:sz w:val="19"/>
          <w:szCs w:val="19"/>
        </w:rPr>
      </w:pPr>
      <w:r w:rsidRPr="00E47EDA">
        <w:rPr>
          <w:rFonts w:ascii="Arial" w:eastAsia="Arial" w:hAnsi="Arial" w:cs="Arial"/>
          <w:sz w:val="19"/>
          <w:szCs w:val="19"/>
        </w:rPr>
        <w:t>Negociação de valores pela Central de Atendimento;</w:t>
      </w:r>
    </w:p>
    <w:p w14:paraId="0213835A" w14:textId="77777777" w:rsidR="00E47EDA" w:rsidRPr="00E47EDA" w:rsidRDefault="00E47EDA" w:rsidP="00E47EDA">
      <w:pPr>
        <w:numPr>
          <w:ilvl w:val="0"/>
          <w:numId w:val="8"/>
        </w:numPr>
        <w:spacing w:before="80" w:after="80"/>
        <w:rPr>
          <w:rFonts w:ascii="Arial" w:eastAsia="Arial" w:hAnsi="Arial" w:cs="Arial"/>
          <w:sz w:val="19"/>
          <w:szCs w:val="19"/>
        </w:rPr>
      </w:pPr>
      <w:r w:rsidRPr="00E47EDA">
        <w:rPr>
          <w:rFonts w:ascii="Arial" w:eastAsia="Arial" w:hAnsi="Arial" w:cs="Arial"/>
          <w:sz w:val="19"/>
          <w:szCs w:val="19"/>
        </w:rPr>
        <w:t>Formalização de acordos;</w:t>
      </w:r>
    </w:p>
    <w:p w14:paraId="41A2C838" w14:textId="77777777" w:rsidR="00E47EDA" w:rsidRPr="00E47EDA" w:rsidRDefault="00E47EDA" w:rsidP="00E47EDA">
      <w:pPr>
        <w:numPr>
          <w:ilvl w:val="0"/>
          <w:numId w:val="8"/>
        </w:numPr>
        <w:spacing w:before="80" w:after="80"/>
        <w:rPr>
          <w:rFonts w:ascii="Arial" w:eastAsia="Arial" w:hAnsi="Arial" w:cs="Arial"/>
          <w:sz w:val="19"/>
          <w:szCs w:val="19"/>
        </w:rPr>
      </w:pPr>
      <w:r w:rsidRPr="00E47EDA">
        <w:rPr>
          <w:rFonts w:ascii="Arial" w:eastAsia="Arial" w:hAnsi="Arial" w:cs="Arial"/>
          <w:sz w:val="19"/>
          <w:szCs w:val="19"/>
        </w:rPr>
        <w:t>Emissão de boletos ou links de pagamento;</w:t>
      </w:r>
    </w:p>
    <w:p w14:paraId="1CE7F2DA" w14:textId="77777777" w:rsidR="00E47EDA" w:rsidRPr="00E47EDA" w:rsidRDefault="00E47EDA" w:rsidP="00E47EDA">
      <w:pPr>
        <w:numPr>
          <w:ilvl w:val="0"/>
          <w:numId w:val="8"/>
        </w:numPr>
        <w:spacing w:before="80" w:after="80"/>
        <w:rPr>
          <w:rFonts w:ascii="Arial" w:eastAsia="Arial" w:hAnsi="Arial" w:cs="Arial"/>
          <w:sz w:val="19"/>
          <w:szCs w:val="19"/>
        </w:rPr>
      </w:pPr>
      <w:r w:rsidRPr="00E47EDA">
        <w:rPr>
          <w:rFonts w:ascii="Arial" w:eastAsia="Arial" w:hAnsi="Arial" w:cs="Arial"/>
          <w:sz w:val="19"/>
          <w:szCs w:val="19"/>
        </w:rPr>
        <w:t>Tratativas executadas pela Equipe de Cobrança;</w:t>
      </w:r>
    </w:p>
    <w:p w14:paraId="4ACCF295" w14:textId="381E31F2" w:rsidR="00AF42E3" w:rsidRPr="00E47EDA" w:rsidRDefault="00E47EDA" w:rsidP="00E47EDA">
      <w:pPr>
        <w:numPr>
          <w:ilvl w:val="0"/>
          <w:numId w:val="8"/>
        </w:numPr>
        <w:spacing w:before="80" w:after="80"/>
        <w:rPr>
          <w:rFonts w:ascii="Arial" w:eastAsia="Arial" w:hAnsi="Arial" w:cs="Arial"/>
          <w:sz w:val="19"/>
          <w:szCs w:val="19"/>
        </w:rPr>
      </w:pPr>
      <w:r w:rsidRPr="00E47EDA">
        <w:rPr>
          <w:rFonts w:ascii="Arial" w:eastAsia="Arial" w:hAnsi="Arial" w:cs="Arial"/>
          <w:sz w:val="19"/>
          <w:szCs w:val="19"/>
        </w:rPr>
        <w:t>Liquidação antecipada de parcelas ou do contrato.</w:t>
      </w:r>
    </w:p>
    <w:p w14:paraId="338309CF" w14:textId="77777777" w:rsidR="00AF42E3" w:rsidRDefault="00675543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3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>. DEFINIÇÕES E SIGLAS</w:t>
      </w:r>
    </w:p>
    <w:p w14:paraId="4989B8C9" w14:textId="77777777" w:rsidR="00E47EDA" w:rsidRPr="00E47EDA" w:rsidRDefault="00E47EDA" w:rsidP="00E47EDA">
      <w:pPr>
        <w:rPr>
          <w:rFonts w:ascii="Arial" w:eastAsia="Arial" w:hAnsi="Arial" w:cs="Arial"/>
          <w:sz w:val="19"/>
          <w:szCs w:val="19"/>
        </w:rPr>
      </w:pPr>
      <w:r w:rsidRPr="00E47EDA">
        <w:rPr>
          <w:rFonts w:ascii="Arial" w:eastAsia="Arial" w:hAnsi="Arial" w:cs="Arial"/>
          <w:b/>
          <w:bCs/>
          <w:sz w:val="19"/>
          <w:szCs w:val="19"/>
        </w:rPr>
        <w:t>Empréstimo Pessoal:</w:t>
      </w:r>
      <w:r w:rsidRPr="00E47EDA">
        <w:rPr>
          <w:rFonts w:ascii="Arial" w:eastAsia="Arial" w:hAnsi="Arial" w:cs="Arial"/>
          <w:sz w:val="19"/>
          <w:szCs w:val="19"/>
        </w:rPr>
        <w:t xml:space="preserve"> Operação de crédito contratada pelo cliente mediante pagamento parcelado conforme as condições estabelecidas na Cédula de Crédito Bancário (CCB).</w:t>
      </w:r>
    </w:p>
    <w:p w14:paraId="4382E564" w14:textId="77777777" w:rsidR="00E47EDA" w:rsidRPr="00E47EDA" w:rsidRDefault="00E47EDA" w:rsidP="00E47EDA">
      <w:pPr>
        <w:rPr>
          <w:rFonts w:ascii="Arial" w:eastAsia="Arial" w:hAnsi="Arial" w:cs="Arial"/>
          <w:sz w:val="19"/>
          <w:szCs w:val="19"/>
        </w:rPr>
      </w:pPr>
      <w:r w:rsidRPr="00E47EDA">
        <w:rPr>
          <w:rFonts w:ascii="Arial" w:eastAsia="Arial" w:hAnsi="Arial" w:cs="Arial"/>
          <w:b/>
          <w:bCs/>
          <w:sz w:val="19"/>
          <w:szCs w:val="19"/>
        </w:rPr>
        <w:t>Parcela em Atraso:</w:t>
      </w:r>
      <w:r w:rsidRPr="00E47EDA">
        <w:rPr>
          <w:rFonts w:ascii="Arial" w:eastAsia="Arial" w:hAnsi="Arial" w:cs="Arial"/>
          <w:sz w:val="19"/>
          <w:szCs w:val="19"/>
        </w:rPr>
        <w:t xml:space="preserve"> Parcela cujo vencimento ocorreu sem identificação do respectivo pagamento, permanecendo com status "Atrasada" no CRM.</w:t>
      </w:r>
    </w:p>
    <w:p w14:paraId="0FA6F629" w14:textId="77777777" w:rsidR="00E47EDA" w:rsidRPr="00E47EDA" w:rsidRDefault="00E47EDA" w:rsidP="00E47EDA">
      <w:pPr>
        <w:rPr>
          <w:rFonts w:ascii="Arial" w:eastAsia="Arial" w:hAnsi="Arial" w:cs="Arial"/>
          <w:sz w:val="19"/>
          <w:szCs w:val="19"/>
        </w:rPr>
      </w:pPr>
      <w:r w:rsidRPr="00E47EDA">
        <w:rPr>
          <w:rFonts w:ascii="Arial" w:eastAsia="Arial" w:hAnsi="Arial" w:cs="Arial"/>
          <w:b/>
          <w:bCs/>
          <w:sz w:val="19"/>
          <w:szCs w:val="19"/>
        </w:rPr>
        <w:t>Equipe de Cobrança:</w:t>
      </w:r>
      <w:r w:rsidRPr="00E47EDA">
        <w:rPr>
          <w:rFonts w:ascii="Arial" w:eastAsia="Arial" w:hAnsi="Arial" w:cs="Arial"/>
          <w:sz w:val="19"/>
          <w:szCs w:val="19"/>
        </w:rPr>
        <w:t xml:space="preserve"> Área responsável pelas tratativas relacionadas às operações com parcelas em atraso.</w:t>
      </w:r>
    </w:p>
    <w:p w14:paraId="133E4BA7" w14:textId="77777777" w:rsidR="00E47EDA" w:rsidRPr="00E47EDA" w:rsidRDefault="00E47EDA" w:rsidP="00E47EDA">
      <w:pPr>
        <w:rPr>
          <w:rFonts w:ascii="Arial" w:eastAsia="Arial" w:hAnsi="Arial" w:cs="Arial"/>
          <w:sz w:val="19"/>
          <w:szCs w:val="19"/>
        </w:rPr>
      </w:pPr>
      <w:r w:rsidRPr="00E47EDA">
        <w:rPr>
          <w:rFonts w:ascii="Arial" w:eastAsia="Arial" w:hAnsi="Arial" w:cs="Arial"/>
          <w:b/>
          <w:bCs/>
          <w:sz w:val="19"/>
          <w:szCs w:val="19"/>
        </w:rPr>
        <w:t>CRM (</w:t>
      </w:r>
      <w:proofErr w:type="spellStart"/>
      <w:r w:rsidRPr="00E47EDA">
        <w:rPr>
          <w:rFonts w:ascii="Arial" w:eastAsia="Arial" w:hAnsi="Arial" w:cs="Arial"/>
          <w:b/>
          <w:bCs/>
          <w:sz w:val="19"/>
          <w:szCs w:val="19"/>
        </w:rPr>
        <w:t>Customer</w:t>
      </w:r>
      <w:proofErr w:type="spellEnd"/>
      <w:r w:rsidRPr="00E47EDA">
        <w:rPr>
          <w:rFonts w:ascii="Arial" w:eastAsia="Arial" w:hAnsi="Arial" w:cs="Arial"/>
          <w:b/>
          <w:bCs/>
          <w:sz w:val="19"/>
          <w:szCs w:val="19"/>
        </w:rPr>
        <w:t xml:space="preserve"> </w:t>
      </w:r>
      <w:proofErr w:type="spellStart"/>
      <w:r w:rsidRPr="00E47EDA">
        <w:rPr>
          <w:rFonts w:ascii="Arial" w:eastAsia="Arial" w:hAnsi="Arial" w:cs="Arial"/>
          <w:b/>
          <w:bCs/>
          <w:sz w:val="19"/>
          <w:szCs w:val="19"/>
        </w:rPr>
        <w:t>Relationship</w:t>
      </w:r>
      <w:proofErr w:type="spellEnd"/>
      <w:r w:rsidRPr="00E47EDA">
        <w:rPr>
          <w:rFonts w:ascii="Arial" w:eastAsia="Arial" w:hAnsi="Arial" w:cs="Arial"/>
          <w:b/>
          <w:bCs/>
          <w:sz w:val="19"/>
          <w:szCs w:val="19"/>
        </w:rPr>
        <w:t xml:space="preserve"> Management):</w:t>
      </w:r>
      <w:r w:rsidRPr="00E47EDA">
        <w:rPr>
          <w:rFonts w:ascii="Arial" w:eastAsia="Arial" w:hAnsi="Arial" w:cs="Arial"/>
          <w:sz w:val="19"/>
          <w:szCs w:val="19"/>
        </w:rPr>
        <w:t xml:space="preserve"> Sistema utilizado para consulta das informações do contrato, situação das parcelas e histórico de atendimento.</w:t>
      </w:r>
    </w:p>
    <w:p w14:paraId="09F40FEA" w14:textId="4E3CF25D" w:rsidR="00AF42E3" w:rsidRDefault="00E47EDA" w:rsidP="00E47EDA">
      <w:pPr>
        <w:rPr>
          <w:rFonts w:ascii="Arial" w:eastAsia="Arial" w:hAnsi="Arial" w:cs="Arial"/>
          <w:sz w:val="19"/>
          <w:szCs w:val="19"/>
        </w:rPr>
      </w:pPr>
      <w:r w:rsidRPr="00E47EDA">
        <w:rPr>
          <w:rFonts w:ascii="Arial" w:eastAsia="Arial" w:hAnsi="Arial" w:cs="Arial"/>
          <w:b/>
          <w:bCs/>
          <w:sz w:val="19"/>
          <w:szCs w:val="19"/>
        </w:rPr>
        <w:t>Macro Negociação Empréstimo Pessoal:</w:t>
      </w:r>
      <w:r w:rsidRPr="00E47EDA">
        <w:rPr>
          <w:rFonts w:ascii="Arial" w:eastAsia="Arial" w:hAnsi="Arial" w:cs="Arial"/>
          <w:sz w:val="19"/>
          <w:szCs w:val="19"/>
        </w:rPr>
        <w:t xml:space="preserve"> Resposta padronizada utilizada para disponibilizar ao cliente o canal oficial de atendimento da Equipe de Cobrança.</w:t>
      </w:r>
    </w:p>
    <w:p w14:paraId="69FA3E9F" w14:textId="77777777" w:rsidR="00E47EDA" w:rsidRDefault="00E47EDA" w:rsidP="00E47EDA">
      <w:pPr>
        <w:rPr>
          <w:rFonts w:ascii="Arial" w:eastAsia="Arial" w:hAnsi="Arial" w:cs="Arial"/>
          <w:sz w:val="19"/>
          <w:szCs w:val="19"/>
        </w:rPr>
      </w:pPr>
    </w:p>
    <w:p w14:paraId="2B3BCB19" w14:textId="77777777" w:rsidR="00805F9B" w:rsidRDefault="00805F9B" w:rsidP="00805F9B">
      <w:pPr>
        <w:rPr>
          <w:rFonts w:ascii="Arial" w:eastAsia="Arial" w:hAnsi="Arial" w:cs="Arial"/>
          <w:sz w:val="19"/>
          <w:szCs w:val="19"/>
        </w:rPr>
      </w:pPr>
    </w:p>
    <w:p w14:paraId="71E0D2AE" w14:textId="77777777" w:rsidR="00805F9B" w:rsidRDefault="00805F9B" w:rsidP="00805F9B">
      <w:pPr>
        <w:rPr>
          <w:rFonts w:ascii="Arial" w:eastAsia="Arial" w:hAnsi="Arial" w:cs="Arial"/>
          <w:sz w:val="19"/>
          <w:szCs w:val="19"/>
        </w:rPr>
      </w:pPr>
    </w:p>
    <w:p w14:paraId="56E6464E" w14:textId="77777777" w:rsidR="00805F9B" w:rsidRDefault="00805F9B" w:rsidP="00805F9B">
      <w:pPr>
        <w:rPr>
          <w:rFonts w:ascii="Arial" w:eastAsia="Arial" w:hAnsi="Arial" w:cs="Arial"/>
          <w:sz w:val="19"/>
          <w:szCs w:val="19"/>
        </w:rPr>
      </w:pPr>
    </w:p>
    <w:p w14:paraId="11EB5A5F" w14:textId="77777777" w:rsidR="00805F9B" w:rsidRDefault="00805F9B" w:rsidP="00805F9B">
      <w:pPr>
        <w:rPr>
          <w:rFonts w:ascii="Arial" w:eastAsia="Arial" w:hAnsi="Arial" w:cs="Arial"/>
          <w:sz w:val="19"/>
          <w:szCs w:val="19"/>
        </w:rPr>
      </w:pPr>
    </w:p>
    <w:p w14:paraId="6D15D40E" w14:textId="77777777" w:rsidR="00805F9B" w:rsidRDefault="00805F9B" w:rsidP="00805F9B">
      <w:pPr>
        <w:rPr>
          <w:rFonts w:ascii="Arial" w:eastAsia="Arial" w:hAnsi="Arial" w:cs="Arial"/>
          <w:sz w:val="19"/>
          <w:szCs w:val="19"/>
        </w:rPr>
      </w:pPr>
    </w:p>
    <w:p w14:paraId="188204A4" w14:textId="77777777" w:rsidR="00805F9B" w:rsidRDefault="00805F9B" w:rsidP="00805F9B">
      <w:pPr>
        <w:rPr>
          <w:rFonts w:ascii="Arial" w:eastAsia="Arial" w:hAnsi="Arial" w:cs="Arial"/>
          <w:sz w:val="19"/>
          <w:szCs w:val="19"/>
        </w:rPr>
      </w:pPr>
    </w:p>
    <w:p w14:paraId="3999BDD3" w14:textId="77777777" w:rsidR="00805F9B" w:rsidRDefault="00805F9B" w:rsidP="00805F9B">
      <w:pPr>
        <w:rPr>
          <w:rFonts w:ascii="Arial" w:eastAsia="Arial" w:hAnsi="Arial" w:cs="Arial"/>
          <w:sz w:val="19"/>
          <w:szCs w:val="19"/>
        </w:rPr>
      </w:pPr>
    </w:p>
    <w:p w14:paraId="50197EAC" w14:textId="77777777" w:rsidR="00805F9B" w:rsidRDefault="00805F9B" w:rsidP="00805F9B">
      <w:pPr>
        <w:rPr>
          <w:rFonts w:ascii="Arial" w:eastAsia="Arial" w:hAnsi="Arial" w:cs="Arial"/>
          <w:sz w:val="19"/>
          <w:szCs w:val="19"/>
        </w:rPr>
      </w:pPr>
    </w:p>
    <w:p w14:paraId="6ACBDCC1" w14:textId="77777777" w:rsidR="00805F9B" w:rsidRDefault="00805F9B" w:rsidP="00805F9B">
      <w:pPr>
        <w:rPr>
          <w:rFonts w:ascii="Arial" w:eastAsia="Arial" w:hAnsi="Arial" w:cs="Arial"/>
          <w:sz w:val="19"/>
          <w:szCs w:val="19"/>
        </w:rPr>
      </w:pPr>
    </w:p>
    <w:p w14:paraId="731335C2" w14:textId="77777777" w:rsidR="00AF42E3" w:rsidRDefault="00675543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lastRenderedPageBreak/>
        <w:t>4. RESPONSABILIDADES</w:t>
      </w:r>
    </w:p>
    <w:tbl>
      <w:tblPr>
        <w:tblStyle w:val="a2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7985"/>
      </w:tblGrid>
      <w:tr w:rsidR="00AF42E3" w14:paraId="5841DC3A" w14:textId="77777777">
        <w:trPr>
          <w:tblHeader/>
        </w:trPr>
        <w:tc>
          <w:tcPr>
            <w:tcW w:w="25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244B1" w14:textId="77777777" w:rsidR="00AF42E3" w:rsidRDefault="0067554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PAPEL</w:t>
            </w:r>
          </w:p>
        </w:tc>
        <w:tc>
          <w:tcPr>
            <w:tcW w:w="79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225D3" w14:textId="77777777" w:rsidR="00AF42E3" w:rsidRDefault="0067554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</w:tr>
      <w:tr w:rsidR="00AF42E3" w14:paraId="20F7C72C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A8F55" w14:textId="77777777" w:rsidR="00AF42E3" w:rsidRDefault="00675543" w:rsidP="003A20D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Atendente</w:t>
            </w:r>
          </w:p>
        </w:tc>
        <w:tc>
          <w:tcPr>
            <w:tcW w:w="7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9B028" w14:textId="1CD9379D" w:rsidR="00AF42E3" w:rsidRDefault="00E47EDA">
            <w:r w:rsidRPr="00E47EDA">
              <w:rPr>
                <w:rFonts w:ascii="Arial" w:eastAsia="Arial" w:hAnsi="Arial" w:cs="Arial"/>
                <w:color w:val="000000"/>
                <w:sz w:val="19"/>
                <w:szCs w:val="19"/>
              </w:rPr>
              <w:t>Consultar a situação das parcelas no CRM, validar a elegibilidade para encaminhamento e fornecer o contato da Equipe de Cobrança quando aplicável.</w:t>
            </w:r>
          </w:p>
        </w:tc>
      </w:tr>
      <w:tr w:rsidR="00AF42E3" w14:paraId="75165A35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0B840" w14:textId="0554BE8B" w:rsidR="00AF42E3" w:rsidRDefault="00E47EDA" w:rsidP="003A20D1">
            <w:pPr>
              <w:jc w:val="center"/>
            </w:pPr>
            <w:r w:rsidRPr="00E47EDA"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Equipe de Cobrança</w:t>
            </w:r>
          </w:p>
        </w:tc>
        <w:tc>
          <w:tcPr>
            <w:tcW w:w="7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96437" w14:textId="2E2BB95D" w:rsidR="00AF42E3" w:rsidRDefault="00E47EDA">
            <w:r w:rsidRPr="00E47EDA">
              <w:rPr>
                <w:rFonts w:ascii="Arial" w:eastAsia="Arial" w:hAnsi="Arial" w:cs="Arial"/>
                <w:color w:val="000000"/>
                <w:sz w:val="19"/>
                <w:szCs w:val="19"/>
              </w:rPr>
              <w:t>Realizar as tratativas relacionadas às operações encaminhadas pela Central de Atendimento.</w:t>
            </w:r>
          </w:p>
        </w:tc>
      </w:tr>
    </w:tbl>
    <w:p w14:paraId="758FA759" w14:textId="77777777" w:rsidR="00AF42E3" w:rsidRDefault="00AF42E3">
      <w:pPr>
        <w:rPr>
          <w:sz w:val="10"/>
          <w:szCs w:val="10"/>
        </w:rPr>
      </w:pPr>
    </w:p>
    <w:p w14:paraId="23140A87" w14:textId="77777777" w:rsidR="00AF42E3" w:rsidRDefault="00675543">
      <w:pPr>
        <w:shd w:val="clear" w:color="auto" w:fill="2E5FAC"/>
        <w:spacing w:before="200"/>
        <w:ind w:left="1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color w:val="FFFFFF"/>
          <w:sz w:val="19"/>
          <w:szCs w:val="19"/>
        </w:rPr>
        <w:t>5. FLUXO DE ATENDIMENTO</w:t>
      </w:r>
    </w:p>
    <w:tbl>
      <w:tblPr>
        <w:tblStyle w:val="a3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8"/>
        <w:gridCol w:w="4693"/>
        <w:gridCol w:w="4874"/>
      </w:tblGrid>
      <w:tr w:rsidR="00AF42E3" w14:paraId="3C98F307" w14:textId="77777777">
        <w:trPr>
          <w:tblHeader/>
        </w:trPr>
        <w:tc>
          <w:tcPr>
            <w:tcW w:w="918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4A6FF" w14:textId="77777777" w:rsidR="00AF42E3" w:rsidRDefault="00675543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ETAPA</w:t>
            </w:r>
          </w:p>
        </w:tc>
        <w:tc>
          <w:tcPr>
            <w:tcW w:w="4693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76931" w14:textId="77777777" w:rsidR="00AF42E3" w:rsidRDefault="00675543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ATIVIDADE / DECISÃO</w:t>
            </w:r>
          </w:p>
        </w:tc>
        <w:tc>
          <w:tcPr>
            <w:tcW w:w="4874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B4D7F" w14:textId="77777777" w:rsidR="00AF42E3" w:rsidRDefault="00675543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RESPONSÁVEL | PRAZO</w:t>
            </w:r>
          </w:p>
        </w:tc>
      </w:tr>
      <w:tr w:rsidR="00AF42E3" w14:paraId="3527B83F" w14:textId="77777777"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030FA" w14:textId="77777777" w:rsidR="00AF42E3" w:rsidRDefault="00675543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</w:t>
            </w:r>
          </w:p>
        </w:tc>
        <w:tc>
          <w:tcPr>
            <w:tcW w:w="46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3D411" w14:textId="4201CDEE" w:rsidR="00AF42E3" w:rsidRDefault="00E47EDA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E47EDA">
              <w:rPr>
                <w:rFonts w:ascii="Arial" w:eastAsia="Arial" w:hAnsi="Arial" w:cs="Arial"/>
                <w:sz w:val="19"/>
                <w:szCs w:val="19"/>
              </w:rPr>
              <w:t>Receber o contato do cliente e identificar a solicitação relacionada à negociação de valores do Empréstimo Pessoal.</w:t>
            </w:r>
          </w:p>
        </w:tc>
        <w:tc>
          <w:tcPr>
            <w:tcW w:w="48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B6392" w14:textId="77777777" w:rsidR="00AF42E3" w:rsidRDefault="00675543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AF42E3" w14:paraId="765590C0" w14:textId="77777777"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42B6B" w14:textId="77777777" w:rsidR="00AF42E3" w:rsidRDefault="00675543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</w:t>
            </w:r>
          </w:p>
        </w:tc>
        <w:tc>
          <w:tcPr>
            <w:tcW w:w="46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27C3E" w14:textId="576E6D96" w:rsidR="00AF42E3" w:rsidRDefault="00E47EDA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E47EDA">
              <w:rPr>
                <w:rFonts w:ascii="Arial" w:eastAsia="Arial" w:hAnsi="Arial" w:cs="Arial"/>
                <w:sz w:val="19"/>
                <w:szCs w:val="19"/>
              </w:rPr>
              <w:t>Consultar as informações da operação no CRM, validando a situação das parcelas do contrato.</w:t>
            </w:r>
          </w:p>
        </w:tc>
        <w:tc>
          <w:tcPr>
            <w:tcW w:w="48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51E3B" w14:textId="77777777" w:rsidR="00AF42E3" w:rsidRDefault="00675543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AF42E3" w14:paraId="756F31A2" w14:textId="77777777"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F155A" w14:textId="77777777" w:rsidR="00AF42E3" w:rsidRDefault="00675543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3</w:t>
            </w:r>
          </w:p>
        </w:tc>
        <w:tc>
          <w:tcPr>
            <w:tcW w:w="46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9D5A1" w14:textId="39138AA2" w:rsidR="00E47EDA" w:rsidRPr="00E47EDA" w:rsidRDefault="00E47EDA" w:rsidP="00E47EDA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E47EDA">
              <w:rPr>
                <w:rFonts w:ascii="Arial" w:eastAsia="Arial" w:hAnsi="Arial" w:cs="Arial"/>
                <w:sz w:val="19"/>
                <w:szCs w:val="19"/>
              </w:rPr>
              <w:t>O contrato possui alguma parcela com status "Atrasada"?</w:t>
            </w:r>
          </w:p>
          <w:p w14:paraId="2D052D8C" w14:textId="77777777" w:rsidR="00E47EDA" w:rsidRPr="00E47EDA" w:rsidRDefault="00E47EDA" w:rsidP="00E47EDA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E47EDA">
              <w:rPr>
                <w:rFonts w:ascii="Arial" w:eastAsia="Arial" w:hAnsi="Arial" w:cs="Arial"/>
                <w:sz w:val="19"/>
                <w:szCs w:val="19"/>
              </w:rPr>
              <w:t>• Sim: Prosseguir para etapa 5.</w:t>
            </w:r>
          </w:p>
          <w:p w14:paraId="3103046C" w14:textId="3AB12635" w:rsidR="00AF42E3" w:rsidRDefault="00E47EDA" w:rsidP="00E47EDA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E47EDA">
              <w:rPr>
                <w:rFonts w:ascii="Arial" w:eastAsia="Arial" w:hAnsi="Arial" w:cs="Arial"/>
                <w:sz w:val="19"/>
                <w:szCs w:val="19"/>
              </w:rPr>
              <w:t>• Não: Prosseguir para etapa 4.</w:t>
            </w:r>
          </w:p>
        </w:tc>
        <w:tc>
          <w:tcPr>
            <w:tcW w:w="48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D7E32" w14:textId="77777777" w:rsidR="00AF42E3" w:rsidRDefault="00675543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AF42E3" w14:paraId="565A9F31" w14:textId="77777777"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FFC27" w14:textId="77777777" w:rsidR="00AF42E3" w:rsidRDefault="00675543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4</w:t>
            </w:r>
          </w:p>
        </w:tc>
        <w:tc>
          <w:tcPr>
            <w:tcW w:w="46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93803" w14:textId="49FBCEF3" w:rsidR="00AF42E3" w:rsidRDefault="00E47EDA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E47EDA">
              <w:rPr>
                <w:rFonts w:ascii="Arial" w:eastAsia="Arial" w:hAnsi="Arial" w:cs="Arial"/>
                <w:sz w:val="19"/>
                <w:szCs w:val="19"/>
              </w:rPr>
              <w:t xml:space="preserve">Informar que a operação não possui parcelas em atraso e que a Central de Atendimento não realiza negociações de valores para contratos adimplentes. Orientar o cliente a acessar o Cronograma de Pagamentos para consultar as opções de quitação antecipada das parcelas ou do contrato. Encerrar </w:t>
            </w:r>
            <w:r w:rsidR="005F0DEF">
              <w:rPr>
                <w:rFonts w:ascii="Arial" w:eastAsia="Arial" w:hAnsi="Arial" w:cs="Arial"/>
                <w:sz w:val="19"/>
                <w:szCs w:val="19"/>
              </w:rPr>
              <w:t xml:space="preserve">o </w:t>
            </w:r>
            <w:r w:rsidRPr="00E47EDA">
              <w:rPr>
                <w:rFonts w:ascii="Arial" w:eastAsia="Arial" w:hAnsi="Arial" w:cs="Arial"/>
                <w:sz w:val="19"/>
                <w:szCs w:val="19"/>
              </w:rPr>
              <w:t>atendimento.</w:t>
            </w:r>
          </w:p>
        </w:tc>
        <w:tc>
          <w:tcPr>
            <w:tcW w:w="48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6AEBF" w14:textId="77777777" w:rsidR="00AF42E3" w:rsidRDefault="00675543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AF42E3" w14:paraId="2A22F40F" w14:textId="77777777"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9F16A" w14:textId="77777777" w:rsidR="00AF42E3" w:rsidRDefault="00675543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5</w:t>
            </w:r>
          </w:p>
        </w:tc>
        <w:tc>
          <w:tcPr>
            <w:tcW w:w="46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C89F5" w14:textId="435276B3" w:rsidR="00AF42E3" w:rsidRDefault="00E47EDA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E47EDA">
              <w:rPr>
                <w:rFonts w:ascii="Arial" w:eastAsia="Arial" w:hAnsi="Arial" w:cs="Arial"/>
                <w:sz w:val="19"/>
                <w:szCs w:val="19"/>
              </w:rPr>
              <w:t>Enviar a Macro Negociação Empréstimo Pessoal, disponibilizando ao cliente o canal oficial de atendimento (WhatsApp) da Equipe de Cobrança para continuidade da negociação. Registrar o atendimento no CRM e encerrar o atendimento.</w:t>
            </w:r>
          </w:p>
        </w:tc>
        <w:tc>
          <w:tcPr>
            <w:tcW w:w="48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5419D" w14:textId="77777777" w:rsidR="00AF42E3" w:rsidRDefault="00675543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</w:tbl>
    <w:p w14:paraId="29EE4DCE" w14:textId="77777777" w:rsidR="00AF42E3" w:rsidRDefault="00AF42E3">
      <w:pPr>
        <w:rPr>
          <w:sz w:val="10"/>
          <w:szCs w:val="10"/>
        </w:rPr>
      </w:pPr>
    </w:p>
    <w:p w14:paraId="362B9235" w14:textId="77777777" w:rsidR="00AF42E3" w:rsidRDefault="00675543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5.1. INFORMAÇÕES PARA CONSULTA NO CRM</w:t>
      </w:r>
    </w:p>
    <w:tbl>
      <w:tblPr>
        <w:tblStyle w:val="a4"/>
        <w:tblW w:w="106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40"/>
        <w:gridCol w:w="2937"/>
        <w:gridCol w:w="141"/>
        <w:gridCol w:w="5557"/>
      </w:tblGrid>
      <w:tr w:rsidR="00AF42E3" w14:paraId="031AB977" w14:textId="77777777">
        <w:trPr>
          <w:tblHeader/>
        </w:trPr>
        <w:tc>
          <w:tcPr>
            <w:tcW w:w="19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4C1D6" w14:textId="77777777" w:rsidR="00AF42E3" w:rsidRDefault="00675543">
            <w:pPr>
              <w:jc w:val="center"/>
              <w:rPr>
                <w:rFonts w:ascii="Arial" w:eastAsia="Arial" w:hAnsi="Arial" w:cs="Arial"/>
                <w:b/>
                <w:bCs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SISTEMA</w:t>
            </w:r>
          </w:p>
        </w:tc>
        <w:tc>
          <w:tcPr>
            <w:tcW w:w="4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vAlign w:val="center"/>
          </w:tcPr>
          <w:p w14:paraId="25DD0CA1" w14:textId="77777777" w:rsidR="00AF42E3" w:rsidRDefault="00AF42E3">
            <w:pPr>
              <w:jc w:val="center"/>
              <w:rPr>
                <w:rFonts w:ascii="Arial" w:eastAsia="Arial" w:hAnsi="Arial" w:cs="Arial"/>
                <w:b/>
                <w:bCs/>
                <w:color w:val="FFFFFF"/>
              </w:rPr>
            </w:pPr>
          </w:p>
        </w:tc>
        <w:tc>
          <w:tcPr>
            <w:tcW w:w="2937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A46D2" w14:textId="77777777" w:rsidR="00AF42E3" w:rsidRDefault="00675543">
            <w:pPr>
              <w:jc w:val="center"/>
              <w:rPr>
                <w:rFonts w:ascii="Arial" w:eastAsia="Arial" w:hAnsi="Arial" w:cs="Arial"/>
                <w:b/>
                <w:bCs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INFORMAÇÃO</w:t>
            </w:r>
          </w:p>
        </w:tc>
        <w:tc>
          <w:tcPr>
            <w:tcW w:w="5698" w:type="dxa"/>
            <w:gridSpan w:val="2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BA0F5" w14:textId="77777777" w:rsidR="00AF42E3" w:rsidRDefault="00675543">
            <w:pPr>
              <w:jc w:val="center"/>
              <w:rPr>
                <w:rFonts w:ascii="Arial" w:eastAsia="Arial" w:hAnsi="Arial" w:cs="Arial"/>
                <w:b/>
                <w:bCs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DESCRIÇÃO</w:t>
            </w:r>
          </w:p>
        </w:tc>
      </w:tr>
      <w:tr w:rsidR="00AF42E3" w14:paraId="2AF8CEC6" w14:textId="77777777">
        <w:trPr>
          <w:trHeight w:val="394"/>
        </w:trPr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9B145" w14:textId="208C3FB2" w:rsidR="00AF42E3" w:rsidRDefault="00675543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RM</w:t>
            </w:r>
          </w:p>
        </w:tc>
        <w:tc>
          <w:tcPr>
            <w:tcW w:w="3118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D226FE6" w14:textId="41E09F6A" w:rsidR="00AF42E3" w:rsidRDefault="00E47EDA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E47EDA">
              <w:rPr>
                <w:rFonts w:ascii="Arial" w:eastAsia="Arial" w:hAnsi="Arial" w:cs="Arial"/>
                <w:sz w:val="19"/>
                <w:szCs w:val="19"/>
              </w:rPr>
              <w:t>Status do Contrato</w:t>
            </w:r>
          </w:p>
        </w:tc>
        <w:tc>
          <w:tcPr>
            <w:tcW w:w="55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B8E24" w14:textId="46487B73" w:rsidR="00AF42E3" w:rsidRDefault="00E47EDA">
            <w:pPr>
              <w:tabs>
                <w:tab w:val="left" w:pos="5879"/>
              </w:tabs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E47EDA">
              <w:rPr>
                <w:rFonts w:ascii="Arial" w:eastAsia="Arial" w:hAnsi="Arial" w:cs="Arial"/>
                <w:sz w:val="19"/>
                <w:szCs w:val="19"/>
              </w:rPr>
              <w:t>Verificar a situação atual do contrato de Empréstimo Pessoal.</w:t>
            </w:r>
          </w:p>
        </w:tc>
      </w:tr>
      <w:tr w:rsidR="00AF42E3" w14:paraId="4E7FB34C" w14:textId="77777777"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157A6" w14:textId="77777777" w:rsidR="00AF42E3" w:rsidRDefault="00675543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CRM</w:t>
            </w:r>
          </w:p>
        </w:tc>
        <w:tc>
          <w:tcPr>
            <w:tcW w:w="3118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82C4D59" w14:textId="71E77C4E" w:rsidR="00AF42E3" w:rsidRDefault="00E47EDA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E47EDA">
              <w:rPr>
                <w:rFonts w:ascii="Arial" w:eastAsia="Arial" w:hAnsi="Arial" w:cs="Arial"/>
                <w:sz w:val="19"/>
                <w:szCs w:val="19"/>
              </w:rPr>
              <w:t>Situação das Parcelas</w:t>
            </w:r>
          </w:p>
        </w:tc>
        <w:tc>
          <w:tcPr>
            <w:tcW w:w="55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04B91" w14:textId="091101E0" w:rsidR="00AF42E3" w:rsidRDefault="00E47EDA">
            <w:pPr>
              <w:tabs>
                <w:tab w:val="left" w:pos="1892"/>
              </w:tabs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E47EDA">
              <w:rPr>
                <w:rFonts w:ascii="Arial" w:eastAsia="Arial" w:hAnsi="Arial" w:cs="Arial"/>
                <w:sz w:val="19"/>
                <w:szCs w:val="19"/>
              </w:rPr>
              <w:t>Consultar se existem parcelas quitadas, em aberto ou com status "Atrasada".</w:t>
            </w:r>
          </w:p>
        </w:tc>
      </w:tr>
      <w:tr w:rsidR="00AF42E3" w14:paraId="152058CD" w14:textId="77777777"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E383D" w14:textId="77777777" w:rsidR="00AF42E3" w:rsidRDefault="00675543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CRM</w:t>
            </w:r>
          </w:p>
        </w:tc>
        <w:tc>
          <w:tcPr>
            <w:tcW w:w="3118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0903689" w14:textId="6BA418C7" w:rsidR="00AF42E3" w:rsidRDefault="00E47EDA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E47EDA">
              <w:rPr>
                <w:rFonts w:ascii="Arial" w:eastAsia="Arial" w:hAnsi="Arial" w:cs="Arial"/>
                <w:sz w:val="19"/>
                <w:szCs w:val="19"/>
              </w:rPr>
              <w:t>Quantidade de Parcelas em Atraso</w:t>
            </w:r>
          </w:p>
        </w:tc>
        <w:tc>
          <w:tcPr>
            <w:tcW w:w="55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8C5FD" w14:textId="238B554C" w:rsidR="00AF42E3" w:rsidRDefault="00E47EDA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E47EDA">
              <w:rPr>
                <w:rFonts w:ascii="Arial" w:eastAsia="Arial" w:hAnsi="Arial" w:cs="Arial"/>
                <w:sz w:val="19"/>
                <w:szCs w:val="19"/>
              </w:rPr>
              <w:t>Verificar se existe ao menos uma parcela em atraso, condição necessária para encaminhamento à Equipe de Cobrança.</w:t>
            </w:r>
          </w:p>
        </w:tc>
      </w:tr>
      <w:tr w:rsidR="00AF42E3" w14:paraId="385C1C66" w14:textId="77777777"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B5FE8" w14:textId="77777777" w:rsidR="00AF42E3" w:rsidRDefault="00675543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CRM</w:t>
            </w:r>
          </w:p>
        </w:tc>
        <w:tc>
          <w:tcPr>
            <w:tcW w:w="3118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A9AF9F0" w14:textId="03EB292E" w:rsidR="00AF42E3" w:rsidRDefault="00E47EDA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E47EDA">
              <w:rPr>
                <w:rFonts w:ascii="Arial" w:eastAsia="Arial" w:hAnsi="Arial" w:cs="Arial"/>
                <w:sz w:val="19"/>
                <w:szCs w:val="19"/>
              </w:rPr>
              <w:t>Data de Vencimento das Parcelas</w:t>
            </w:r>
          </w:p>
        </w:tc>
        <w:tc>
          <w:tcPr>
            <w:tcW w:w="55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31791" w14:textId="15B6991F" w:rsidR="00AF42E3" w:rsidRDefault="00E47EDA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E47EDA">
              <w:rPr>
                <w:rFonts w:ascii="Arial" w:eastAsia="Arial" w:hAnsi="Arial" w:cs="Arial"/>
                <w:sz w:val="19"/>
                <w:szCs w:val="19"/>
              </w:rPr>
              <w:t>Consultar as datas de vencimento das parcelas para validação da situação da operação.</w:t>
            </w:r>
          </w:p>
        </w:tc>
      </w:tr>
      <w:tr w:rsidR="00AF42E3" w14:paraId="3C3183E6" w14:textId="77777777"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A3F4F" w14:textId="77777777" w:rsidR="00AF42E3" w:rsidRDefault="00675543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CRM</w:t>
            </w:r>
          </w:p>
        </w:tc>
        <w:tc>
          <w:tcPr>
            <w:tcW w:w="3118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41B93C3" w14:textId="40D8A418" w:rsidR="00AF42E3" w:rsidRDefault="00E47EDA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E47EDA">
              <w:rPr>
                <w:rFonts w:ascii="Arial" w:eastAsia="Arial" w:hAnsi="Arial" w:cs="Arial"/>
                <w:sz w:val="19"/>
                <w:szCs w:val="19"/>
              </w:rPr>
              <w:t>Dados do Empréstimo Pessoal</w:t>
            </w:r>
          </w:p>
        </w:tc>
        <w:tc>
          <w:tcPr>
            <w:tcW w:w="55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0866A" w14:textId="4FEC97FC" w:rsidR="00AF42E3" w:rsidRDefault="00E47EDA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E47EDA">
              <w:rPr>
                <w:rFonts w:ascii="Arial" w:eastAsia="Arial" w:hAnsi="Arial" w:cs="Arial"/>
                <w:sz w:val="19"/>
                <w:szCs w:val="19"/>
              </w:rPr>
              <w:t>Consultar as informações gerais do contrato vinculadas ao cliente.</w:t>
            </w:r>
          </w:p>
        </w:tc>
      </w:tr>
      <w:tr w:rsidR="00AF42E3" w14:paraId="4A54D12F" w14:textId="77777777"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DDDE7" w14:textId="77777777" w:rsidR="00AF42E3" w:rsidRDefault="00675543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CRM</w:t>
            </w:r>
          </w:p>
        </w:tc>
        <w:tc>
          <w:tcPr>
            <w:tcW w:w="3118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D56CE79" w14:textId="48855BBC" w:rsidR="00AF42E3" w:rsidRDefault="00E47EDA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E47EDA">
              <w:rPr>
                <w:rFonts w:ascii="Arial" w:eastAsia="Arial" w:hAnsi="Arial" w:cs="Arial"/>
                <w:sz w:val="19"/>
                <w:szCs w:val="19"/>
              </w:rPr>
              <w:t>Número da CCB</w:t>
            </w:r>
          </w:p>
        </w:tc>
        <w:tc>
          <w:tcPr>
            <w:tcW w:w="55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BAC7B" w14:textId="22686759" w:rsidR="00AF42E3" w:rsidRDefault="00E47EDA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E47EDA">
              <w:rPr>
                <w:rFonts w:ascii="Arial" w:eastAsia="Arial" w:hAnsi="Arial" w:cs="Arial"/>
                <w:sz w:val="19"/>
                <w:szCs w:val="19"/>
              </w:rPr>
              <w:t>Identificar a Cédula de Crédito Bancário vinculada à operação, quando necessário para validação do contrato.</w:t>
            </w:r>
          </w:p>
        </w:tc>
      </w:tr>
      <w:tr w:rsidR="00AF42E3" w14:paraId="2E88D775" w14:textId="77777777"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9E47F" w14:textId="77777777" w:rsidR="00AF42E3" w:rsidRDefault="00675543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CRM</w:t>
            </w:r>
          </w:p>
        </w:tc>
        <w:tc>
          <w:tcPr>
            <w:tcW w:w="3118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1EFAF9B" w14:textId="40F7524C" w:rsidR="00AF42E3" w:rsidRDefault="00E47EDA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E47EDA">
              <w:rPr>
                <w:rFonts w:ascii="Arial" w:eastAsia="Arial" w:hAnsi="Arial" w:cs="Arial"/>
                <w:sz w:val="19"/>
                <w:szCs w:val="19"/>
              </w:rPr>
              <w:t>Histórico de Atendimentos</w:t>
            </w:r>
          </w:p>
        </w:tc>
        <w:tc>
          <w:tcPr>
            <w:tcW w:w="55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0B47B" w14:textId="5B698FBB" w:rsidR="00AF42E3" w:rsidRDefault="00E47EDA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E47EDA">
              <w:rPr>
                <w:rFonts w:ascii="Arial" w:eastAsia="Arial" w:hAnsi="Arial" w:cs="Arial"/>
                <w:sz w:val="19"/>
                <w:szCs w:val="19"/>
              </w:rPr>
              <w:t>Consultar registros anteriores relacionados à operação e às tratativas já realizadas com o cliente.</w:t>
            </w:r>
          </w:p>
        </w:tc>
      </w:tr>
    </w:tbl>
    <w:p w14:paraId="21083879" w14:textId="7A49D06F" w:rsidR="00AF42E3" w:rsidRDefault="00D13115" w:rsidP="00D13115">
      <w:pPr>
        <w:shd w:val="clear" w:color="auto" w:fill="2E5FAC"/>
        <w:spacing w:before="200"/>
      </w:pPr>
      <w:r>
        <w:rPr>
          <w:sz w:val="10"/>
          <w:szCs w:val="10"/>
        </w:rPr>
        <w:lastRenderedPageBreak/>
        <w:t xml:space="preserve">        </w:t>
      </w:r>
      <w:r w:rsidR="00675543">
        <w:rPr>
          <w:rFonts w:ascii="Arial" w:eastAsia="Arial" w:hAnsi="Arial" w:cs="Arial"/>
          <w:b/>
          <w:bCs/>
          <w:color w:val="FFFFFF"/>
          <w:sz w:val="22"/>
          <w:szCs w:val="22"/>
        </w:rPr>
        <w:t>6. PONTOS DE ATENÇÃO E REGRAS DO PROCESSO</w:t>
      </w:r>
    </w:p>
    <w:p w14:paraId="6079F3AA" w14:textId="77777777" w:rsidR="005D2D33" w:rsidRPr="005D2D33" w:rsidRDefault="005D2D33" w:rsidP="005D2D33">
      <w:pPr>
        <w:pStyle w:val="PargrafodaLista"/>
        <w:numPr>
          <w:ilvl w:val="0"/>
          <w:numId w:val="9"/>
        </w:numPr>
        <w:rPr>
          <w:rFonts w:ascii="Arial" w:eastAsia="Arial" w:hAnsi="Arial" w:cs="Arial"/>
          <w:sz w:val="19"/>
          <w:szCs w:val="19"/>
        </w:rPr>
      </w:pPr>
      <w:r w:rsidRPr="005D2D33">
        <w:rPr>
          <w:rFonts w:ascii="Arial" w:eastAsia="Arial" w:hAnsi="Arial" w:cs="Arial"/>
          <w:sz w:val="19"/>
          <w:szCs w:val="19"/>
        </w:rPr>
        <w:t>Este procedimento aplica-se exclusivamente às operações de Empréstimo Pessoal.</w:t>
      </w:r>
    </w:p>
    <w:p w14:paraId="4185B50C" w14:textId="77777777" w:rsidR="005D2D33" w:rsidRPr="005D2D33" w:rsidRDefault="005D2D33" w:rsidP="005D2D33">
      <w:pPr>
        <w:pStyle w:val="PargrafodaLista"/>
        <w:numPr>
          <w:ilvl w:val="0"/>
          <w:numId w:val="9"/>
        </w:numPr>
        <w:rPr>
          <w:rFonts w:ascii="Arial" w:eastAsia="Arial" w:hAnsi="Arial" w:cs="Arial"/>
          <w:sz w:val="19"/>
          <w:szCs w:val="19"/>
        </w:rPr>
      </w:pPr>
      <w:r w:rsidRPr="005D2D33">
        <w:rPr>
          <w:rFonts w:ascii="Arial" w:eastAsia="Arial" w:hAnsi="Arial" w:cs="Arial"/>
          <w:sz w:val="19"/>
          <w:szCs w:val="19"/>
        </w:rPr>
        <w:t>Antes de qualquer encaminhamento, o atendente deverá consultar as informações da operação no CRM.</w:t>
      </w:r>
    </w:p>
    <w:p w14:paraId="417F639A" w14:textId="77777777" w:rsidR="005D2D33" w:rsidRPr="005D2D33" w:rsidRDefault="005D2D33" w:rsidP="005D2D33">
      <w:pPr>
        <w:pStyle w:val="PargrafodaLista"/>
        <w:numPr>
          <w:ilvl w:val="0"/>
          <w:numId w:val="9"/>
        </w:numPr>
        <w:rPr>
          <w:rFonts w:ascii="Arial" w:eastAsia="Arial" w:hAnsi="Arial" w:cs="Arial"/>
          <w:sz w:val="19"/>
          <w:szCs w:val="19"/>
        </w:rPr>
      </w:pPr>
      <w:r w:rsidRPr="005D2D33">
        <w:rPr>
          <w:rFonts w:ascii="Arial" w:eastAsia="Arial" w:hAnsi="Arial" w:cs="Arial"/>
          <w:sz w:val="19"/>
          <w:szCs w:val="19"/>
        </w:rPr>
        <w:t>O encaminhamento para a Equipe de Cobrança somente deverá ser realizado quando houver pelo menos uma parcela com status "Atrasada".</w:t>
      </w:r>
    </w:p>
    <w:p w14:paraId="4F1CE768" w14:textId="77777777" w:rsidR="005D2D33" w:rsidRPr="005D2D33" w:rsidRDefault="005D2D33" w:rsidP="005D2D33">
      <w:pPr>
        <w:pStyle w:val="PargrafodaLista"/>
        <w:numPr>
          <w:ilvl w:val="0"/>
          <w:numId w:val="9"/>
        </w:numPr>
        <w:rPr>
          <w:rFonts w:ascii="Arial" w:eastAsia="Arial" w:hAnsi="Arial" w:cs="Arial"/>
          <w:sz w:val="19"/>
          <w:szCs w:val="19"/>
        </w:rPr>
      </w:pPr>
      <w:r w:rsidRPr="005D2D33">
        <w:rPr>
          <w:rFonts w:ascii="Arial" w:eastAsia="Arial" w:hAnsi="Arial" w:cs="Arial"/>
          <w:sz w:val="19"/>
          <w:szCs w:val="19"/>
        </w:rPr>
        <w:t>A existência de uma única parcela em atraso já caracteriza a elegibilidade para encaminhamento à Equipe de Cobrança.</w:t>
      </w:r>
    </w:p>
    <w:p w14:paraId="22E6602B" w14:textId="77777777" w:rsidR="005D2D33" w:rsidRPr="005D2D33" w:rsidRDefault="005D2D33" w:rsidP="005D2D33">
      <w:pPr>
        <w:pStyle w:val="PargrafodaLista"/>
        <w:numPr>
          <w:ilvl w:val="0"/>
          <w:numId w:val="9"/>
        </w:numPr>
        <w:rPr>
          <w:rFonts w:ascii="Arial" w:eastAsia="Arial" w:hAnsi="Arial" w:cs="Arial"/>
          <w:sz w:val="19"/>
          <w:szCs w:val="19"/>
        </w:rPr>
      </w:pPr>
      <w:r w:rsidRPr="005D2D33">
        <w:rPr>
          <w:rFonts w:ascii="Arial" w:eastAsia="Arial" w:hAnsi="Arial" w:cs="Arial"/>
          <w:sz w:val="19"/>
          <w:szCs w:val="19"/>
        </w:rPr>
        <w:t>Operações sem parcelas em atraso permanecem sob responsabilidade da Central de Atendimento e não são passíveis de negociação.</w:t>
      </w:r>
    </w:p>
    <w:p w14:paraId="7B040DDC" w14:textId="77777777" w:rsidR="005D2D33" w:rsidRPr="005D2D33" w:rsidRDefault="005D2D33" w:rsidP="005D2D33">
      <w:pPr>
        <w:pStyle w:val="PargrafodaLista"/>
        <w:numPr>
          <w:ilvl w:val="0"/>
          <w:numId w:val="9"/>
        </w:numPr>
        <w:rPr>
          <w:rFonts w:ascii="Arial" w:eastAsia="Arial" w:hAnsi="Arial" w:cs="Arial"/>
          <w:sz w:val="19"/>
          <w:szCs w:val="19"/>
        </w:rPr>
      </w:pPr>
      <w:r w:rsidRPr="005D2D33">
        <w:rPr>
          <w:rFonts w:ascii="Arial" w:eastAsia="Arial" w:hAnsi="Arial" w:cs="Arial"/>
          <w:sz w:val="19"/>
          <w:szCs w:val="19"/>
        </w:rPr>
        <w:t>Para operações sem parcelas em atraso, o cliente deverá ser orientado a utilizar o Cronograma de Pagamentos para consulta dos valores disponíveis para liquidação antecipada das parcelas ou do contrato.</w:t>
      </w:r>
    </w:p>
    <w:p w14:paraId="6594B29F" w14:textId="77777777" w:rsidR="005D2D33" w:rsidRPr="005D2D33" w:rsidRDefault="005D2D33" w:rsidP="005D2D33">
      <w:pPr>
        <w:pStyle w:val="PargrafodaLista"/>
        <w:numPr>
          <w:ilvl w:val="0"/>
          <w:numId w:val="9"/>
        </w:numPr>
        <w:rPr>
          <w:rFonts w:ascii="Arial" w:eastAsia="Arial" w:hAnsi="Arial" w:cs="Arial"/>
          <w:sz w:val="19"/>
          <w:szCs w:val="19"/>
        </w:rPr>
      </w:pPr>
      <w:r w:rsidRPr="005D2D33">
        <w:rPr>
          <w:rFonts w:ascii="Arial" w:eastAsia="Arial" w:hAnsi="Arial" w:cs="Arial"/>
          <w:sz w:val="19"/>
          <w:szCs w:val="19"/>
        </w:rPr>
        <w:t>A Central de Atendimento não realiza negociações financeiras, concessão de descontos ou formalização de acordos relacionados ao Empréstimo Pessoal.</w:t>
      </w:r>
    </w:p>
    <w:p w14:paraId="149567CA" w14:textId="77777777" w:rsidR="005D2D33" w:rsidRPr="005D2D33" w:rsidRDefault="005D2D33" w:rsidP="005D2D33">
      <w:pPr>
        <w:pStyle w:val="PargrafodaLista"/>
        <w:numPr>
          <w:ilvl w:val="0"/>
          <w:numId w:val="9"/>
        </w:numPr>
        <w:rPr>
          <w:rFonts w:ascii="Arial" w:eastAsia="Arial" w:hAnsi="Arial" w:cs="Arial"/>
          <w:sz w:val="19"/>
          <w:szCs w:val="19"/>
        </w:rPr>
      </w:pPr>
      <w:r w:rsidRPr="005D2D33">
        <w:rPr>
          <w:rFonts w:ascii="Arial" w:eastAsia="Arial" w:hAnsi="Arial" w:cs="Arial"/>
          <w:sz w:val="19"/>
          <w:szCs w:val="19"/>
        </w:rPr>
        <w:t>O encaminhamento para a Equipe de Cobrança deverá ser realizado exclusivamente por meio da Macro Negociação Empréstimo Pessoal, contendo o canal oficial de atendimento via WhatsApp.</w:t>
      </w:r>
    </w:p>
    <w:p w14:paraId="42BB64AF" w14:textId="77777777" w:rsidR="005D2D33" w:rsidRPr="005D2D33" w:rsidRDefault="005D2D33" w:rsidP="005D2D33">
      <w:pPr>
        <w:pStyle w:val="PargrafodaLista"/>
        <w:numPr>
          <w:ilvl w:val="0"/>
          <w:numId w:val="9"/>
        </w:numPr>
        <w:rPr>
          <w:rFonts w:ascii="Arial" w:eastAsia="Arial" w:hAnsi="Arial" w:cs="Arial"/>
          <w:sz w:val="19"/>
          <w:szCs w:val="19"/>
        </w:rPr>
      </w:pPr>
      <w:r w:rsidRPr="005D2D33">
        <w:rPr>
          <w:rFonts w:ascii="Arial" w:eastAsia="Arial" w:hAnsi="Arial" w:cs="Arial"/>
          <w:sz w:val="19"/>
          <w:szCs w:val="19"/>
        </w:rPr>
        <w:t>A Central de Atendimento não realiza transferência de ligações para a Equipe de Cobrança.</w:t>
      </w:r>
    </w:p>
    <w:p w14:paraId="2A125F2C" w14:textId="77777777" w:rsidR="005D2D33" w:rsidRPr="005D2D33" w:rsidRDefault="005D2D33" w:rsidP="005D2D33">
      <w:pPr>
        <w:pStyle w:val="PargrafodaLista"/>
        <w:numPr>
          <w:ilvl w:val="0"/>
          <w:numId w:val="9"/>
        </w:numPr>
        <w:rPr>
          <w:rFonts w:ascii="Arial" w:eastAsia="Arial" w:hAnsi="Arial" w:cs="Arial"/>
          <w:sz w:val="19"/>
          <w:szCs w:val="19"/>
        </w:rPr>
      </w:pPr>
      <w:r w:rsidRPr="005D2D33">
        <w:rPr>
          <w:rFonts w:ascii="Arial" w:eastAsia="Arial" w:hAnsi="Arial" w:cs="Arial"/>
          <w:sz w:val="19"/>
          <w:szCs w:val="19"/>
        </w:rPr>
        <w:t>Todas as tratativas relacionadas à negociação de valores, acordos, emissão de boletos, links de pagamento e demais procedimentos referentes às parcelas em atraso são de responsabilidade exclusiva da Equipe de Cobrança.</w:t>
      </w:r>
    </w:p>
    <w:p w14:paraId="2C4CD02F" w14:textId="59F02897" w:rsidR="00AF42E3" w:rsidRPr="005D2D33" w:rsidRDefault="005D2D33" w:rsidP="005D2D33">
      <w:pPr>
        <w:pStyle w:val="PargrafodaLista"/>
        <w:numPr>
          <w:ilvl w:val="0"/>
          <w:numId w:val="9"/>
        </w:numPr>
        <w:rPr>
          <w:rFonts w:ascii="Arial" w:eastAsia="Arial" w:hAnsi="Arial" w:cs="Arial"/>
          <w:sz w:val="19"/>
          <w:szCs w:val="19"/>
        </w:rPr>
      </w:pPr>
      <w:r w:rsidRPr="005D2D33">
        <w:rPr>
          <w:rFonts w:ascii="Arial" w:eastAsia="Arial" w:hAnsi="Arial" w:cs="Arial"/>
          <w:sz w:val="19"/>
          <w:szCs w:val="19"/>
        </w:rPr>
        <w:t>Todos os atendimentos deverão ser devidamente registrados no CRM, conforme os procedimentos internos vigentes.</w:t>
      </w:r>
    </w:p>
    <w:p w14:paraId="19DB55D2" w14:textId="77777777" w:rsidR="00AF42E3" w:rsidRDefault="00675543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7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>. INDICADORES DE DESEMPENHO (KPIS)</w:t>
      </w:r>
    </w:p>
    <w:tbl>
      <w:tblPr>
        <w:tblStyle w:val="a5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2800"/>
        <w:gridCol w:w="4685"/>
      </w:tblGrid>
      <w:tr w:rsidR="00AF42E3" w14:paraId="4C0BC59A" w14:textId="77777777">
        <w:trPr>
          <w:tblHeader/>
        </w:trPr>
        <w:tc>
          <w:tcPr>
            <w:tcW w:w="30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81C5A" w14:textId="77777777" w:rsidR="00AF42E3" w:rsidRDefault="0067554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471FA" w14:textId="77777777" w:rsidR="00AF42E3" w:rsidRDefault="0067554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46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55006" w14:textId="77777777" w:rsidR="00AF42E3" w:rsidRDefault="0067554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META</w:t>
            </w:r>
          </w:p>
        </w:tc>
      </w:tr>
      <w:tr w:rsidR="00AF42E3" w14:paraId="587BF53B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89376" w14:textId="34BF60EE" w:rsidR="00AF42E3" w:rsidRPr="000A039F" w:rsidRDefault="005D2D33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5D2D33">
              <w:rPr>
                <w:rFonts w:ascii="Arial" w:eastAsia="Arial" w:hAnsi="Arial" w:cs="Arial"/>
                <w:sz w:val="19"/>
                <w:szCs w:val="19"/>
              </w:rPr>
              <w:t>Índice de Encaminhamentos Corretos para a Equipe de Cobrança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E1300" w14:textId="15F8B48F" w:rsidR="00AF42E3" w:rsidRPr="000A039F" w:rsidRDefault="005D2D33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5D2D33">
              <w:rPr>
                <w:rFonts w:ascii="Arial" w:eastAsia="Arial" w:hAnsi="Arial" w:cs="Arial"/>
                <w:sz w:val="19"/>
                <w:szCs w:val="19"/>
              </w:rPr>
              <w:t>Monitorar se os clientes foram encaminhados à Equipe de Cobrança apenas quando houver pelo menos uma parcela com status "Atrasada".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BA7A9" w14:textId="7799F285" w:rsidR="00AF42E3" w:rsidRPr="000A039F" w:rsidRDefault="005D2D33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5D2D33">
              <w:rPr>
                <w:rFonts w:ascii="Arial" w:eastAsia="Arial" w:hAnsi="Arial" w:cs="Arial"/>
                <w:sz w:val="19"/>
                <w:szCs w:val="19"/>
              </w:rPr>
              <w:t>≥ 95%</w:t>
            </w:r>
          </w:p>
        </w:tc>
      </w:tr>
      <w:tr w:rsidR="005D2D33" w14:paraId="02AE2FF8" w14:textId="77777777" w:rsidTr="00B73EF5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BB592" w14:textId="2FEF5576" w:rsidR="005D2D33" w:rsidRPr="000A039F" w:rsidRDefault="005D2D33" w:rsidP="005D2D33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5D2D33">
              <w:rPr>
                <w:rFonts w:ascii="Arial" w:eastAsia="Arial" w:hAnsi="Arial" w:cs="Arial"/>
                <w:sz w:val="19"/>
                <w:szCs w:val="19"/>
              </w:rPr>
              <w:t>Índice de Conformidade Processual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17369" w14:textId="42E59832" w:rsidR="005D2D33" w:rsidRPr="000A039F" w:rsidRDefault="005D2D33" w:rsidP="005D2D33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5D2D33">
              <w:rPr>
                <w:rFonts w:ascii="Arial" w:eastAsia="Arial" w:hAnsi="Arial" w:cs="Arial"/>
                <w:sz w:val="19"/>
                <w:szCs w:val="19"/>
              </w:rPr>
              <w:t>Monitorar o cumprimento das etapas previstas neste POP durante os atendimentos.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56706" w14:textId="68636616" w:rsidR="005D2D33" w:rsidRPr="000A039F" w:rsidRDefault="005D2D33" w:rsidP="005D2D33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5D2D33">
              <w:rPr>
                <w:rFonts w:ascii="Arial" w:eastAsia="Arial" w:hAnsi="Arial" w:cs="Arial"/>
                <w:sz w:val="19"/>
                <w:szCs w:val="19"/>
              </w:rPr>
              <w:t>≥ 95%</w:t>
            </w:r>
          </w:p>
        </w:tc>
      </w:tr>
      <w:tr w:rsidR="005D2D33" w14:paraId="77DE6F6D" w14:textId="77777777" w:rsidTr="00B73EF5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2E7F3" w14:textId="139DF70F" w:rsidR="005D2D33" w:rsidRPr="000A039F" w:rsidRDefault="005D2D33" w:rsidP="005D2D33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5D2D33">
              <w:rPr>
                <w:rFonts w:ascii="Arial" w:eastAsia="Arial" w:hAnsi="Arial" w:cs="Arial"/>
                <w:sz w:val="19"/>
                <w:szCs w:val="19"/>
              </w:rPr>
              <w:t>Índice de Validação no CRM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95196" w14:textId="7D46B5DD" w:rsidR="005D2D33" w:rsidRPr="000A039F" w:rsidRDefault="005D2D33" w:rsidP="005D2D33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5D2D33">
              <w:rPr>
                <w:rFonts w:ascii="Arial" w:eastAsia="Arial" w:hAnsi="Arial" w:cs="Arial"/>
                <w:sz w:val="19"/>
                <w:szCs w:val="19"/>
              </w:rPr>
              <w:t>Monitorar se a situação das parcelas foi consultada no CRM antes do encaminhamento do cliente.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BBF14" w14:textId="4A0EEAF6" w:rsidR="005D2D33" w:rsidRPr="000A039F" w:rsidRDefault="005D2D33" w:rsidP="005D2D33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5D2D33">
              <w:rPr>
                <w:rFonts w:ascii="Arial" w:eastAsia="Arial" w:hAnsi="Arial" w:cs="Arial"/>
                <w:sz w:val="19"/>
                <w:szCs w:val="19"/>
              </w:rPr>
              <w:t>≥ 95%</w:t>
            </w:r>
          </w:p>
        </w:tc>
      </w:tr>
      <w:tr w:rsidR="005D2D33" w14:paraId="2A78EF8C" w14:textId="77777777" w:rsidTr="00B73EF5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5B0E5" w14:textId="334AE04F" w:rsidR="005D2D33" w:rsidRPr="000A039F" w:rsidRDefault="005D2D33" w:rsidP="005D2D33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5D2D33">
              <w:rPr>
                <w:rFonts w:ascii="Arial" w:eastAsia="Arial" w:hAnsi="Arial" w:cs="Arial"/>
                <w:sz w:val="19"/>
                <w:szCs w:val="19"/>
              </w:rPr>
              <w:t>Índice de Utilização da Macro Negociação Empréstimo Pessoal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00440" w14:textId="2FD243A8" w:rsidR="005D2D33" w:rsidRPr="000A039F" w:rsidRDefault="005D2D33" w:rsidP="005D2D33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5D2D33">
              <w:rPr>
                <w:rFonts w:ascii="Arial" w:eastAsia="Arial" w:hAnsi="Arial" w:cs="Arial"/>
                <w:sz w:val="19"/>
                <w:szCs w:val="19"/>
              </w:rPr>
              <w:t>Monitorar a correta utilização da Macro Negociação Empréstimo Pessoal para direcionamento dos clientes elegíveis.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FFAE4" w14:textId="1CA06E19" w:rsidR="005D2D33" w:rsidRPr="000A039F" w:rsidRDefault="005D2D33" w:rsidP="005D2D33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5D2D33">
              <w:rPr>
                <w:rFonts w:ascii="Arial" w:eastAsia="Arial" w:hAnsi="Arial" w:cs="Arial"/>
                <w:sz w:val="19"/>
                <w:szCs w:val="19"/>
              </w:rPr>
              <w:t>≥ 95%</w:t>
            </w:r>
          </w:p>
        </w:tc>
      </w:tr>
      <w:tr w:rsidR="005D2D33" w14:paraId="3A23BBC1" w14:textId="77777777" w:rsidTr="00B73EF5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A84EE" w14:textId="1BE4198D" w:rsidR="005D2D33" w:rsidRPr="000A039F" w:rsidRDefault="005D2D33" w:rsidP="005D2D33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5D2D33">
              <w:rPr>
                <w:rFonts w:ascii="Arial" w:eastAsia="Arial" w:hAnsi="Arial" w:cs="Arial"/>
                <w:color w:val="000000"/>
                <w:sz w:val="19"/>
                <w:szCs w:val="19"/>
              </w:rPr>
              <w:t>Índice de Qualidade dos Registros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A8BB4" w14:textId="0C7CD37D" w:rsidR="005D2D33" w:rsidRPr="000A039F" w:rsidRDefault="005D2D33" w:rsidP="005D2D33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5D2D33">
              <w:rPr>
                <w:rFonts w:ascii="Arial" w:eastAsia="Arial" w:hAnsi="Arial" w:cs="Arial"/>
                <w:color w:val="000000"/>
                <w:sz w:val="19"/>
                <w:szCs w:val="19"/>
              </w:rPr>
              <w:t>Monitorar a correta documentação dos atendimentos realizados no CRM.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E724D" w14:textId="62F1110B" w:rsidR="005D2D33" w:rsidRPr="000A039F" w:rsidRDefault="005D2D33" w:rsidP="005D2D33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5D2D33">
              <w:rPr>
                <w:rFonts w:ascii="Arial" w:eastAsia="Arial" w:hAnsi="Arial" w:cs="Arial"/>
                <w:sz w:val="19"/>
                <w:szCs w:val="19"/>
              </w:rPr>
              <w:t>≥ 95%</w:t>
            </w:r>
          </w:p>
        </w:tc>
      </w:tr>
      <w:tr w:rsidR="00AF42E3" w14:paraId="63F34595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6B568" w14:textId="3104C717" w:rsidR="00AF42E3" w:rsidRPr="000A039F" w:rsidRDefault="005D2D33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5D2D33">
              <w:rPr>
                <w:rFonts w:ascii="Arial" w:eastAsia="Arial" w:hAnsi="Arial" w:cs="Arial"/>
                <w:color w:val="000000"/>
                <w:sz w:val="19"/>
                <w:szCs w:val="19"/>
              </w:rPr>
              <w:t>Índice de Encaminhamentos Indevidos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A058A" w14:textId="6181D472" w:rsidR="00AF42E3" w:rsidRPr="000A039F" w:rsidRDefault="005D2D33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5D2D33">
              <w:rPr>
                <w:rFonts w:ascii="Arial" w:eastAsia="Arial" w:hAnsi="Arial" w:cs="Arial"/>
                <w:color w:val="000000"/>
                <w:sz w:val="19"/>
                <w:szCs w:val="19"/>
              </w:rPr>
              <w:t>Monitorar a quantidade de clientes encaminhados incorretamente à Equipe de Cobrança.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33FCC" w14:textId="43AB3066" w:rsidR="00AF42E3" w:rsidRPr="000A039F" w:rsidRDefault="005D2D33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5D2D33">
              <w:rPr>
                <w:rFonts w:ascii="Arial" w:eastAsia="Arial" w:hAnsi="Arial" w:cs="Arial"/>
                <w:color w:val="000000"/>
                <w:sz w:val="19"/>
                <w:szCs w:val="19"/>
              </w:rPr>
              <w:t>≤ 5%</w:t>
            </w:r>
          </w:p>
        </w:tc>
      </w:tr>
      <w:tr w:rsidR="00AF42E3" w14:paraId="15D1D4AB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1421E" w14:textId="62589217" w:rsidR="00AF42E3" w:rsidRPr="000A039F" w:rsidRDefault="005D2D33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5D2D33">
              <w:rPr>
                <w:rFonts w:ascii="Arial" w:eastAsia="Arial" w:hAnsi="Arial" w:cs="Arial"/>
                <w:color w:val="000000"/>
                <w:sz w:val="19"/>
                <w:szCs w:val="19"/>
              </w:rPr>
              <w:t>Tempo Médio de Atendimento (TMA)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23C56" w14:textId="3E781997" w:rsidR="00AF42E3" w:rsidRPr="000A039F" w:rsidRDefault="005D2D33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5D2D33">
              <w:rPr>
                <w:rFonts w:ascii="Arial" w:eastAsia="Arial" w:hAnsi="Arial" w:cs="Arial"/>
                <w:color w:val="000000"/>
                <w:sz w:val="19"/>
                <w:szCs w:val="19"/>
              </w:rPr>
              <w:t>Monitorar o tempo médio gasto nos atendimentos relacionados ao encaminhamento para a Equipe de Cobrança.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25EF7" w14:textId="63F54A19" w:rsidR="00AF42E3" w:rsidRPr="000A039F" w:rsidRDefault="005D2D33" w:rsidP="00E00286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5D2D33">
              <w:rPr>
                <w:rFonts w:ascii="Arial" w:eastAsia="Arial" w:hAnsi="Arial" w:cs="Arial"/>
                <w:color w:val="000000"/>
                <w:sz w:val="19"/>
                <w:szCs w:val="19"/>
              </w:rPr>
              <w:t>Acompanhamento Gerencial</w:t>
            </w:r>
          </w:p>
        </w:tc>
      </w:tr>
      <w:tr w:rsidR="00E00286" w14:paraId="3B0DB594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40989" w14:textId="56A69FA2" w:rsidR="00E00286" w:rsidRPr="000A039F" w:rsidRDefault="005D2D33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5D2D33">
              <w:rPr>
                <w:rFonts w:ascii="Arial" w:eastAsia="Arial" w:hAnsi="Arial" w:cs="Arial"/>
                <w:color w:val="000000"/>
                <w:sz w:val="19"/>
                <w:szCs w:val="19"/>
              </w:rPr>
              <w:t>Índice de Satisfação do Atendimento (CSAT)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EA676" w14:textId="4BD86B83" w:rsidR="00E00286" w:rsidRPr="000A039F" w:rsidRDefault="005D2D33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5D2D33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Monitorar a percepção do cliente em relação ao </w:t>
            </w:r>
            <w:r w:rsidRPr="005D2D33">
              <w:rPr>
                <w:rFonts w:ascii="Arial" w:eastAsia="Arial" w:hAnsi="Arial" w:cs="Arial"/>
                <w:color w:val="000000"/>
                <w:sz w:val="19"/>
                <w:szCs w:val="19"/>
              </w:rPr>
              <w:lastRenderedPageBreak/>
              <w:t>atendimento prestado durante o processo.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4C09B" w14:textId="50451F05" w:rsidR="00E00286" w:rsidRPr="000A039F" w:rsidRDefault="005D2D33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D2D33">
              <w:rPr>
                <w:rFonts w:ascii="Arial" w:hAnsi="Arial" w:cs="Arial"/>
                <w:sz w:val="19"/>
                <w:szCs w:val="19"/>
              </w:rPr>
              <w:lastRenderedPageBreak/>
              <w:t>Conforme meta vigente da operação</w:t>
            </w:r>
          </w:p>
        </w:tc>
      </w:tr>
    </w:tbl>
    <w:p w14:paraId="2DD85AAC" w14:textId="77777777" w:rsidR="00AF42E3" w:rsidRDefault="00AF42E3">
      <w:pPr>
        <w:rPr>
          <w:sz w:val="10"/>
          <w:szCs w:val="10"/>
        </w:rPr>
      </w:pPr>
    </w:p>
    <w:p w14:paraId="601B4BF4" w14:textId="77777777" w:rsidR="00AF42E3" w:rsidRDefault="00675543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8. GESTÃO DE RISCOS E DESVIOS</w:t>
      </w:r>
    </w:p>
    <w:tbl>
      <w:tblPr>
        <w:tblStyle w:val="a6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41"/>
        <w:gridCol w:w="1741"/>
        <w:gridCol w:w="5603"/>
      </w:tblGrid>
      <w:tr w:rsidR="00AF42E3" w14:paraId="1D3A6719" w14:textId="77777777">
        <w:trPr>
          <w:tblHeader/>
        </w:trPr>
        <w:tc>
          <w:tcPr>
            <w:tcW w:w="3141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DB6D2" w14:textId="77777777" w:rsidR="00AF42E3" w:rsidRDefault="0067554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RISCO / DESVIO</w:t>
            </w:r>
          </w:p>
        </w:tc>
        <w:tc>
          <w:tcPr>
            <w:tcW w:w="1741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B4E55" w14:textId="77777777" w:rsidR="00AF42E3" w:rsidRDefault="0067554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PROBABILIDADE</w:t>
            </w:r>
          </w:p>
        </w:tc>
        <w:tc>
          <w:tcPr>
            <w:tcW w:w="5603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90DFD" w14:textId="77777777" w:rsidR="00AF42E3" w:rsidRDefault="0067554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AÇÃO PREVENTIVA / CORRETIVA</w:t>
            </w:r>
          </w:p>
        </w:tc>
      </w:tr>
      <w:tr w:rsidR="00D13115" w14:paraId="01B245D0" w14:textId="77777777" w:rsidTr="000222B3">
        <w:trPr>
          <w:trHeight w:val="462"/>
        </w:trPr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1E8CC" w14:textId="2AAD16F1" w:rsidR="00D13115" w:rsidRPr="000A039F" w:rsidRDefault="00D13115" w:rsidP="00D13115">
            <w:pPr>
              <w:rPr>
                <w:rFonts w:ascii="Arial" w:hAnsi="Arial" w:cs="Arial"/>
                <w:sz w:val="19"/>
                <w:szCs w:val="19"/>
              </w:rPr>
            </w:pPr>
            <w:r w:rsidRPr="00D13115">
              <w:rPr>
                <w:rFonts w:ascii="Arial" w:hAnsi="Arial" w:cs="Arial"/>
                <w:sz w:val="19"/>
                <w:szCs w:val="19"/>
              </w:rPr>
              <w:t>Encaminhamento indevido de operação sem parcelas em atraso para a Equipe de Cobrança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B539" w14:textId="74FA32D3" w:rsidR="00D13115" w:rsidRDefault="00D13115" w:rsidP="00D13115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5C581D">
              <w:t>Média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120C0" w14:textId="22EDBC22" w:rsidR="00D13115" w:rsidRDefault="00D13115" w:rsidP="00D13115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D13115">
              <w:rPr>
                <w:rFonts w:ascii="Arial" w:eastAsia="Arial" w:hAnsi="Arial" w:cs="Arial"/>
                <w:color w:val="000000"/>
                <w:sz w:val="19"/>
                <w:szCs w:val="19"/>
              </w:rPr>
              <w:t>Validar obrigatoriamente a situação das parcelas no CRM antes de qualquer encaminhamento.</w:t>
            </w:r>
          </w:p>
        </w:tc>
      </w:tr>
      <w:tr w:rsidR="00D13115" w14:paraId="4A6845E6" w14:textId="77777777" w:rsidTr="000222B3">
        <w:trPr>
          <w:trHeight w:val="462"/>
        </w:trPr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CEACB" w14:textId="5B9157F0" w:rsidR="00D13115" w:rsidRDefault="00D13115" w:rsidP="00D13115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D13115">
              <w:rPr>
                <w:rFonts w:ascii="Arial" w:eastAsia="Arial" w:hAnsi="Arial" w:cs="Arial"/>
                <w:color w:val="000000"/>
                <w:sz w:val="19"/>
                <w:szCs w:val="19"/>
              </w:rPr>
              <w:t>Deixar de encaminhar operação com parcela(s) em atraso para a Equipe de Cobrança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4A5C" w14:textId="3D7CAE1B" w:rsidR="00D13115" w:rsidRDefault="00D13115" w:rsidP="00D13115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5C581D">
              <w:t>Média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98962" w14:textId="358CAEAF" w:rsidR="00D13115" w:rsidRDefault="00D13115" w:rsidP="00D13115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D13115">
              <w:rPr>
                <w:rFonts w:ascii="Arial" w:eastAsia="Arial" w:hAnsi="Arial" w:cs="Arial"/>
                <w:color w:val="000000"/>
                <w:sz w:val="19"/>
                <w:szCs w:val="19"/>
              </w:rPr>
              <w:t>Consultar a situação das parcelas no CRM e seguir o fluxo definido neste procedimento.</w:t>
            </w:r>
          </w:p>
        </w:tc>
      </w:tr>
      <w:tr w:rsidR="00D13115" w14:paraId="020BE7E4" w14:textId="77777777" w:rsidTr="00F52162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E6578" w14:textId="44881473" w:rsidR="00D13115" w:rsidRDefault="00D13115" w:rsidP="00D13115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D13115">
              <w:rPr>
                <w:rFonts w:ascii="Arial" w:eastAsia="Arial" w:hAnsi="Arial" w:cs="Arial"/>
                <w:sz w:val="19"/>
                <w:szCs w:val="19"/>
              </w:rPr>
              <w:t>Não consultar o CRM antes do atendimento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7690F" w14:textId="5F158309" w:rsidR="00D13115" w:rsidRDefault="00D13115" w:rsidP="00D13115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27229E">
              <w:t>Baixa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654B1" w14:textId="4C6CF7C7" w:rsidR="00D13115" w:rsidRDefault="00D13115" w:rsidP="00D13115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D13115">
              <w:rPr>
                <w:rFonts w:ascii="Arial" w:eastAsia="Arial" w:hAnsi="Arial" w:cs="Arial"/>
                <w:sz w:val="19"/>
                <w:szCs w:val="19"/>
              </w:rPr>
              <w:t>Realizar a validação da situação das parcelas antes de fornecer qualquer orientação ao cliente.</w:t>
            </w:r>
          </w:p>
        </w:tc>
      </w:tr>
      <w:tr w:rsidR="00D13115" w14:paraId="5A3094D5" w14:textId="77777777" w:rsidTr="00F52162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BC449" w14:textId="773C1A37" w:rsidR="00D13115" w:rsidRDefault="00D13115" w:rsidP="00D13115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D13115">
              <w:rPr>
                <w:rFonts w:ascii="Arial" w:eastAsia="Arial" w:hAnsi="Arial" w:cs="Arial"/>
                <w:sz w:val="19"/>
                <w:szCs w:val="19"/>
              </w:rPr>
              <w:t>Utilização incorreta da Macro Negociação Empréstimo Pessoal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5EFAD" w14:textId="5750D5A5" w:rsidR="00D13115" w:rsidRDefault="00D13115" w:rsidP="00D13115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27229E">
              <w:t>Baixa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89173" w14:textId="7982CBA4" w:rsidR="00D13115" w:rsidRDefault="00D13115" w:rsidP="00D13115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D13115">
              <w:rPr>
                <w:rFonts w:ascii="Arial" w:eastAsia="Arial" w:hAnsi="Arial" w:cs="Arial"/>
                <w:sz w:val="19"/>
                <w:szCs w:val="19"/>
              </w:rPr>
              <w:t>Utilizar exclusivamente a Macro Negociação Empréstimo Pessoal para direcionamento do cliente à Equipe de Cobrança.</w:t>
            </w:r>
          </w:p>
        </w:tc>
      </w:tr>
      <w:tr w:rsidR="00D13115" w14:paraId="014EBD3D" w14:textId="77777777" w:rsidTr="00F52162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AA817" w14:textId="18D0E8F3" w:rsidR="00D13115" w:rsidRDefault="00D13115" w:rsidP="00D13115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D13115">
              <w:rPr>
                <w:rFonts w:ascii="Arial" w:eastAsia="Arial" w:hAnsi="Arial" w:cs="Arial"/>
                <w:sz w:val="19"/>
                <w:szCs w:val="19"/>
              </w:rPr>
              <w:t>Encaminhamento do cliente para canal diferente do oficial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F45BC" w14:textId="532111ED" w:rsidR="00D13115" w:rsidRDefault="00D13115" w:rsidP="00D13115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27229E">
              <w:t>Baixa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30CCC" w14:textId="7066F0F3" w:rsidR="00D13115" w:rsidRDefault="00D13115" w:rsidP="00D13115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D13115">
              <w:rPr>
                <w:rFonts w:ascii="Arial" w:eastAsia="Arial" w:hAnsi="Arial" w:cs="Arial"/>
                <w:sz w:val="19"/>
                <w:szCs w:val="19"/>
              </w:rPr>
              <w:t>Disponibilizar apenas o canal oficial informado na Macro Negociação Empréstimo Pessoal.</w:t>
            </w:r>
          </w:p>
        </w:tc>
      </w:tr>
      <w:tr w:rsidR="00AF42E3" w14:paraId="71D7CF87" w14:textId="77777777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E7971" w14:textId="220D224E" w:rsidR="00AF42E3" w:rsidRDefault="00D13115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D13115">
              <w:rPr>
                <w:rFonts w:ascii="Arial" w:eastAsia="Arial" w:hAnsi="Arial" w:cs="Arial"/>
                <w:sz w:val="19"/>
                <w:szCs w:val="19"/>
              </w:rPr>
              <w:t>Orientação incorreta sobre negociações realizadas pela Central de Atendimento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5CB4D" w14:textId="06859847" w:rsidR="00AF42E3" w:rsidRDefault="00D13115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D13115">
              <w:rPr>
                <w:rFonts w:ascii="Arial" w:eastAsia="Arial" w:hAnsi="Arial" w:cs="Arial"/>
                <w:sz w:val="19"/>
                <w:szCs w:val="19"/>
              </w:rPr>
              <w:t>Média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539D1" w14:textId="7FC3EDEA" w:rsidR="00AF42E3" w:rsidRDefault="00D13115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D13115">
              <w:rPr>
                <w:rFonts w:ascii="Arial" w:eastAsia="Arial" w:hAnsi="Arial" w:cs="Arial"/>
                <w:sz w:val="19"/>
                <w:szCs w:val="19"/>
              </w:rPr>
              <w:t>Informar apenas as orientações previstas neste procedimento, sem realizar negociações ou acordos financeiros.</w:t>
            </w:r>
          </w:p>
        </w:tc>
      </w:tr>
      <w:tr w:rsidR="00D13115" w14:paraId="53030BB7" w14:textId="77777777" w:rsidTr="006E09DD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16E9E" w14:textId="30796A98" w:rsidR="00D13115" w:rsidRDefault="00D13115" w:rsidP="00D13115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D13115">
              <w:rPr>
                <w:rFonts w:ascii="Arial" w:eastAsia="Arial" w:hAnsi="Arial" w:cs="Arial"/>
                <w:color w:val="000000"/>
                <w:sz w:val="19"/>
                <w:szCs w:val="19"/>
              </w:rPr>
              <w:t>Falha na identificação da situação das parcelas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D97EA" w14:textId="0DBF7E5C" w:rsidR="00D13115" w:rsidRDefault="00D13115" w:rsidP="00D13115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9251BB">
              <w:t>Baixa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9B0DE" w14:textId="64C9A91E" w:rsidR="00D13115" w:rsidRDefault="00D13115" w:rsidP="00D13115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D13115">
              <w:rPr>
                <w:rFonts w:ascii="Arial" w:eastAsia="Arial" w:hAnsi="Arial" w:cs="Arial"/>
                <w:color w:val="000000"/>
                <w:sz w:val="19"/>
                <w:szCs w:val="19"/>
              </w:rPr>
              <w:t>Validar as informações disponíveis no CRM antes de concluir o atendimento.</w:t>
            </w:r>
          </w:p>
        </w:tc>
      </w:tr>
      <w:tr w:rsidR="00D13115" w14:paraId="71884D18" w14:textId="77777777" w:rsidTr="006E09DD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547DE" w14:textId="6B99291B" w:rsidR="00D13115" w:rsidRDefault="00D13115" w:rsidP="00D13115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D13115">
              <w:rPr>
                <w:rFonts w:ascii="Arial" w:eastAsia="Arial" w:hAnsi="Arial" w:cs="Arial"/>
                <w:color w:val="000000"/>
                <w:sz w:val="19"/>
                <w:szCs w:val="19"/>
              </w:rPr>
              <w:t>Registro incompleto ou incorreto do atendimento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2E811" w14:textId="065F35A4" w:rsidR="00D13115" w:rsidRDefault="00D13115" w:rsidP="00D13115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9251BB">
              <w:t>Baixa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D948A" w14:textId="60B77A3D" w:rsidR="00D13115" w:rsidRDefault="00D13115" w:rsidP="00D13115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D13115">
              <w:rPr>
                <w:rFonts w:ascii="Arial" w:eastAsia="Arial" w:hAnsi="Arial" w:cs="Arial"/>
                <w:color w:val="000000"/>
                <w:sz w:val="19"/>
                <w:szCs w:val="19"/>
              </w:rPr>
              <w:t>Registrar corretamente a consulta realizada, a orientação prestada e o encaminhamento efetuado no CRM.</w:t>
            </w:r>
          </w:p>
        </w:tc>
      </w:tr>
      <w:tr w:rsidR="000A039F" w14:paraId="098CC64D" w14:textId="77777777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EDA6C" w14:textId="1342CB4F" w:rsidR="000A039F" w:rsidRDefault="00D13115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D13115">
              <w:rPr>
                <w:rFonts w:ascii="Arial" w:eastAsia="Arial" w:hAnsi="Arial" w:cs="Arial"/>
                <w:color w:val="000000"/>
                <w:sz w:val="19"/>
                <w:szCs w:val="19"/>
              </w:rPr>
              <w:t>Retrabalho decorrente de encaminhamento incorreto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E1049" w14:textId="07FC9EA6" w:rsidR="000A039F" w:rsidRDefault="00D13115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D13115">
              <w:rPr>
                <w:rFonts w:ascii="Arial" w:eastAsia="Arial" w:hAnsi="Arial" w:cs="Arial"/>
                <w:color w:val="000000"/>
                <w:sz w:val="19"/>
                <w:szCs w:val="19"/>
              </w:rPr>
              <w:t>Média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3C36C" w14:textId="3C2210F7" w:rsidR="000A039F" w:rsidRDefault="00D13115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D13115">
              <w:rPr>
                <w:rFonts w:ascii="Arial" w:eastAsia="Arial" w:hAnsi="Arial" w:cs="Arial"/>
                <w:color w:val="000000"/>
                <w:sz w:val="19"/>
                <w:szCs w:val="19"/>
              </w:rPr>
              <w:t>Seguir integralmente as etapas previstas neste procedimento e validar a situação das parcelas antes do direcionamento.</w:t>
            </w:r>
          </w:p>
        </w:tc>
      </w:tr>
    </w:tbl>
    <w:p w14:paraId="15027F31" w14:textId="77777777" w:rsidR="00AF42E3" w:rsidRDefault="00AF42E3">
      <w:pPr>
        <w:rPr>
          <w:sz w:val="10"/>
          <w:szCs w:val="10"/>
        </w:rPr>
      </w:pPr>
    </w:p>
    <w:p w14:paraId="1BD63CD1" w14:textId="77777777" w:rsidR="00AF42E3" w:rsidRDefault="00675543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9. DOCUMENTOS E REGISTROS RELACIONADOS</w:t>
      </w:r>
    </w:p>
    <w:tbl>
      <w:tblPr>
        <w:tblStyle w:val="a7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4400"/>
        <w:gridCol w:w="3885"/>
      </w:tblGrid>
      <w:tr w:rsidR="00AF42E3" w14:paraId="2111DD40" w14:textId="77777777">
        <w:trPr>
          <w:tblHeader/>
        </w:trPr>
        <w:tc>
          <w:tcPr>
            <w:tcW w:w="22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7D261" w14:textId="77777777" w:rsidR="00AF42E3" w:rsidRDefault="0067554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DOCUMENTO</w:t>
            </w:r>
          </w:p>
        </w:tc>
        <w:tc>
          <w:tcPr>
            <w:tcW w:w="44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E8C68" w14:textId="77777777" w:rsidR="00AF42E3" w:rsidRDefault="0067554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8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6253" w14:textId="77777777" w:rsidR="00AF42E3" w:rsidRDefault="0067554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 / REF.</w:t>
            </w:r>
          </w:p>
        </w:tc>
      </w:tr>
      <w:tr w:rsidR="00AF42E3" w14:paraId="4CDEEBDB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A496" w14:textId="05C6E62D" w:rsidR="00AF42E3" w:rsidRDefault="00D13115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D13115">
              <w:rPr>
                <w:rFonts w:ascii="Arial" w:eastAsia="Arial" w:hAnsi="Arial" w:cs="Arial"/>
                <w:sz w:val="19"/>
                <w:szCs w:val="19"/>
              </w:rPr>
              <w:t>Registro de Atendimento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3DB25" w14:textId="1A8EBC8B" w:rsidR="00AF42E3" w:rsidRDefault="00D13115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D13115">
              <w:rPr>
                <w:rFonts w:ascii="Arial" w:eastAsia="Arial" w:hAnsi="Arial" w:cs="Arial"/>
                <w:sz w:val="19"/>
                <w:szCs w:val="19"/>
              </w:rPr>
              <w:t>Histórico das interações realizadas com o cliente durante o atendimento.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AED50" w14:textId="5DB4CD60" w:rsidR="00AF42E3" w:rsidRDefault="00D13115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D13115">
              <w:rPr>
                <w:rFonts w:ascii="Arial" w:eastAsia="Arial" w:hAnsi="Arial" w:cs="Arial"/>
                <w:sz w:val="19"/>
                <w:szCs w:val="19"/>
              </w:rPr>
              <w:t>CRM</w:t>
            </w:r>
          </w:p>
        </w:tc>
      </w:tr>
      <w:tr w:rsidR="00AF42E3" w14:paraId="474EAD5D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B0993" w14:textId="1CDB9647" w:rsidR="00AF42E3" w:rsidRDefault="00D13115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D13115">
              <w:rPr>
                <w:rFonts w:ascii="Arial" w:eastAsia="Arial" w:hAnsi="Arial" w:cs="Arial"/>
                <w:sz w:val="19"/>
                <w:szCs w:val="19"/>
              </w:rPr>
              <w:t>Dados do Empréstimo Pessoal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B1E27" w14:textId="66241A6E" w:rsidR="00AF42E3" w:rsidRDefault="00D13115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D13115">
              <w:rPr>
                <w:rFonts w:ascii="Arial" w:eastAsia="Arial" w:hAnsi="Arial" w:cs="Arial"/>
                <w:sz w:val="19"/>
                <w:szCs w:val="19"/>
              </w:rPr>
              <w:t>Informações da operação utilizadas para validação da situação do contrato, das parcelas e da elegibilidade para encaminhamento à Equipe de Cobrança.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07829" w14:textId="11765186" w:rsidR="00AF42E3" w:rsidRDefault="00D13115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D13115">
              <w:rPr>
                <w:rFonts w:ascii="Arial" w:eastAsia="Arial" w:hAnsi="Arial" w:cs="Arial"/>
                <w:sz w:val="19"/>
                <w:szCs w:val="19"/>
              </w:rPr>
              <w:t>CRM</w:t>
            </w:r>
          </w:p>
        </w:tc>
      </w:tr>
      <w:tr w:rsidR="00021747" w14:paraId="1D61139F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D94EA" w14:textId="16FB3BAE" w:rsidR="00021747" w:rsidRDefault="00D13115" w:rsidP="00021747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D13115">
              <w:rPr>
                <w:rFonts w:ascii="Arial" w:eastAsia="Arial" w:hAnsi="Arial" w:cs="Arial"/>
                <w:sz w:val="19"/>
                <w:szCs w:val="19"/>
              </w:rPr>
              <w:t>Macro Negociação Empréstimo Pessoal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69D77" w14:textId="4DC4408A" w:rsidR="00021747" w:rsidRDefault="00D13115" w:rsidP="00021747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D13115">
              <w:rPr>
                <w:rFonts w:ascii="Arial" w:eastAsia="Arial" w:hAnsi="Arial" w:cs="Arial"/>
                <w:sz w:val="19"/>
                <w:szCs w:val="19"/>
              </w:rPr>
              <w:t>Resposta padronizada utilizada para disponibilizar ao cliente o canal oficial de atendimento da Equipe de Cobrança do Empréstimo Pessoal.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3AA83" w14:textId="7DD27388" w:rsidR="00021747" w:rsidRPr="00021747" w:rsidRDefault="00D13115" w:rsidP="00021747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D13115">
              <w:rPr>
                <w:rFonts w:ascii="Arial" w:eastAsia="Arial" w:hAnsi="Arial" w:cs="Arial"/>
                <w:sz w:val="19"/>
                <w:szCs w:val="19"/>
              </w:rPr>
              <w:t>Base de Macros</w:t>
            </w:r>
          </w:p>
        </w:tc>
      </w:tr>
      <w:tr w:rsidR="00021747" w14:paraId="7E994799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A7ECC" w14:textId="2BB83C33" w:rsidR="00021747" w:rsidRDefault="00D13115" w:rsidP="00021747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D13115">
              <w:rPr>
                <w:rFonts w:ascii="Arial" w:eastAsia="Arial" w:hAnsi="Arial" w:cs="Arial"/>
                <w:sz w:val="19"/>
                <w:szCs w:val="19"/>
              </w:rPr>
              <w:t>Histórico de Atendimentos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F2F40" w14:textId="01B49529" w:rsidR="00021747" w:rsidRDefault="00D13115" w:rsidP="00021747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D13115">
              <w:rPr>
                <w:rFonts w:ascii="Arial" w:eastAsia="Arial" w:hAnsi="Arial" w:cs="Arial"/>
                <w:sz w:val="19"/>
                <w:szCs w:val="19"/>
              </w:rPr>
              <w:t>Registro das tratativas anteriormente realizadas com o cliente, quando necessário para consulta.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8D9A" w14:textId="52EC1CE1" w:rsidR="00021747" w:rsidRPr="00021747" w:rsidRDefault="00D13115" w:rsidP="00021747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D13115">
              <w:rPr>
                <w:rFonts w:ascii="Arial" w:eastAsia="Arial" w:hAnsi="Arial" w:cs="Arial"/>
                <w:sz w:val="19"/>
                <w:szCs w:val="19"/>
              </w:rPr>
              <w:t>CRM</w:t>
            </w:r>
          </w:p>
        </w:tc>
      </w:tr>
      <w:tr w:rsidR="00021747" w14:paraId="785B0D82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CC61F" w14:textId="25F3DD1D" w:rsidR="00021747" w:rsidRDefault="00D13115" w:rsidP="00021747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D13115">
              <w:rPr>
                <w:rFonts w:ascii="Arial" w:eastAsia="Arial" w:hAnsi="Arial" w:cs="Arial"/>
                <w:sz w:val="19"/>
                <w:szCs w:val="19"/>
              </w:rPr>
              <w:t>Cronograma de Pagamentos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971BF" w14:textId="0FE5DF99" w:rsidR="00021747" w:rsidRDefault="00D13115" w:rsidP="00021747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D13115">
              <w:rPr>
                <w:rFonts w:ascii="Arial" w:eastAsia="Arial" w:hAnsi="Arial" w:cs="Arial"/>
                <w:sz w:val="19"/>
                <w:szCs w:val="19"/>
              </w:rPr>
              <w:t>Funcionalidade do aplicativo utilizada para consulta dos valores atualizados da operação e realização de pagamentos de parcelas ou quitação do contrato.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D8819" w14:textId="55E78C03" w:rsidR="00021747" w:rsidRPr="00021747" w:rsidRDefault="00D13115" w:rsidP="00021747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D13115">
              <w:rPr>
                <w:rFonts w:ascii="Arial" w:eastAsia="Arial" w:hAnsi="Arial" w:cs="Arial"/>
                <w:sz w:val="19"/>
                <w:szCs w:val="19"/>
              </w:rPr>
              <w:t xml:space="preserve">Aplicativo </w:t>
            </w:r>
            <w:proofErr w:type="spellStart"/>
            <w:r w:rsidRPr="00D13115">
              <w:rPr>
                <w:rFonts w:ascii="Arial" w:eastAsia="Arial" w:hAnsi="Arial" w:cs="Arial"/>
                <w:sz w:val="19"/>
                <w:szCs w:val="19"/>
              </w:rPr>
              <w:t>Velotax</w:t>
            </w:r>
            <w:proofErr w:type="spellEnd"/>
          </w:p>
        </w:tc>
      </w:tr>
      <w:tr w:rsidR="00021747" w14:paraId="1A1A42D8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40CF6" w14:textId="69CEABEB" w:rsidR="00021747" w:rsidRDefault="00D13115" w:rsidP="00021747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D13115">
              <w:rPr>
                <w:rFonts w:ascii="Arial" w:eastAsia="Arial" w:hAnsi="Arial" w:cs="Arial"/>
                <w:sz w:val="19"/>
                <w:szCs w:val="19"/>
              </w:rPr>
              <w:t>Cédula de Crédito Bancário (CCB)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23108" w14:textId="2CACB3C5" w:rsidR="00021747" w:rsidRDefault="00D13115" w:rsidP="00021747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D13115">
              <w:rPr>
                <w:rFonts w:ascii="Arial" w:eastAsia="Arial" w:hAnsi="Arial" w:cs="Arial"/>
                <w:sz w:val="19"/>
                <w:szCs w:val="19"/>
              </w:rPr>
              <w:t>Documento contratual que formaliza a operação de Empréstimo Pessoal e suas condições.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FB687" w14:textId="654A5A2A" w:rsidR="00021747" w:rsidRPr="00021747" w:rsidRDefault="00D13115" w:rsidP="00021747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D13115">
              <w:rPr>
                <w:rFonts w:ascii="Arial" w:hAnsi="Arial" w:cs="Arial"/>
                <w:sz w:val="19"/>
                <w:szCs w:val="19"/>
              </w:rPr>
              <w:t>Operação de Empréstimo Pessoal</w:t>
            </w:r>
          </w:p>
        </w:tc>
      </w:tr>
    </w:tbl>
    <w:p w14:paraId="582219C1" w14:textId="77777777" w:rsidR="00AF42E3" w:rsidRDefault="00AF42E3">
      <w:pPr>
        <w:rPr>
          <w:sz w:val="10"/>
          <w:szCs w:val="10"/>
        </w:rPr>
      </w:pPr>
    </w:p>
    <w:p w14:paraId="2F42DFC0" w14:textId="77777777" w:rsidR="00AF42E3" w:rsidRDefault="00675543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lastRenderedPageBreak/>
        <w:t>10. REFERÊNCIAS NORMATIVAS</w:t>
      </w:r>
    </w:p>
    <w:p w14:paraId="2BE40DF0" w14:textId="77777777" w:rsidR="00D13115" w:rsidRPr="00D13115" w:rsidRDefault="00D13115" w:rsidP="00D13115">
      <w:pPr>
        <w:pStyle w:val="PargrafodaLista"/>
        <w:numPr>
          <w:ilvl w:val="0"/>
          <w:numId w:val="10"/>
        </w:numPr>
        <w:rPr>
          <w:rFonts w:ascii="Arial" w:eastAsia="Arial" w:hAnsi="Arial" w:cs="Arial"/>
          <w:sz w:val="19"/>
          <w:szCs w:val="19"/>
        </w:rPr>
      </w:pPr>
      <w:r w:rsidRPr="00D13115">
        <w:rPr>
          <w:rFonts w:ascii="Arial" w:eastAsia="Arial" w:hAnsi="Arial" w:cs="Arial"/>
          <w:sz w:val="19"/>
          <w:szCs w:val="19"/>
        </w:rPr>
        <w:t>Código de Defesa do Consumidor (Lei nº 8.078, de 11 de setembro de 1990).</w:t>
      </w:r>
    </w:p>
    <w:p w14:paraId="66F77139" w14:textId="77777777" w:rsidR="00D13115" w:rsidRPr="00D13115" w:rsidRDefault="00D13115" w:rsidP="00D13115">
      <w:pPr>
        <w:pStyle w:val="PargrafodaLista"/>
        <w:numPr>
          <w:ilvl w:val="0"/>
          <w:numId w:val="10"/>
        </w:numPr>
        <w:rPr>
          <w:rFonts w:ascii="Arial" w:eastAsia="Arial" w:hAnsi="Arial" w:cs="Arial"/>
          <w:sz w:val="19"/>
          <w:szCs w:val="19"/>
        </w:rPr>
      </w:pPr>
      <w:r w:rsidRPr="00D13115">
        <w:rPr>
          <w:rFonts w:ascii="Arial" w:eastAsia="Arial" w:hAnsi="Arial" w:cs="Arial"/>
          <w:sz w:val="19"/>
          <w:szCs w:val="19"/>
        </w:rPr>
        <w:t>Cédula de Crédito Bancário (CCB) da operação de Empréstimo Pessoal vigente no momento da contratação.</w:t>
      </w:r>
    </w:p>
    <w:p w14:paraId="3DBF8B06" w14:textId="77777777" w:rsidR="00D13115" w:rsidRPr="00D13115" w:rsidRDefault="00D13115" w:rsidP="00D13115">
      <w:pPr>
        <w:pStyle w:val="PargrafodaLista"/>
        <w:numPr>
          <w:ilvl w:val="0"/>
          <w:numId w:val="10"/>
        </w:numPr>
        <w:rPr>
          <w:rFonts w:ascii="Arial" w:eastAsia="Arial" w:hAnsi="Arial" w:cs="Arial"/>
          <w:sz w:val="19"/>
          <w:szCs w:val="19"/>
        </w:rPr>
      </w:pPr>
      <w:r w:rsidRPr="00D13115">
        <w:rPr>
          <w:rFonts w:ascii="Arial" w:eastAsia="Arial" w:hAnsi="Arial" w:cs="Arial"/>
          <w:sz w:val="19"/>
          <w:szCs w:val="19"/>
        </w:rPr>
        <w:t>Termos e Condições da operação de Empréstimo Pessoal vigentes no momento da contratação.</w:t>
      </w:r>
    </w:p>
    <w:p w14:paraId="78452D8F" w14:textId="77777777" w:rsidR="00D13115" w:rsidRPr="00D13115" w:rsidRDefault="00D13115" w:rsidP="00D13115">
      <w:pPr>
        <w:pStyle w:val="PargrafodaLista"/>
        <w:numPr>
          <w:ilvl w:val="0"/>
          <w:numId w:val="10"/>
        </w:numPr>
        <w:rPr>
          <w:rFonts w:ascii="Arial" w:eastAsia="Arial" w:hAnsi="Arial" w:cs="Arial"/>
          <w:sz w:val="19"/>
          <w:szCs w:val="19"/>
        </w:rPr>
      </w:pPr>
      <w:r w:rsidRPr="00D13115">
        <w:rPr>
          <w:rFonts w:ascii="Arial" w:eastAsia="Arial" w:hAnsi="Arial" w:cs="Arial"/>
          <w:sz w:val="19"/>
          <w:szCs w:val="19"/>
        </w:rPr>
        <w:t>POP-EP-004 – Liquidação Antecipada do Empréstimo Pessoal.</w:t>
      </w:r>
    </w:p>
    <w:p w14:paraId="10F1B2A0" w14:textId="77777777" w:rsidR="00D13115" w:rsidRPr="00D13115" w:rsidRDefault="00D13115" w:rsidP="00D13115">
      <w:pPr>
        <w:pStyle w:val="PargrafodaLista"/>
        <w:numPr>
          <w:ilvl w:val="0"/>
          <w:numId w:val="10"/>
        </w:numPr>
        <w:rPr>
          <w:rFonts w:ascii="Arial" w:eastAsia="Arial" w:hAnsi="Arial" w:cs="Arial"/>
          <w:sz w:val="19"/>
          <w:szCs w:val="19"/>
        </w:rPr>
      </w:pPr>
      <w:r w:rsidRPr="00D13115">
        <w:rPr>
          <w:rFonts w:ascii="Arial" w:eastAsia="Arial" w:hAnsi="Arial" w:cs="Arial"/>
          <w:sz w:val="19"/>
          <w:szCs w:val="19"/>
        </w:rPr>
        <w:t>Normativos internos vigentes relacionados ao atendimento, encaminhamento de clientes para a Equipe de Cobrança e tratamento de solicitações operacionais.</w:t>
      </w:r>
    </w:p>
    <w:p w14:paraId="7CB71383" w14:textId="235E585A" w:rsidR="00AF42E3" w:rsidRPr="00D13115" w:rsidRDefault="00D13115" w:rsidP="00D13115">
      <w:pPr>
        <w:pStyle w:val="PargrafodaLista"/>
        <w:numPr>
          <w:ilvl w:val="0"/>
          <w:numId w:val="10"/>
        </w:numPr>
        <w:rPr>
          <w:rFonts w:ascii="Arial" w:eastAsia="Arial" w:hAnsi="Arial" w:cs="Arial"/>
          <w:sz w:val="19"/>
          <w:szCs w:val="19"/>
        </w:rPr>
      </w:pPr>
      <w:r w:rsidRPr="00D13115">
        <w:rPr>
          <w:rFonts w:ascii="Arial" w:eastAsia="Arial" w:hAnsi="Arial" w:cs="Arial"/>
          <w:sz w:val="19"/>
          <w:szCs w:val="19"/>
        </w:rPr>
        <w:t xml:space="preserve">Políticas internas de atendimento, registro e tratamento de solicitações da </w:t>
      </w:r>
      <w:proofErr w:type="spellStart"/>
      <w:r w:rsidRPr="00D13115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D13115">
        <w:rPr>
          <w:rFonts w:ascii="Arial" w:eastAsia="Arial" w:hAnsi="Arial" w:cs="Arial"/>
          <w:sz w:val="19"/>
          <w:szCs w:val="19"/>
        </w:rPr>
        <w:t>.</w:t>
      </w:r>
    </w:p>
    <w:p w14:paraId="167492E9" w14:textId="77777777" w:rsidR="00AF42E3" w:rsidRDefault="00675543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1. HISTÓRICO DE REVISÕES</w:t>
      </w:r>
    </w:p>
    <w:tbl>
      <w:tblPr>
        <w:tblStyle w:val="a8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1800"/>
        <w:gridCol w:w="4526"/>
        <w:gridCol w:w="3459"/>
      </w:tblGrid>
      <w:tr w:rsidR="00AF42E3" w14:paraId="7BDCA40B" w14:textId="77777777">
        <w:trPr>
          <w:tblHeader/>
        </w:trPr>
        <w:tc>
          <w:tcPr>
            <w:tcW w:w="7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4B41D" w14:textId="77777777" w:rsidR="00AF42E3" w:rsidRDefault="0067554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EV.</w:t>
            </w:r>
          </w:p>
        </w:tc>
        <w:tc>
          <w:tcPr>
            <w:tcW w:w="1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E6A3E" w14:textId="77777777" w:rsidR="00AF42E3" w:rsidRDefault="0067554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4526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E9EB9" w14:textId="77777777" w:rsidR="00AF42E3" w:rsidRDefault="0067554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DESCRIÇÃO DA ALTERAÇÃO</w:t>
            </w:r>
          </w:p>
        </w:tc>
        <w:tc>
          <w:tcPr>
            <w:tcW w:w="3459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BDCA5" w14:textId="77777777" w:rsidR="00AF42E3" w:rsidRDefault="0067554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APROVADO POR</w:t>
            </w:r>
          </w:p>
        </w:tc>
      </w:tr>
      <w:tr w:rsidR="00AF42E3" w14:paraId="0034405D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E2EBC" w14:textId="77777777" w:rsidR="00AF42E3" w:rsidRDefault="00AF42E3">
            <w:pPr>
              <w:jc w:val="center"/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3BC23" w14:textId="77777777" w:rsidR="00AF42E3" w:rsidRDefault="00AF42E3">
            <w:pPr>
              <w:jc w:val="center"/>
            </w:pPr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55C62" w14:textId="77777777" w:rsidR="00AF42E3" w:rsidRDefault="00AF42E3"/>
        </w:tc>
        <w:tc>
          <w:tcPr>
            <w:tcW w:w="34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61B5A" w14:textId="77777777" w:rsidR="00AF42E3" w:rsidRDefault="00AF42E3"/>
        </w:tc>
      </w:tr>
    </w:tbl>
    <w:p w14:paraId="44D2BE8B" w14:textId="77777777" w:rsidR="00AF42E3" w:rsidRDefault="00AF42E3"/>
    <w:p w14:paraId="63E4AEDD" w14:textId="1E9FFB95" w:rsidR="00AF42E3" w:rsidRDefault="00946D7E">
      <w:r>
        <w:t xml:space="preserve">                      </w:t>
      </w:r>
      <w:r>
        <w:rPr>
          <w:noProof/>
        </w:rPr>
        <w:drawing>
          <wp:inline distT="0" distB="0" distL="0" distR="0" wp14:anchorId="74D2E30E" wp14:editId="5551DB14">
            <wp:extent cx="5396753" cy="6746070"/>
            <wp:effectExtent l="0" t="0" r="0" b="0"/>
            <wp:docPr id="250828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753" cy="67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42E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DD7E3" w14:textId="77777777" w:rsidR="00675543" w:rsidRDefault="00675543">
      <w:r>
        <w:separator/>
      </w:r>
    </w:p>
  </w:endnote>
  <w:endnote w:type="continuationSeparator" w:id="0">
    <w:p w14:paraId="4A9FB8EE" w14:textId="77777777" w:rsidR="00675543" w:rsidRDefault="00675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E4F2308-DED4-4F78-A63D-BBAA093DB38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194FB17-AA34-4CED-9176-D2DBE2CCC6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8707D97-F552-4C9D-B096-1A8E31ECB27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4FAE8" w14:textId="77777777" w:rsidR="00AF42E3" w:rsidRDefault="00AF42E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E7E46" w14:textId="012A56DE" w:rsidR="00AF42E3" w:rsidRDefault="00675543">
    <w:pPr>
      <w:jc w:val="center"/>
    </w:pPr>
    <w:r>
      <w:rPr>
        <w:rFonts w:ascii="Arial" w:eastAsia="Arial" w:hAnsi="Arial" w:cs="Arial"/>
        <w:color w:val="888888"/>
        <w:sz w:val="16"/>
        <w:szCs w:val="16"/>
      </w:rPr>
      <w:t>POP-</w:t>
    </w:r>
    <w:r w:rsidR="00E47EDA">
      <w:rPr>
        <w:rFonts w:ascii="Arial" w:eastAsia="Arial" w:hAnsi="Arial" w:cs="Arial"/>
        <w:color w:val="888888"/>
        <w:sz w:val="16"/>
        <w:szCs w:val="16"/>
      </w:rPr>
      <w:t>EP</w:t>
    </w:r>
    <w:r>
      <w:rPr>
        <w:rFonts w:ascii="Arial" w:eastAsia="Arial" w:hAnsi="Arial" w:cs="Arial"/>
        <w:color w:val="888888"/>
        <w:sz w:val="16"/>
        <w:szCs w:val="16"/>
      </w:rPr>
      <w:t>-00</w:t>
    </w:r>
    <w:r w:rsidR="00E47EDA">
      <w:rPr>
        <w:rFonts w:ascii="Arial" w:eastAsia="Arial" w:hAnsi="Arial" w:cs="Arial"/>
        <w:color w:val="888888"/>
        <w:sz w:val="16"/>
        <w:szCs w:val="16"/>
      </w:rPr>
      <w:t>5</w:t>
    </w:r>
    <w:r>
      <w:rPr>
        <w:rFonts w:ascii="Arial" w:eastAsia="Arial" w:hAnsi="Arial" w:cs="Arial"/>
        <w:color w:val="888888"/>
        <w:sz w:val="16"/>
        <w:szCs w:val="16"/>
      </w:rPr>
      <w:t xml:space="preserve"> |</w:t>
    </w:r>
    <w:r w:rsidR="002A2A52">
      <w:rPr>
        <w:rFonts w:ascii="Arial" w:eastAsia="Arial" w:hAnsi="Arial" w:cs="Arial"/>
        <w:color w:val="888888"/>
        <w:sz w:val="16"/>
        <w:szCs w:val="16"/>
      </w:rPr>
      <w:t xml:space="preserve"> </w:t>
    </w:r>
    <w:r>
      <w:rPr>
        <w:rFonts w:ascii="Arial" w:eastAsia="Arial" w:hAnsi="Arial" w:cs="Arial"/>
        <w:color w:val="888888"/>
        <w:sz w:val="16"/>
        <w:szCs w:val="16"/>
      </w:rPr>
      <w:t xml:space="preserve">Encaminhamento Cobrança | Rev. 01 | </w:t>
    </w:r>
    <w:proofErr w:type="spellStart"/>
    <w:r>
      <w:rPr>
        <w:rFonts w:ascii="Arial" w:eastAsia="Arial" w:hAnsi="Arial" w:cs="Arial"/>
        <w:color w:val="888888"/>
        <w:sz w:val="16"/>
        <w:szCs w:val="16"/>
      </w:rPr>
      <w:t>Jun</w:t>
    </w:r>
    <w:proofErr w:type="spellEnd"/>
    <w:r>
      <w:rPr>
        <w:rFonts w:ascii="Arial" w:eastAsia="Arial" w:hAnsi="Arial" w:cs="Arial"/>
        <w:color w:val="888888"/>
        <w:sz w:val="16"/>
        <w:szCs w:val="16"/>
      </w:rPr>
      <w:t xml:space="preserve">/2026     Pág.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PAGE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4D1CF0">
      <w:rPr>
        <w:rFonts w:ascii="Arial" w:eastAsia="Arial" w:hAnsi="Arial" w:cs="Arial"/>
        <w:noProof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</w:p>
  <w:p w14:paraId="1A5F1867" w14:textId="77777777" w:rsidR="00AF42E3" w:rsidRDefault="00AF42E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B4820" w14:textId="77777777" w:rsidR="00AF42E3" w:rsidRDefault="00AF42E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BBF7C" w14:textId="77777777" w:rsidR="00675543" w:rsidRDefault="00675543">
      <w:r>
        <w:separator/>
      </w:r>
    </w:p>
  </w:footnote>
  <w:footnote w:type="continuationSeparator" w:id="0">
    <w:p w14:paraId="24A58F3D" w14:textId="77777777" w:rsidR="00675543" w:rsidRDefault="006755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421A4" w14:textId="77777777" w:rsidR="00AF42E3" w:rsidRDefault="00AF42E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546B4" w14:textId="77777777" w:rsidR="00AF42E3" w:rsidRDefault="0067554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>‘</w:t>
    </w:r>
    <w:r>
      <w:rPr>
        <w:noProof/>
        <w:color w:val="000000"/>
      </w:rPr>
      <w:drawing>
        <wp:inline distT="0" distB="0" distL="0" distR="0" wp14:anchorId="019752C6" wp14:editId="254F1F71">
          <wp:extent cx="1373893" cy="25087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3893" cy="2508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E064187" w14:textId="77777777" w:rsidR="00AF42E3" w:rsidRDefault="0067554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>‘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89627" w14:textId="77777777" w:rsidR="00AF42E3" w:rsidRDefault="00AF42E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D3064"/>
    <w:multiLevelType w:val="multilevel"/>
    <w:tmpl w:val="34AE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A2568"/>
    <w:multiLevelType w:val="hybridMultilevel"/>
    <w:tmpl w:val="D2DE3F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8B22FF"/>
    <w:multiLevelType w:val="multilevel"/>
    <w:tmpl w:val="AB32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A6AAB"/>
    <w:multiLevelType w:val="multilevel"/>
    <w:tmpl w:val="EA4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E498A"/>
    <w:multiLevelType w:val="multilevel"/>
    <w:tmpl w:val="0072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023BB"/>
    <w:multiLevelType w:val="hybridMultilevel"/>
    <w:tmpl w:val="3202F5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2C1007"/>
    <w:multiLevelType w:val="hybridMultilevel"/>
    <w:tmpl w:val="F2C047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A9031E"/>
    <w:multiLevelType w:val="multilevel"/>
    <w:tmpl w:val="77F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827560"/>
    <w:multiLevelType w:val="multilevel"/>
    <w:tmpl w:val="5CCE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6961EA"/>
    <w:multiLevelType w:val="multilevel"/>
    <w:tmpl w:val="31AE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355687">
    <w:abstractNumId w:val="7"/>
  </w:num>
  <w:num w:numId="2" w16cid:durableId="932276892">
    <w:abstractNumId w:val="3"/>
  </w:num>
  <w:num w:numId="3" w16cid:durableId="1133980569">
    <w:abstractNumId w:val="4"/>
  </w:num>
  <w:num w:numId="4" w16cid:durableId="27948150">
    <w:abstractNumId w:val="1"/>
  </w:num>
  <w:num w:numId="5" w16cid:durableId="1770197012">
    <w:abstractNumId w:val="2"/>
  </w:num>
  <w:num w:numId="6" w16cid:durableId="1328753767">
    <w:abstractNumId w:val="0"/>
  </w:num>
  <w:num w:numId="7" w16cid:durableId="1518731873">
    <w:abstractNumId w:val="8"/>
  </w:num>
  <w:num w:numId="8" w16cid:durableId="1772971562">
    <w:abstractNumId w:val="9"/>
  </w:num>
  <w:num w:numId="9" w16cid:durableId="1950233645">
    <w:abstractNumId w:val="6"/>
  </w:num>
  <w:num w:numId="10" w16cid:durableId="20193115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2E3"/>
    <w:rsid w:val="0001405B"/>
    <w:rsid w:val="00021747"/>
    <w:rsid w:val="000A039F"/>
    <w:rsid w:val="002A2A52"/>
    <w:rsid w:val="003A20D1"/>
    <w:rsid w:val="003F2E48"/>
    <w:rsid w:val="00446192"/>
    <w:rsid w:val="004D1CF0"/>
    <w:rsid w:val="0058622C"/>
    <w:rsid w:val="005D2D33"/>
    <w:rsid w:val="005F0DEF"/>
    <w:rsid w:val="00675543"/>
    <w:rsid w:val="007E2C24"/>
    <w:rsid w:val="00805F9B"/>
    <w:rsid w:val="008D7AED"/>
    <w:rsid w:val="00946D7E"/>
    <w:rsid w:val="00A352EA"/>
    <w:rsid w:val="00AF42E3"/>
    <w:rsid w:val="00C83E42"/>
    <w:rsid w:val="00D13115"/>
    <w:rsid w:val="00E00286"/>
    <w:rsid w:val="00E47EDA"/>
    <w:rsid w:val="00F23E57"/>
    <w:rsid w:val="00FC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0DF93"/>
  <w15:docId w15:val="{3B35D447-B0AD-4EAE-A08F-692EC4F9C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PargrafodaLista">
    <w:name w:val="List Paragraph"/>
    <w:basedOn w:val="Normal"/>
    <w:uiPriority w:val="34"/>
    <w:qFormat/>
    <w:rsid w:val="00E002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D891615-AD5D-458A-A639-90B6892129E7}">
  <we:reference id="wa200010725" version="1.0.0.1" store="pt-BR" storeType="OMEX"/>
  <we:alternateReferences>
    <we:reference id="wa200010725" version="1.0.0.1" store="" storeType="OMEX"/>
  </we:alternateReferences>
  <we:properties>
    <we:property name="claude.fileId" value="&quot;5ab9c96f-2032-42f5-96e6-4012eed99048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f0UHFKHtw1EF/7RshKORRzi2L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OAByITE1a1p3RDltZllxOEc0Q1hPQmRIWGxQOW9ZLWNPdFpl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1470</Words>
  <Characters>9002</Characters>
  <Application>Microsoft Office Word</Application>
  <DocSecurity>0</DocSecurity>
  <Lines>375</Lines>
  <Paragraphs>227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Octavio Augusto</cp:lastModifiedBy>
  <cp:revision>5</cp:revision>
  <dcterms:created xsi:type="dcterms:W3CDTF">2026-06-25T17:00:00Z</dcterms:created>
  <dcterms:modified xsi:type="dcterms:W3CDTF">2026-06-25T17:02:00Z</dcterms:modified>
</cp:coreProperties>
</file>