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6B3" w:rsidRPr="00E00D7F" w:rsidRDefault="0017008C" w:rsidP="008D06B3">
      <w:pPr>
        <w:spacing w:line="259" w:lineRule="auto"/>
        <w:ind w:firstLine="708"/>
        <w:rPr>
          <w:rFonts w:ascii="Times New Roman" w:eastAsia="Calibri" w:hAnsi="Times New Roman" w:cs="Times New Roman"/>
          <w:color w:val="0070C0"/>
          <w:sz w:val="96"/>
          <w:szCs w:val="96"/>
        </w:rPr>
      </w:pPr>
      <w:r>
        <w:rPr>
          <w:rFonts w:ascii="Times New Roman" w:eastAsia="Times New Roman" w:hAnsi="Times New Roman" w:cs="Times New Roman"/>
          <w:color w:val="0070C0"/>
          <w:sz w:val="20"/>
          <w:szCs w:val="20"/>
        </w:rPr>
        <w:t xml:space="preserve"> </w:t>
      </w:r>
      <w:r w:rsidR="008D06B3" w:rsidRPr="00E00D7F">
        <w:rPr>
          <w:rFonts w:ascii="Calibri" w:eastAsia="Calibri" w:hAnsi="Calibri"/>
          <w:noProof/>
        </w:rPr>
        <w:drawing>
          <wp:inline distT="0" distB="0" distL="0" distR="0">
            <wp:extent cx="5325110" cy="1841500"/>
            <wp:effectExtent l="0" t="0" r="8890" b="6350"/>
            <wp:docPr id="18"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5325110" cy="1841500"/>
                    </a:xfrm>
                    <a:prstGeom prst="rect">
                      <a:avLst/>
                    </a:prstGeom>
                  </pic:spPr>
                </pic:pic>
              </a:graphicData>
            </a:graphic>
          </wp:inline>
        </w:drawing>
      </w:r>
    </w:p>
    <w:p w:rsidR="008D06B3" w:rsidRPr="00433EF3" w:rsidRDefault="008D06B3" w:rsidP="008D06B3">
      <w:pPr>
        <w:spacing w:line="259" w:lineRule="auto"/>
        <w:rPr>
          <w:rFonts w:ascii="Times New Roman" w:eastAsia="Calibri" w:hAnsi="Times New Roman" w:cs="Times New Roman"/>
          <w:color w:val="0070C0"/>
          <w:sz w:val="72"/>
          <w:szCs w:val="72"/>
        </w:rPr>
      </w:pPr>
    </w:p>
    <w:p w:rsidR="008D06B3" w:rsidRDefault="008D06B3" w:rsidP="008D06B3">
      <w:pPr>
        <w:spacing w:line="259" w:lineRule="auto"/>
        <w:jc w:val="center"/>
        <w:rPr>
          <w:rFonts w:ascii="Times New Roman" w:eastAsia="Calibri" w:hAnsi="Times New Roman" w:cs="Times New Roman"/>
          <w:color w:val="0070C0"/>
          <w:sz w:val="96"/>
          <w:szCs w:val="96"/>
        </w:rPr>
      </w:pPr>
      <w:r>
        <w:rPr>
          <w:rFonts w:ascii="Times New Roman" w:eastAsia="Calibri" w:hAnsi="Times New Roman" w:cs="Times New Roman"/>
          <w:color w:val="0070C0"/>
          <w:sz w:val="96"/>
          <w:szCs w:val="96"/>
        </w:rPr>
        <w:t>Rapport Partie 1</w:t>
      </w:r>
    </w:p>
    <w:p w:rsidR="008D06B3" w:rsidRPr="00E00D7F" w:rsidRDefault="008D06B3" w:rsidP="008D06B3">
      <w:pPr>
        <w:spacing w:line="259" w:lineRule="auto"/>
        <w:jc w:val="center"/>
        <w:rPr>
          <w:rFonts w:ascii="Times New Roman" w:eastAsia="Calibri" w:hAnsi="Times New Roman" w:cs="Times New Roman"/>
          <w:color w:val="0070C0"/>
          <w:sz w:val="96"/>
          <w:szCs w:val="96"/>
        </w:rPr>
      </w:pPr>
      <w:r>
        <w:rPr>
          <w:rFonts w:ascii="Times New Roman" w:eastAsia="Calibri" w:hAnsi="Times New Roman" w:cs="Times New Roman"/>
          <w:color w:val="0070C0"/>
          <w:sz w:val="96"/>
          <w:szCs w:val="96"/>
        </w:rPr>
        <w:t xml:space="preserve">Projet Data Mining  </w:t>
      </w:r>
    </w:p>
    <w:p w:rsidR="008D06B3" w:rsidRPr="00E00D7F" w:rsidRDefault="008D06B3" w:rsidP="008D06B3">
      <w:pPr>
        <w:spacing w:line="259" w:lineRule="auto"/>
        <w:jc w:val="center"/>
        <w:rPr>
          <w:rFonts w:ascii="Times New Roman" w:eastAsia="Calibri" w:hAnsi="Times New Roman" w:cs="Times New Roman"/>
          <w:b/>
          <w:bCs/>
          <w:color w:val="0070C0"/>
          <w:sz w:val="56"/>
          <w:szCs w:val="56"/>
        </w:rPr>
      </w:pPr>
    </w:p>
    <w:tbl>
      <w:tblPr>
        <w:tblStyle w:val="Grilledutableau1"/>
        <w:tblW w:w="0" w:type="auto"/>
        <w:tblLook w:val="04A0"/>
      </w:tblPr>
      <w:tblGrid>
        <w:gridCol w:w="9212"/>
      </w:tblGrid>
      <w:tr w:rsidR="008D06B3" w:rsidRPr="00E00D7F" w:rsidTr="008500E6">
        <w:trPr>
          <w:trHeight w:val="1931"/>
        </w:trPr>
        <w:tc>
          <w:tcPr>
            <w:tcW w:w="9212" w:type="dxa"/>
          </w:tcPr>
          <w:p w:rsidR="008D06B3" w:rsidRPr="00C231EA" w:rsidRDefault="008D06B3" w:rsidP="008500E6">
            <w:pPr>
              <w:spacing w:line="259" w:lineRule="auto"/>
              <w:rPr>
                <w:rFonts w:ascii="Times New Roman" w:eastAsia="Calibri" w:hAnsi="Times New Roman" w:cs="Times New Roman"/>
                <w:b/>
                <w:bCs/>
                <w:color w:val="0070C0"/>
                <w:sz w:val="52"/>
                <w:szCs w:val="52"/>
              </w:rPr>
            </w:pPr>
          </w:p>
          <w:p w:rsidR="008D06B3" w:rsidRPr="00E00D7F" w:rsidRDefault="008D06B3" w:rsidP="008500E6">
            <w:pPr>
              <w:spacing w:line="259" w:lineRule="auto"/>
              <w:jc w:val="center"/>
              <w:rPr>
                <w:rFonts w:ascii="Times New Roman" w:eastAsia="Calibri" w:hAnsi="Times New Roman" w:cs="Times New Roman"/>
                <w:color w:val="0070C0"/>
                <w:sz w:val="56"/>
                <w:szCs w:val="56"/>
              </w:rPr>
            </w:pPr>
            <w:r w:rsidRPr="00C231EA">
              <w:rPr>
                <w:rFonts w:ascii="Times New Roman" w:eastAsia="Calibri" w:hAnsi="Times New Roman" w:cs="Times New Roman"/>
                <w:b/>
                <w:bCs/>
                <w:color w:val="0070C0"/>
                <w:sz w:val="52"/>
                <w:szCs w:val="52"/>
              </w:rPr>
              <w:t>Techniques de Datamining</w:t>
            </w:r>
          </w:p>
        </w:tc>
      </w:tr>
    </w:tbl>
    <w:p w:rsidR="008D06B3" w:rsidRPr="00E00D7F" w:rsidRDefault="008D06B3" w:rsidP="008D06B3">
      <w:pPr>
        <w:spacing w:line="259" w:lineRule="auto"/>
        <w:rPr>
          <w:rFonts w:ascii="Times New Roman" w:eastAsia="Calibri" w:hAnsi="Times New Roman" w:cs="Times New Roman"/>
          <w:b/>
          <w:bCs/>
          <w:color w:val="0070C0"/>
          <w:sz w:val="48"/>
          <w:szCs w:val="48"/>
          <w:u w:val="single"/>
        </w:rPr>
      </w:pPr>
    </w:p>
    <w:p w:rsidR="008D06B3" w:rsidRPr="00E00D7F" w:rsidRDefault="008D06B3" w:rsidP="008D06B3">
      <w:pPr>
        <w:spacing w:line="259" w:lineRule="auto"/>
        <w:rPr>
          <w:rFonts w:ascii="Times New Roman" w:eastAsia="Calibri" w:hAnsi="Times New Roman" w:cs="Times New Roman"/>
          <w:b/>
          <w:bCs/>
          <w:sz w:val="28"/>
          <w:szCs w:val="28"/>
        </w:rPr>
      </w:pPr>
      <w:r w:rsidRPr="00E00D7F">
        <w:rPr>
          <w:rFonts w:ascii="Times New Roman" w:eastAsia="Calibri" w:hAnsi="Times New Roman" w:cs="Times New Roman"/>
          <w:b/>
          <w:bCs/>
          <w:sz w:val="28"/>
          <w:szCs w:val="28"/>
        </w:rPr>
        <w:t>Réaliser par :</w:t>
      </w:r>
    </w:p>
    <w:p w:rsidR="008D06B3" w:rsidRDefault="008D06B3" w:rsidP="008D06B3">
      <w:pPr>
        <w:numPr>
          <w:ilvl w:val="0"/>
          <w:numId w:val="2"/>
        </w:numPr>
        <w:spacing w:line="259"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ADMANE Hocine </w:t>
      </w:r>
      <w:r>
        <w:rPr>
          <w:rFonts w:ascii="Times New Roman" w:eastAsia="Calibri" w:hAnsi="Times New Roman" w:cs="Times New Roman"/>
          <w:sz w:val="28"/>
          <w:szCs w:val="28"/>
        </w:rPr>
        <w:tab/>
      </w:r>
      <w:r>
        <w:rPr>
          <w:rFonts w:ascii="Times New Roman" w:eastAsia="Calibri" w:hAnsi="Times New Roman" w:cs="Times New Roman"/>
          <w:sz w:val="28"/>
          <w:szCs w:val="28"/>
        </w:rPr>
        <w:tab/>
      </w:r>
      <w:r w:rsidRPr="004469E2">
        <w:rPr>
          <w:rFonts w:ascii="Times New Roman" w:eastAsia="Calibri" w:hAnsi="Times New Roman" w:cs="Times New Roman"/>
          <w:sz w:val="28"/>
          <w:szCs w:val="28"/>
        </w:rPr>
        <w:t>171731054926</w:t>
      </w:r>
    </w:p>
    <w:p w:rsidR="008D06B3" w:rsidRDefault="008D06B3" w:rsidP="008D06B3">
      <w:pPr>
        <w:numPr>
          <w:ilvl w:val="0"/>
          <w:numId w:val="2"/>
        </w:numPr>
        <w:spacing w:line="259" w:lineRule="auto"/>
        <w:contextualSpacing/>
        <w:rPr>
          <w:rFonts w:ascii="Times New Roman" w:eastAsia="Calibri" w:hAnsi="Times New Roman" w:cs="Times New Roman"/>
          <w:sz w:val="28"/>
          <w:szCs w:val="28"/>
        </w:rPr>
      </w:pPr>
      <w:r w:rsidRPr="00E00D7F">
        <w:rPr>
          <w:rFonts w:ascii="Times New Roman" w:eastAsia="Calibri" w:hAnsi="Times New Roman" w:cs="Times New Roman"/>
          <w:sz w:val="28"/>
          <w:szCs w:val="28"/>
        </w:rPr>
        <w:t xml:space="preserve">HABCHI Lydia   </w:t>
      </w:r>
      <w:r w:rsidRPr="00E00D7F">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r>
      <w:r w:rsidRPr="00E00D7F">
        <w:rPr>
          <w:rFonts w:ascii="Times New Roman" w:eastAsia="Calibri" w:hAnsi="Times New Roman" w:cs="Times New Roman"/>
          <w:sz w:val="28"/>
          <w:szCs w:val="28"/>
        </w:rPr>
        <w:t>161731064864</w:t>
      </w:r>
    </w:p>
    <w:p w:rsidR="008D06B3" w:rsidRPr="00772C74" w:rsidRDefault="008D06B3" w:rsidP="008D06B3">
      <w:pPr>
        <w:numPr>
          <w:ilvl w:val="0"/>
          <w:numId w:val="2"/>
        </w:numPr>
        <w:spacing w:line="259" w:lineRule="auto"/>
        <w:contextualSpacing/>
        <w:rPr>
          <w:rFonts w:ascii="Times New Roman" w:eastAsia="Calibri" w:hAnsi="Times New Roman" w:cs="Times New Roman"/>
          <w:sz w:val="28"/>
          <w:szCs w:val="28"/>
        </w:rPr>
      </w:pPr>
      <w:r w:rsidRPr="00E00D7F">
        <w:rPr>
          <w:rFonts w:ascii="Times New Roman" w:eastAsia="Calibri" w:hAnsi="Times New Roman" w:cs="Times New Roman"/>
          <w:sz w:val="28"/>
          <w:szCs w:val="28"/>
        </w:rPr>
        <w:t xml:space="preserve">DJAOUADI Yamina    </w:t>
      </w:r>
      <w:r>
        <w:rPr>
          <w:rFonts w:ascii="Times New Roman" w:eastAsia="Calibri" w:hAnsi="Times New Roman" w:cs="Times New Roman"/>
          <w:sz w:val="28"/>
          <w:szCs w:val="28"/>
        </w:rPr>
        <w:tab/>
      </w:r>
      <w:r>
        <w:rPr>
          <w:rFonts w:ascii="Times New Roman" w:eastAsia="Calibri" w:hAnsi="Times New Roman" w:cs="Times New Roman"/>
          <w:sz w:val="28"/>
          <w:szCs w:val="28"/>
        </w:rPr>
        <w:tab/>
      </w:r>
      <w:r w:rsidRPr="00E00D7F">
        <w:rPr>
          <w:rFonts w:ascii="Times New Roman" w:eastAsia="Calibri" w:hAnsi="Times New Roman" w:cs="Times New Roman"/>
          <w:sz w:val="28"/>
          <w:szCs w:val="28"/>
        </w:rPr>
        <w:t>161631080116</w:t>
      </w:r>
    </w:p>
    <w:p w:rsidR="008D06B3" w:rsidRDefault="008D06B3" w:rsidP="008D06B3">
      <w:pPr>
        <w:numPr>
          <w:ilvl w:val="0"/>
          <w:numId w:val="2"/>
        </w:numPr>
        <w:tabs>
          <w:tab w:val="left" w:pos="6096"/>
        </w:tabs>
        <w:spacing w:line="259" w:lineRule="auto"/>
        <w:contextualSpacing/>
        <w:rPr>
          <w:rFonts w:ascii="Times New Roman" w:eastAsia="Calibri" w:hAnsi="Times New Roman" w:cs="Times New Roman"/>
          <w:sz w:val="28"/>
          <w:szCs w:val="28"/>
        </w:rPr>
      </w:pPr>
      <w:r w:rsidRPr="00312797">
        <w:rPr>
          <w:rFonts w:ascii="Times New Roman" w:eastAsia="Calibri" w:hAnsi="Times New Roman" w:cs="Times New Roman"/>
          <w:sz w:val="28"/>
          <w:szCs w:val="28"/>
        </w:rPr>
        <w:t>TEBBANIMOHAMED WALID</w:t>
      </w:r>
      <w:r w:rsidRPr="00B673AD">
        <w:rPr>
          <w:rFonts w:ascii="Times New Roman" w:eastAsia="Calibri" w:hAnsi="Times New Roman" w:cs="Times New Roman"/>
          <w:sz w:val="28"/>
          <w:szCs w:val="28"/>
        </w:rPr>
        <w:t>171731088266</w:t>
      </w:r>
    </w:p>
    <w:p w:rsidR="008D06B3" w:rsidRPr="00E00D7F" w:rsidRDefault="008D06B3" w:rsidP="008D06B3">
      <w:pPr>
        <w:numPr>
          <w:ilvl w:val="0"/>
          <w:numId w:val="2"/>
        </w:numPr>
        <w:spacing w:line="259" w:lineRule="auto"/>
        <w:contextualSpacing/>
        <w:rPr>
          <w:rFonts w:ascii="Times New Roman" w:eastAsia="Calibri" w:hAnsi="Times New Roman" w:cs="Times New Roman"/>
          <w:sz w:val="28"/>
          <w:szCs w:val="28"/>
        </w:rPr>
      </w:pPr>
      <w:r w:rsidRPr="005A7690">
        <w:rPr>
          <w:rFonts w:ascii="Times New Roman" w:eastAsia="Calibri" w:hAnsi="Times New Roman" w:cs="Times New Roman"/>
          <w:sz w:val="28"/>
          <w:szCs w:val="28"/>
        </w:rPr>
        <w:t>SEDKAOUIAMINE161731026140</w:t>
      </w:r>
    </w:p>
    <w:p w:rsidR="008D06B3" w:rsidRPr="00E00D7F" w:rsidRDefault="008D06B3" w:rsidP="008D06B3">
      <w:pPr>
        <w:widowControl w:val="0"/>
        <w:autoSpaceDE w:val="0"/>
        <w:autoSpaceDN w:val="0"/>
        <w:spacing w:before="254" w:line="240" w:lineRule="auto"/>
        <w:ind w:right="1579"/>
        <w:rPr>
          <w:rFonts w:ascii="Carlito" w:eastAsia="Times New Roman" w:hAnsi="Carlito" w:cs="Times New Roman"/>
          <w:sz w:val="36"/>
        </w:rPr>
      </w:pPr>
    </w:p>
    <w:p w:rsidR="008D06B3" w:rsidRPr="00E00D7F" w:rsidRDefault="008D06B3" w:rsidP="008D06B3">
      <w:pPr>
        <w:widowControl w:val="0"/>
        <w:autoSpaceDE w:val="0"/>
        <w:autoSpaceDN w:val="0"/>
        <w:spacing w:before="254" w:line="240" w:lineRule="auto"/>
        <w:ind w:left="1422" w:right="1579"/>
        <w:jc w:val="center"/>
        <w:rPr>
          <w:rFonts w:ascii="Carlito" w:eastAsia="Times New Roman" w:hAnsi="Carlito" w:cs="Times New Roman"/>
          <w:sz w:val="36"/>
        </w:rPr>
      </w:pPr>
      <w:r w:rsidRPr="00E00D7F">
        <w:rPr>
          <w:rFonts w:ascii="Carlito" w:eastAsia="Times New Roman" w:hAnsi="Carlito" w:cs="Times New Roman"/>
          <w:sz w:val="36"/>
        </w:rPr>
        <w:t>Master spécialité : SII</w:t>
      </w:r>
    </w:p>
    <w:p w:rsidR="00211E50" w:rsidRDefault="008D06B3" w:rsidP="0017008C">
      <w:pPr>
        <w:pStyle w:val="normal0"/>
        <w:spacing w:before="240" w:line="256" w:lineRule="auto"/>
        <w:rPr>
          <w:rFonts w:ascii="Times New Roman" w:eastAsia="Times New Roman" w:hAnsi="Times New Roman" w:cs="Times New Roman"/>
          <w:b/>
          <w:sz w:val="20"/>
          <w:szCs w:val="20"/>
        </w:rPr>
      </w:pPr>
      <w:r w:rsidRPr="00E00D7F">
        <w:rPr>
          <w:rFonts w:ascii="Carlito" w:eastAsia="Times New Roman" w:hAnsi="Carlito" w:cs="Times New Roman"/>
          <w:sz w:val="36"/>
        </w:rPr>
        <w:t>Année universitaire : 2021/2022</w:t>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lastRenderedPageBreak/>
        <w:t>Table des matières</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2. Objectif du projet (partie 1).</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Résumé sur la  phase d’exploration des données. </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4. Analyse des données :</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4.1. Description du Dataset.</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4.2 Description des attributs. </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5. Présentation de L’interface de l’application.</w:t>
      </w:r>
    </w:p>
    <w:p w:rsidR="00211E50" w:rsidRDefault="0017008C">
      <w:pPr>
        <w:pStyle w:val="normal0"/>
        <w:spacing w:before="240" w:line="360" w:lineRule="auto"/>
        <w:rPr>
          <w:rFonts w:ascii="Times New Roman" w:eastAsia="Times New Roman" w:hAnsi="Times New Roman" w:cs="Times New Roman"/>
          <w:b/>
          <w:sz w:val="18"/>
          <w:szCs w:val="18"/>
        </w:rPr>
      </w:pPr>
      <w:r>
        <w:rPr>
          <w:rFonts w:ascii="Times New Roman" w:eastAsia="Times New Roman" w:hAnsi="Times New Roman" w:cs="Times New Roman"/>
          <w:b/>
          <w:sz w:val="20"/>
          <w:szCs w:val="20"/>
        </w:rPr>
        <w:t>6. Test de l’application sur Dataset :</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6.1   Lecture est affichage de dataset.</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6.2   Phase de prétraitement</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6. 3  Calculer les paramètres de tendance centrale :</w:t>
      </w:r>
    </w:p>
    <w:p w:rsidR="00211E50" w:rsidRDefault="0017008C">
      <w:pPr>
        <w:pStyle w:val="normal0"/>
        <w:spacing w:line="360" w:lineRule="auto"/>
        <w:ind w:left="1780" w:firstLine="3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Maximum (Max). </w:t>
      </w:r>
    </w:p>
    <w:p w:rsidR="00211E50" w:rsidRDefault="0017008C">
      <w:pPr>
        <w:pStyle w:val="normal0"/>
        <w:spacing w:line="360" w:lineRule="auto"/>
        <w:ind w:left="1700" w:firstLine="420"/>
        <w:rPr>
          <w:rFonts w:ascii="Times New Roman" w:eastAsia="Times New Roman" w:hAnsi="Times New Roman" w:cs="Times New Roman"/>
          <w:sz w:val="20"/>
          <w:szCs w:val="20"/>
        </w:rPr>
      </w:pPr>
      <w:r>
        <w:rPr>
          <w:rFonts w:ascii="Times New Roman" w:eastAsia="Times New Roman" w:hAnsi="Times New Roman" w:cs="Times New Roman"/>
          <w:sz w:val="20"/>
          <w:szCs w:val="20"/>
        </w:rPr>
        <w:t>b.  Minimum (Min).</w:t>
      </w:r>
    </w:p>
    <w:p w:rsidR="00211E50" w:rsidRDefault="0017008C">
      <w:pPr>
        <w:pStyle w:val="normal0"/>
        <w:spacing w:line="360" w:lineRule="auto"/>
        <w:ind w:left="2120"/>
        <w:rPr>
          <w:rFonts w:ascii="Times New Roman" w:eastAsia="Times New Roman" w:hAnsi="Times New Roman" w:cs="Times New Roman"/>
          <w:sz w:val="20"/>
          <w:szCs w:val="20"/>
        </w:rPr>
      </w:pPr>
      <w:r>
        <w:rPr>
          <w:rFonts w:ascii="Times New Roman" w:eastAsia="Times New Roman" w:hAnsi="Times New Roman" w:cs="Times New Roman"/>
          <w:sz w:val="20"/>
          <w:szCs w:val="20"/>
        </w:rPr>
        <w:t>c.  Moyenne (Mean)</w:t>
      </w:r>
    </w:p>
    <w:p w:rsidR="00211E50" w:rsidRDefault="0017008C">
      <w:pPr>
        <w:pStyle w:val="normal0"/>
        <w:spacing w:line="360" w:lineRule="auto"/>
        <w:ind w:left="2120"/>
        <w:rPr>
          <w:rFonts w:ascii="Times New Roman" w:eastAsia="Times New Roman" w:hAnsi="Times New Roman" w:cs="Times New Roman"/>
          <w:sz w:val="20"/>
          <w:szCs w:val="20"/>
        </w:rPr>
      </w:pPr>
      <w:r>
        <w:rPr>
          <w:rFonts w:ascii="Times New Roman" w:eastAsia="Times New Roman" w:hAnsi="Times New Roman" w:cs="Times New Roman"/>
          <w:sz w:val="20"/>
          <w:szCs w:val="20"/>
        </w:rPr>
        <w:t>d.  Médiane (Median/ Q2).</w:t>
      </w:r>
    </w:p>
    <w:p w:rsidR="00211E50" w:rsidRDefault="0017008C">
      <w:pPr>
        <w:pStyle w:val="normal0"/>
        <w:spacing w:line="360" w:lineRule="auto"/>
        <w:ind w:left="2120"/>
        <w:rPr>
          <w:rFonts w:ascii="Times New Roman" w:eastAsia="Times New Roman" w:hAnsi="Times New Roman" w:cs="Times New Roman"/>
          <w:sz w:val="20"/>
          <w:szCs w:val="20"/>
        </w:rPr>
      </w:pPr>
      <w:r>
        <w:rPr>
          <w:rFonts w:ascii="Times New Roman" w:eastAsia="Times New Roman" w:hAnsi="Times New Roman" w:cs="Times New Roman"/>
          <w:sz w:val="20"/>
          <w:szCs w:val="20"/>
        </w:rPr>
        <w:t>e.  Quartil</w:t>
      </w:r>
      <w:r>
        <w:rPr>
          <w:rFonts w:ascii="Times New Roman" w:eastAsia="Times New Roman" w:hAnsi="Times New Roman" w:cs="Times New Roman"/>
          <w:sz w:val="20"/>
          <w:szCs w:val="20"/>
        </w:rPr>
        <w:t>es (Q1 et Q3).</w:t>
      </w:r>
    </w:p>
    <w:p w:rsidR="00211E50" w:rsidRDefault="0017008C">
      <w:pPr>
        <w:pStyle w:val="normal0"/>
        <w:spacing w:line="360" w:lineRule="auto"/>
        <w:ind w:left="2120"/>
        <w:rPr>
          <w:rFonts w:ascii="Times New Roman" w:eastAsia="Times New Roman" w:hAnsi="Times New Roman" w:cs="Times New Roman"/>
          <w:sz w:val="20"/>
          <w:szCs w:val="20"/>
        </w:rPr>
      </w:pPr>
      <w:r>
        <w:rPr>
          <w:rFonts w:ascii="Times New Roman" w:eastAsia="Times New Roman" w:hAnsi="Times New Roman" w:cs="Times New Roman"/>
          <w:sz w:val="20"/>
          <w:szCs w:val="20"/>
        </w:rPr>
        <w:t>f.  Mode (Mode).</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7. Les calculs pour ce Data Set donneront :      </w:t>
      </w:r>
      <w:r>
        <w:rPr>
          <w:rFonts w:ascii="Times New Roman" w:eastAsia="Times New Roman" w:hAnsi="Times New Roman" w:cs="Times New Roman"/>
          <w:b/>
          <w:sz w:val="20"/>
          <w:szCs w:val="20"/>
        </w:rPr>
        <w:tab/>
      </w:r>
    </w:p>
    <w:p w:rsidR="00211E50" w:rsidRDefault="0017008C">
      <w:pPr>
        <w:pStyle w:val="normal0"/>
        <w:spacing w:line="360" w:lineRule="auto"/>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Symétrie.  </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   Boite à moustache.       </w:t>
      </w:r>
      <w:r>
        <w:rPr>
          <w:rFonts w:ascii="Times New Roman" w:eastAsia="Times New Roman" w:hAnsi="Times New Roman" w:cs="Times New Roman"/>
          <w:sz w:val="20"/>
          <w:szCs w:val="20"/>
        </w:rPr>
        <w:tab/>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Histogrammes.  </w:t>
      </w:r>
      <w:r>
        <w:rPr>
          <w:rFonts w:ascii="Times New Roman" w:eastAsia="Times New Roman" w:hAnsi="Times New Roman" w:cs="Times New Roman"/>
          <w:sz w:val="20"/>
          <w:szCs w:val="20"/>
        </w:rPr>
        <w:tab/>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d.  Diagramme de dispersion :</w:t>
      </w:r>
    </w:p>
    <w:p w:rsidR="00211E50" w:rsidRPr="008D06B3" w:rsidRDefault="0017008C">
      <w:pPr>
        <w:pStyle w:val="normal0"/>
        <w:spacing w:before="240" w:line="360" w:lineRule="auto"/>
        <w:ind w:firstLine="700"/>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proofErr w:type="gramStart"/>
      <w:r w:rsidRPr="008D06B3">
        <w:rPr>
          <w:rFonts w:ascii="Times New Roman" w:eastAsia="Times New Roman" w:hAnsi="Times New Roman" w:cs="Times New Roman"/>
          <w:sz w:val="20"/>
          <w:szCs w:val="20"/>
          <w:lang w:val="en-US"/>
        </w:rPr>
        <w:t>d.1</w:t>
      </w:r>
      <w:proofErr w:type="gramEnd"/>
      <w:r w:rsidRPr="008D06B3">
        <w:rPr>
          <w:rFonts w:ascii="Times New Roman" w:eastAsia="Times New Roman" w:hAnsi="Times New Roman" w:cs="Times New Roman"/>
          <w:sz w:val="20"/>
          <w:szCs w:val="20"/>
          <w:lang w:val="en-US"/>
        </w:rPr>
        <w:t xml:space="preserve"> Scatter plot.</w:t>
      </w:r>
    </w:p>
    <w:p w:rsidR="00211E50" w:rsidRPr="008D06B3" w:rsidRDefault="0017008C">
      <w:pPr>
        <w:pStyle w:val="normal0"/>
        <w:spacing w:before="240" w:line="360" w:lineRule="auto"/>
        <w:ind w:firstLine="700"/>
        <w:rPr>
          <w:rFonts w:ascii="Times New Roman" w:eastAsia="Times New Roman" w:hAnsi="Times New Roman" w:cs="Times New Roman"/>
          <w:sz w:val="20"/>
          <w:szCs w:val="20"/>
          <w:lang w:val="en-US"/>
        </w:rPr>
      </w:pPr>
      <w:r w:rsidRPr="008D06B3">
        <w:rPr>
          <w:rFonts w:ascii="Times New Roman" w:eastAsia="Times New Roman" w:hAnsi="Times New Roman" w:cs="Times New Roman"/>
          <w:sz w:val="20"/>
          <w:szCs w:val="20"/>
          <w:lang w:val="en-US"/>
        </w:rPr>
        <w:t xml:space="preserve">        </w:t>
      </w:r>
      <w:r w:rsidRPr="008D06B3">
        <w:rPr>
          <w:rFonts w:ascii="Times New Roman" w:eastAsia="Times New Roman" w:hAnsi="Times New Roman" w:cs="Times New Roman"/>
          <w:sz w:val="20"/>
          <w:szCs w:val="20"/>
          <w:lang w:val="en-US"/>
        </w:rPr>
        <w:tab/>
      </w:r>
      <w:proofErr w:type="gramStart"/>
      <w:r w:rsidRPr="008D06B3">
        <w:rPr>
          <w:rFonts w:ascii="Times New Roman" w:eastAsia="Times New Roman" w:hAnsi="Times New Roman" w:cs="Times New Roman"/>
          <w:sz w:val="20"/>
          <w:szCs w:val="20"/>
          <w:lang w:val="en-US"/>
        </w:rPr>
        <w:t>d.2</w:t>
      </w:r>
      <w:proofErr w:type="gramEnd"/>
      <w:r w:rsidRPr="008D06B3">
        <w:rPr>
          <w:rFonts w:ascii="Times New Roman" w:eastAsia="Times New Roman" w:hAnsi="Times New Roman" w:cs="Times New Roman"/>
          <w:sz w:val="20"/>
          <w:szCs w:val="20"/>
          <w:lang w:val="en-US"/>
        </w:rPr>
        <w:t xml:space="preserve"> QQ-Plot.</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   Analyse de corrélations.  </w:t>
      </w:r>
    </w:p>
    <w:p w:rsidR="00211E50" w:rsidRDefault="0017008C">
      <w:pPr>
        <w:pStyle w:val="normal0"/>
        <w:spacing w:before="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8.     </w:t>
      </w:r>
      <w:r>
        <w:rPr>
          <w:rFonts w:ascii="Times New Roman" w:eastAsia="Times New Roman" w:hAnsi="Times New Roman" w:cs="Times New Roman"/>
          <w:b/>
          <w:sz w:val="20"/>
          <w:szCs w:val="20"/>
        </w:rPr>
        <w:tab/>
        <w:t>Conclusion.</w:t>
      </w:r>
      <w:r>
        <w:rPr>
          <w:rFonts w:ascii="Times New Roman" w:eastAsia="Times New Roman" w:hAnsi="Times New Roman" w:cs="Times New Roman"/>
          <w:b/>
          <w:sz w:val="20"/>
          <w:szCs w:val="20"/>
        </w:rPr>
        <w:tab/>
      </w:r>
    </w:p>
    <w:p w:rsidR="00211E50" w:rsidRDefault="0017008C">
      <w:pPr>
        <w:pStyle w:val="normal0"/>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ind w:left="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1.</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color w:val="0070C0"/>
          <w:sz w:val="20"/>
          <w:szCs w:val="20"/>
        </w:rPr>
        <w:t xml:space="preserve">Introduction : </w:t>
      </w:r>
    </w:p>
    <w:p w:rsidR="00211E50" w:rsidRDefault="0017008C">
      <w:pPr>
        <w:pStyle w:val="normal0"/>
        <w:ind w:left="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17008C">
      <w:pPr>
        <w:pStyle w:val="normal0"/>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 data mining désigne le processus  d’analyse de volumes massifs de données et du Big Data sous différents angles afin d’identifier des relations entre les data et de les transformer en informations exploitables.</w:t>
      </w:r>
    </w:p>
    <w:p w:rsidR="00211E50" w:rsidRDefault="0017008C">
      <w:pPr>
        <w:pStyle w:val="normal0"/>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 français, ce processus porte différents</w:t>
      </w:r>
      <w:r>
        <w:rPr>
          <w:rFonts w:ascii="Times New Roman" w:eastAsia="Times New Roman" w:hAnsi="Times New Roman" w:cs="Times New Roman"/>
          <w:sz w:val="20"/>
          <w:szCs w:val="20"/>
        </w:rPr>
        <w:t xml:space="preserve"> noms :</w:t>
      </w:r>
    </w:p>
    <w:p w:rsidR="00211E50" w:rsidRDefault="0017008C">
      <w:pPr>
        <w:pStyle w:val="normal0"/>
        <w:spacing w:line="360" w:lineRule="auto"/>
        <w:ind w:left="144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Exploitation de données.</w:t>
      </w:r>
    </w:p>
    <w:p w:rsidR="00211E50" w:rsidRDefault="0017008C">
      <w:pPr>
        <w:pStyle w:val="normal0"/>
        <w:spacing w:line="360" w:lineRule="auto"/>
        <w:ind w:left="144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Fouille de données.</w:t>
      </w:r>
    </w:p>
    <w:p w:rsidR="00211E50" w:rsidRDefault="0017008C">
      <w:pPr>
        <w:pStyle w:val="normal0"/>
        <w:spacing w:line="360" w:lineRule="auto"/>
        <w:ind w:left="144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Forage de données.</w:t>
      </w:r>
    </w:p>
    <w:p w:rsidR="00211E50" w:rsidRDefault="0017008C">
      <w:pPr>
        <w:pStyle w:val="normal0"/>
        <w:spacing w:line="360" w:lineRule="auto"/>
        <w:ind w:left="144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Ou encore extraction  de connaissances à partir de données.</w:t>
      </w:r>
    </w:p>
    <w:p w:rsidR="00211E50" w:rsidRDefault="0017008C">
      <w:pPr>
        <w:pStyle w:val="normal0"/>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Avant d’arriver à  l’application des tâches du Data Mining on doit passer par une ét</w:t>
      </w:r>
      <w:r>
        <w:rPr>
          <w:rFonts w:ascii="Times New Roman" w:eastAsia="Times New Roman" w:hAnsi="Times New Roman" w:cs="Times New Roman"/>
          <w:sz w:val="20"/>
          <w:szCs w:val="20"/>
        </w:rPr>
        <w:t>ape primordiale, qu’est le prétraitement des données.</w:t>
      </w:r>
    </w:p>
    <w:p w:rsidR="00211E50" w:rsidRDefault="0017008C">
      <w:pPr>
        <w:pStyle w:val="normal0"/>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 prétraitement des données consiste à nettoyer, intégrer, appliquer multiples transformations et réduire les données collectées de différentes sources. Avant d’entamer ces opérations, il est impérieux de bien étudier l’ensembles des données afin de les c</w:t>
      </w:r>
      <w:r>
        <w:rPr>
          <w:rFonts w:ascii="Times New Roman" w:eastAsia="Times New Roman" w:hAnsi="Times New Roman" w:cs="Times New Roman"/>
          <w:sz w:val="20"/>
          <w:szCs w:val="20"/>
        </w:rPr>
        <w:t>onnaître et les comprendre grâce à la phase exploratoire des données qui permet d’obtenir une vision globale et précise de l’ensemble de données.de plus elle facilite la détection des régularités telles que les corrélations et les dépendances entre les att</w:t>
      </w:r>
      <w:r>
        <w:rPr>
          <w:rFonts w:ascii="Times New Roman" w:eastAsia="Times New Roman" w:hAnsi="Times New Roman" w:cs="Times New Roman"/>
          <w:sz w:val="20"/>
          <w:szCs w:val="20"/>
        </w:rPr>
        <w:t>ributs, mais aussi les irrégularités telles que des données aberrantes ou du bruit.</w:t>
      </w:r>
    </w:p>
    <w:p w:rsidR="00211E50" w:rsidRDefault="0017008C">
      <w:pPr>
        <w:pStyle w:val="normal0"/>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Durant  cette première partie du projet nous nous intéressons à l’étude exploratoire des données et à l’implémentation d’un système qui permet de faire le prétraitement d’u</w:t>
      </w:r>
      <w:r>
        <w:rPr>
          <w:rFonts w:ascii="Times New Roman" w:eastAsia="Times New Roman" w:hAnsi="Times New Roman" w:cs="Times New Roman"/>
          <w:sz w:val="20"/>
          <w:szCs w:val="20"/>
        </w:rPr>
        <w:t>n Dataset.</w:t>
      </w:r>
    </w:p>
    <w:p w:rsidR="00211E50" w:rsidRDefault="0017008C">
      <w:pPr>
        <w:pStyle w:val="normal0"/>
        <w:ind w:left="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2.</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color w:val="0070C0"/>
          <w:sz w:val="20"/>
          <w:szCs w:val="20"/>
        </w:rPr>
        <w:t>Objectif du projet (partie 1) :</w:t>
      </w:r>
    </w:p>
    <w:p w:rsidR="00211E50" w:rsidRDefault="0017008C">
      <w:pPr>
        <w:pStyle w:val="normal0"/>
        <w:spacing w:before="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17008C">
      <w:pPr>
        <w:pStyle w:val="normal0"/>
        <w:spacing w:before="240" w:after="16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Ø  </w:t>
      </w:r>
      <w:r>
        <w:rPr>
          <w:rFonts w:ascii="Times New Roman" w:eastAsia="Times New Roman" w:hAnsi="Times New Roman" w:cs="Times New Roman"/>
          <w:sz w:val="20"/>
          <w:szCs w:val="20"/>
        </w:rPr>
        <w:t>Etudier le dataset seeds.txt, ainsi que rédiger une description globale du dataset et des attributs.</w:t>
      </w:r>
    </w:p>
    <w:p w:rsidR="00211E50" w:rsidRDefault="0017008C">
      <w:pPr>
        <w:pStyle w:val="normal0"/>
        <w:spacing w:before="240" w:after="16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Ø  </w:t>
      </w:r>
      <w:r>
        <w:rPr>
          <w:rFonts w:ascii="Times New Roman" w:eastAsia="Times New Roman" w:hAnsi="Times New Roman" w:cs="Times New Roman"/>
          <w:sz w:val="20"/>
          <w:szCs w:val="20"/>
        </w:rPr>
        <w:t>Développer une application en java qui permet de réaliser les fonctionnalités suivantes :</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 xml:space="preserve"> Lecture du benchmark, manipulation de son contenu, extraire les attributs, afficher la description et les valeurs.</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Affichage du dataset.</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lastRenderedPageBreak/>
        <w:t xml:space="preserve">·         </w:t>
      </w:r>
      <w:r>
        <w:rPr>
          <w:rFonts w:ascii="Times New Roman" w:eastAsia="Times New Roman" w:hAnsi="Times New Roman" w:cs="Times New Roman"/>
          <w:sz w:val="20"/>
          <w:szCs w:val="20"/>
        </w:rPr>
        <w:t>Ajout, Modification et suppression d’une instance.</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Calculer les mesures de ten</w:t>
      </w:r>
      <w:r>
        <w:rPr>
          <w:rFonts w:ascii="Times New Roman" w:eastAsia="Times New Roman" w:hAnsi="Times New Roman" w:cs="Times New Roman"/>
          <w:sz w:val="20"/>
          <w:szCs w:val="20"/>
        </w:rPr>
        <w:t>dance centrale et en déduire les symétries.</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Calculer les mesures de dispersion.</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Construire une boîte à moustache pour chaque attribut et afficher les données aberrantes.</w:t>
      </w:r>
    </w:p>
    <w:p w:rsidR="00211E50" w:rsidRDefault="0017008C">
      <w:pPr>
        <w:pStyle w:val="normal0"/>
        <w:spacing w:after="160" w:line="360" w:lineRule="auto"/>
        <w:ind w:left="1780" w:hanging="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 xml:space="preserve">Construire un histogramme et visualiser la distribution </w:t>
      </w:r>
      <w:r>
        <w:rPr>
          <w:rFonts w:ascii="Times New Roman" w:eastAsia="Times New Roman" w:hAnsi="Times New Roman" w:cs="Times New Roman"/>
          <w:sz w:val="20"/>
          <w:szCs w:val="20"/>
        </w:rPr>
        <w:t>des données.</w:t>
      </w:r>
    </w:p>
    <w:p w:rsidR="00211E50" w:rsidRDefault="0017008C">
      <w:pPr>
        <w:pStyle w:val="normal0"/>
        <w:spacing w:after="160" w:line="360" w:lineRule="auto"/>
        <w:ind w:left="1780" w:hanging="360"/>
        <w:jc w:val="both"/>
        <w:rPr>
          <w:rFonts w:ascii="Times New Roman" w:eastAsia="Times New Roman" w:hAnsi="Times New Roman" w:cs="Times New Roman"/>
          <w:b/>
          <w:color w:val="0070C0"/>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sz w:val="20"/>
          <w:szCs w:val="20"/>
        </w:rPr>
        <w:t>Construire et afficher les diagrammes de dispersions et en déduire les corrélations entre les attributs.</w:t>
      </w:r>
      <w:r>
        <w:rPr>
          <w:rFonts w:ascii="Times New Roman" w:eastAsia="Times New Roman" w:hAnsi="Times New Roman" w:cs="Times New Roman"/>
          <w:b/>
          <w:color w:val="0070C0"/>
          <w:sz w:val="20"/>
          <w:szCs w:val="20"/>
        </w:rPr>
        <w:t xml:space="preserve">     </w:t>
      </w:r>
      <w:r>
        <w:rPr>
          <w:rFonts w:ascii="Times New Roman" w:eastAsia="Times New Roman" w:hAnsi="Times New Roman" w:cs="Times New Roman"/>
          <w:b/>
          <w:color w:val="0070C0"/>
          <w:sz w:val="20"/>
          <w:szCs w:val="20"/>
        </w:rPr>
        <w:tab/>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3.</w:t>
      </w:r>
      <w:r>
        <w:rPr>
          <w:rFonts w:ascii="Times New Roman" w:eastAsia="Times New Roman" w:hAnsi="Times New Roman" w:cs="Times New Roman"/>
          <w:b/>
          <w:color w:val="002060"/>
          <w:sz w:val="20"/>
          <w:szCs w:val="20"/>
        </w:rPr>
        <w:t xml:space="preserve"> </w:t>
      </w:r>
      <w:r>
        <w:rPr>
          <w:rFonts w:ascii="Times New Roman" w:eastAsia="Times New Roman" w:hAnsi="Times New Roman" w:cs="Times New Roman"/>
          <w:b/>
          <w:color w:val="0070C0"/>
          <w:sz w:val="20"/>
          <w:szCs w:val="20"/>
        </w:rPr>
        <w:t>Résumé sur la  phase d’exploration des données :</w:t>
      </w:r>
    </w:p>
    <w:p w:rsidR="00211E50" w:rsidRDefault="0017008C">
      <w:pPr>
        <w:pStyle w:val="normal0"/>
        <w:spacing w:before="240" w:after="240" w:line="36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première manière consiste à définir ce que les variables représente</w:t>
      </w:r>
      <w:r>
        <w:rPr>
          <w:rFonts w:ascii="Times New Roman" w:eastAsia="Times New Roman" w:hAnsi="Times New Roman" w:cs="Times New Roman"/>
          <w:sz w:val="20"/>
          <w:szCs w:val="20"/>
        </w:rPr>
        <w:t>nt, identifier leurs types et la nature de leurs valeurs, la deuxième, c’est d’utiliser des méthodes statistiques qui aboutissent par la génération de graphes afin de clarifier les observations des différentes dimensions, techniquement parlant, il s’agit d</w:t>
      </w:r>
      <w:r>
        <w:rPr>
          <w:rFonts w:ascii="Times New Roman" w:eastAsia="Times New Roman" w:hAnsi="Times New Roman" w:cs="Times New Roman"/>
          <w:sz w:val="20"/>
          <w:szCs w:val="20"/>
        </w:rPr>
        <w:t>e calculer les paramètres de tendance centrale, qui sont la moyenne, la médiane et le mode qui donnent l’ordre de grandeur de l’ensemble des mesures, ainsi que les paramètres de dispersion, qui comportent le max, le min, la variance, les quartiles et d’aut</w:t>
      </w:r>
      <w:r>
        <w:rPr>
          <w:rFonts w:ascii="Times New Roman" w:eastAsia="Times New Roman" w:hAnsi="Times New Roman" w:cs="Times New Roman"/>
          <w:sz w:val="20"/>
          <w:szCs w:val="20"/>
        </w:rPr>
        <w:t>res. A la fin on cherche si elle existe une corrélation entre les attributs, et cela grâce aux diagrammes de dispersions et le coefficient de corrélation.</w:t>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4. Analyse des données :</w:t>
      </w:r>
    </w:p>
    <w:p w:rsidR="00211E50" w:rsidRDefault="0017008C">
      <w:pPr>
        <w:pStyle w:val="normal0"/>
        <w:spacing w:before="240" w:after="240"/>
        <w:ind w:firstLine="42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4.1 Description du Dataset « seeds »</w:t>
      </w:r>
    </w:p>
    <w:p w:rsidR="00211E50" w:rsidRDefault="0017008C">
      <w:pPr>
        <w:pStyle w:val="normal0"/>
        <w:spacing w:before="240" w:line="360" w:lineRule="auto"/>
        <w:ind w:firstLine="4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Cette base de données représente différ</w:t>
      </w:r>
      <w:r>
        <w:rPr>
          <w:rFonts w:ascii="Times New Roman" w:eastAsia="Times New Roman" w:hAnsi="Times New Roman" w:cs="Times New Roman"/>
          <w:sz w:val="20"/>
          <w:szCs w:val="20"/>
        </w:rPr>
        <w:t>entes mesures des propriétés géométriques des grains appartenant à trois variétés différentes de blé.</w:t>
      </w:r>
    </w:p>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Une visualisation de haute qualité de la structure interne du noyau a été détectée à l’aide d’une technique de rayons X doux.</w:t>
      </w: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Chaque instance est classée </w:t>
      </w:r>
      <w:r>
        <w:rPr>
          <w:rFonts w:ascii="Times New Roman" w:eastAsia="Times New Roman" w:hAnsi="Times New Roman" w:cs="Times New Roman"/>
          <w:sz w:val="20"/>
          <w:szCs w:val="20"/>
        </w:rPr>
        <w:t>dans l’une des trois ‘3’ classes suivantes :</w:t>
      </w:r>
    </w:p>
    <w:tbl>
      <w:tblPr>
        <w:tblStyle w:val="a0"/>
        <w:tblW w:w="8850" w:type="dxa"/>
        <w:tblInd w:w="0" w:type="dxa"/>
        <w:tblBorders>
          <w:top w:val="nil"/>
          <w:left w:val="nil"/>
          <w:bottom w:val="nil"/>
          <w:right w:val="nil"/>
          <w:insideH w:val="nil"/>
          <w:insideV w:val="nil"/>
        </w:tblBorders>
        <w:tblLayout w:type="fixed"/>
        <w:tblLook w:val="0600"/>
      </w:tblPr>
      <w:tblGrid>
        <w:gridCol w:w="4710"/>
        <w:gridCol w:w="4140"/>
      </w:tblGrid>
      <w:tr w:rsidR="00211E50">
        <w:trPr>
          <w:cantSplit/>
          <w:trHeight w:val="545"/>
          <w:tblHeader/>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classe</w:t>
            </w:r>
          </w:p>
        </w:tc>
        <w:tc>
          <w:tcPr>
            <w:tcW w:w="4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Nombre d’instances</w:t>
            </w:r>
          </w:p>
        </w:tc>
      </w:tr>
      <w:tr w:rsidR="00211E50">
        <w:trPr>
          <w:cantSplit/>
          <w:trHeight w:val="545"/>
          <w:tblHeader/>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Rosa</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69</w:t>
            </w:r>
          </w:p>
        </w:tc>
      </w:tr>
      <w:tr w:rsidR="00211E50">
        <w:trPr>
          <w:cantSplit/>
          <w:trHeight w:val="545"/>
          <w:tblHeader/>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Kama</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r>
      <w:tr w:rsidR="00211E50">
        <w:trPr>
          <w:cantSplit/>
          <w:trHeight w:val="545"/>
          <w:tblHeader/>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Variétés canadiennes</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76</w:t>
            </w:r>
          </w:p>
        </w:tc>
      </w:tr>
    </w:tbl>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lastRenderedPageBreak/>
        <w:t xml:space="preserve">·         </w:t>
      </w:r>
      <w:r>
        <w:rPr>
          <w:rFonts w:ascii="Times New Roman" w:eastAsia="Times New Roman" w:hAnsi="Times New Roman" w:cs="Times New Roman"/>
          <w:b/>
          <w:sz w:val="20"/>
          <w:szCs w:val="20"/>
        </w:rPr>
        <w:t xml:space="preserve">Caractéristiques de l’ensemble de données : </w:t>
      </w:r>
      <w:r>
        <w:rPr>
          <w:rFonts w:ascii="Times New Roman" w:eastAsia="Times New Roman" w:hAnsi="Times New Roman" w:cs="Times New Roman"/>
          <w:sz w:val="20"/>
          <w:szCs w:val="20"/>
        </w:rPr>
        <w:t>Multivarité.</w:t>
      </w:r>
    </w:p>
    <w:p w:rsidR="00211E50" w:rsidRDefault="0017008C">
      <w:pPr>
        <w:pStyle w:val="normal0"/>
        <w:spacing w:before="24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sz w:val="20"/>
          <w:szCs w:val="20"/>
        </w:rPr>
        <w:t>Nombre d'instances :</w:t>
      </w:r>
      <w:r>
        <w:rPr>
          <w:rFonts w:ascii="Times New Roman" w:eastAsia="Times New Roman" w:hAnsi="Times New Roman" w:cs="Times New Roman"/>
          <w:sz w:val="20"/>
          <w:szCs w:val="20"/>
        </w:rPr>
        <w:t xml:space="preserve"> 210.</w:t>
      </w:r>
    </w:p>
    <w:p w:rsidR="00211E50" w:rsidRDefault="0017008C">
      <w:pPr>
        <w:pStyle w:val="normal0"/>
        <w:spacing w:before="24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sz w:val="20"/>
          <w:szCs w:val="20"/>
        </w:rPr>
        <w:t>Nombre d’attribut :</w:t>
      </w:r>
      <w:r>
        <w:rPr>
          <w:rFonts w:ascii="Times New Roman" w:eastAsia="Times New Roman" w:hAnsi="Times New Roman" w:cs="Times New Roman"/>
          <w:sz w:val="20"/>
          <w:szCs w:val="20"/>
        </w:rPr>
        <w:t xml:space="preserve"> 7.</w:t>
      </w:r>
    </w:p>
    <w:p w:rsidR="00211E50" w:rsidRDefault="0017008C">
      <w:pPr>
        <w:pStyle w:val="normal0"/>
        <w:spacing w:before="240"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sz w:val="20"/>
          <w:szCs w:val="20"/>
        </w:rPr>
        <w:t>Valeurs manquantes :</w:t>
      </w:r>
      <w:r>
        <w:rPr>
          <w:rFonts w:ascii="Times New Roman" w:eastAsia="Times New Roman" w:hAnsi="Times New Roman" w:cs="Times New Roman"/>
          <w:sz w:val="20"/>
          <w:szCs w:val="20"/>
        </w:rPr>
        <w:t xml:space="preserve"> pas de valeurs manquantes.</w:t>
      </w:r>
    </w:p>
    <w:p w:rsidR="00211E50" w:rsidRDefault="0017008C">
      <w:pPr>
        <w:pStyle w:val="normal0"/>
        <w:spacing w:before="240"/>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rsidR="00211E50" w:rsidRDefault="0017008C">
      <w:pPr>
        <w:pStyle w:val="normal0"/>
        <w:spacing w:before="240"/>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rsidR="00211E50" w:rsidRDefault="0017008C">
      <w:pPr>
        <w:pStyle w:val="normal0"/>
        <w:spacing w:before="240"/>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rsidR="00211E50" w:rsidRDefault="0017008C">
      <w:pPr>
        <w:pStyle w:val="normal0"/>
        <w:spacing w:before="240"/>
        <w:ind w:firstLine="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4.2 Description des attributs :</w:t>
      </w:r>
    </w:p>
    <w:p w:rsidR="00211E50" w:rsidRDefault="0017008C">
      <w:pPr>
        <w:pStyle w:val="normal0"/>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a1"/>
        <w:tblW w:w="8850" w:type="dxa"/>
        <w:tblInd w:w="0" w:type="dxa"/>
        <w:tblBorders>
          <w:top w:val="nil"/>
          <w:left w:val="nil"/>
          <w:bottom w:val="nil"/>
          <w:right w:val="nil"/>
          <w:insideH w:val="nil"/>
          <w:insideV w:val="nil"/>
        </w:tblBorders>
        <w:tblLayout w:type="fixed"/>
        <w:tblLook w:val="0600"/>
      </w:tblPr>
      <w:tblGrid>
        <w:gridCol w:w="660"/>
        <w:gridCol w:w="1515"/>
        <w:gridCol w:w="3225"/>
        <w:gridCol w:w="1695"/>
        <w:gridCol w:w="1755"/>
      </w:tblGrid>
      <w:tr w:rsidR="00211E50">
        <w:trPr>
          <w:cantSplit/>
          <w:trHeight w:val="965"/>
          <w:tblHeader/>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w:t>
            </w:r>
          </w:p>
        </w:tc>
        <w:tc>
          <w:tcPr>
            <w:tcW w:w="15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Nom</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Valeurs possibles</w:t>
            </w:r>
          </w:p>
        </w:tc>
      </w:tr>
      <w:tr w:rsidR="00211E50">
        <w:trPr>
          <w:cantSplit/>
          <w:trHeight w:val="665"/>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 surface du grain</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[10.59 -21.18]</w:t>
            </w:r>
          </w:p>
        </w:tc>
      </w:tr>
      <w:tr w:rsidR="00211E50">
        <w:trPr>
          <w:cantSplit/>
          <w:trHeight w:val="605"/>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 périmètre du grain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[12.41-17.25]</w:t>
            </w:r>
          </w:p>
        </w:tc>
      </w:tr>
      <w:tr w:rsidR="00211E50">
        <w:trPr>
          <w:cantSplit/>
          <w:trHeight w:val="1670"/>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color w:val="123654"/>
                <w:sz w:val="20"/>
                <w:szCs w:val="20"/>
              </w:rPr>
            </w:pPr>
            <w:r>
              <w:rPr>
                <w:rFonts w:ascii="Times New Roman" w:eastAsia="Times New Roman" w:hAnsi="Times New Roman" w:cs="Times New Roman"/>
                <w:sz w:val="20"/>
                <w:szCs w:val="20"/>
              </w:rPr>
              <w:t>Compacité du grain ‘C’est calculer à partir des attributs ‘</w:t>
            </w:r>
            <w:proofErr w:type="spellStart"/>
            <w:r>
              <w:rPr>
                <w:rFonts w:ascii="Times New Roman" w:eastAsia="Times New Roman" w:hAnsi="Times New Roman" w:cs="Times New Roman"/>
                <w:sz w:val="20"/>
                <w:szCs w:val="20"/>
              </w:rPr>
              <w:t>A’et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P’avec</w:t>
            </w:r>
            <w:proofErr w:type="spellEnd"/>
            <w:r>
              <w:rPr>
                <w:rFonts w:ascii="Times New Roman" w:eastAsia="Times New Roman" w:hAnsi="Times New Roman" w:cs="Times New Roman"/>
                <w:sz w:val="20"/>
                <w:szCs w:val="20"/>
              </w:rPr>
              <w:t xml:space="preserve"> la formule </w:t>
            </w:r>
            <w:proofErr w:type="gramStart"/>
            <w:r>
              <w:rPr>
                <w:rFonts w:ascii="Times New Roman" w:eastAsia="Times New Roman" w:hAnsi="Times New Roman" w:cs="Times New Roman"/>
                <w:sz w:val="20"/>
                <w:szCs w:val="20"/>
              </w:rPr>
              <w:t>:C</w:t>
            </w:r>
            <w:proofErr w:type="gramEnd"/>
            <w:r>
              <w:rPr>
                <w:rFonts w:ascii="Times New Roman" w:eastAsia="Times New Roman" w:hAnsi="Times New Roman" w:cs="Times New Roman"/>
                <w:sz w:val="20"/>
                <w:szCs w:val="20"/>
              </w:rPr>
              <w:t>=4*pi*A/P^2</w:t>
            </w:r>
            <w:r>
              <w:rPr>
                <w:rFonts w:ascii="Times New Roman" w:eastAsia="Times New Roman" w:hAnsi="Times New Roman" w:cs="Times New Roman"/>
                <w:color w:val="123654"/>
                <w:sz w:val="20"/>
                <w:szCs w:val="20"/>
              </w:rPr>
              <w:t>.</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[0.808-0.9183]</w:t>
            </w:r>
          </w:p>
        </w:tc>
      </w:tr>
      <w:tr w:rsidR="00211E50">
        <w:trPr>
          <w:cantSplit/>
          <w:trHeight w:val="755"/>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4</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LOK</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 longueur du grain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[4.899-6.675]</w:t>
            </w:r>
          </w:p>
        </w:tc>
      </w:tr>
      <w:tr w:rsidR="00211E50">
        <w:trPr>
          <w:cantSplit/>
          <w:trHeight w:val="740"/>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WOK</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La largeur du grain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[2.63-4.033]</w:t>
            </w:r>
          </w:p>
        </w:tc>
      </w:tr>
      <w:tr w:rsidR="00211E50">
        <w:trPr>
          <w:cantSplit/>
          <w:trHeight w:val="620"/>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6</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Coefficient d’asymétrie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[0.7651-8.456]</w:t>
            </w:r>
          </w:p>
        </w:tc>
      </w:tr>
      <w:tr w:rsidR="00211E50">
        <w:trPr>
          <w:cantSplit/>
          <w:trHeight w:val="755"/>
          <w:tblHeader/>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w:t>
            </w:r>
          </w:p>
        </w:tc>
        <w:tc>
          <w:tcPr>
            <w:tcW w:w="151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LOKG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Longueur du  sillon du noyau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Numérique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[4.519-6.55]</w:t>
            </w:r>
          </w:p>
        </w:tc>
      </w:tr>
    </w:tbl>
    <w:p w:rsidR="00211E50" w:rsidRDefault="0017008C">
      <w:pPr>
        <w:pStyle w:val="normal0"/>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lastRenderedPageBreak/>
        <w:t>5.   Présentation de L’interface de l’application</w:t>
      </w:r>
    </w:p>
    <w:p w:rsidR="00211E50" w:rsidRDefault="0017008C">
      <w:pPr>
        <w:pStyle w:val="normal0"/>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Zone 1 : </w:t>
      </w:r>
      <w:r>
        <w:rPr>
          <w:rFonts w:ascii="Times New Roman" w:eastAsia="Times New Roman" w:hAnsi="Times New Roman" w:cs="Times New Roman"/>
          <w:sz w:val="20"/>
          <w:szCs w:val="20"/>
        </w:rPr>
        <w:t xml:space="preserve">Affichage du </w:t>
      </w:r>
      <w:proofErr w:type="spellStart"/>
      <w:r>
        <w:rPr>
          <w:rFonts w:ascii="Times New Roman" w:eastAsia="Times New Roman" w:hAnsi="Times New Roman" w:cs="Times New Roman"/>
          <w:sz w:val="20"/>
          <w:szCs w:val="20"/>
        </w:rPr>
        <w:t>DataSet</w:t>
      </w:r>
      <w:proofErr w:type="spellEnd"/>
      <w:r>
        <w:rPr>
          <w:rFonts w:ascii="Times New Roman" w:eastAsia="Times New Roman" w:hAnsi="Times New Roman" w:cs="Times New Roman"/>
          <w:sz w:val="20"/>
          <w:szCs w:val="20"/>
        </w:rPr>
        <w:t>.</w:t>
      </w: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drawing>
          <wp:inline distT="114300" distB="114300" distL="114300" distR="114300">
            <wp:extent cx="5731200" cy="297180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5731200" cy="2971800"/>
                    </a:xfrm>
                    <a:prstGeom prst="rect">
                      <a:avLst/>
                    </a:prstGeom>
                    <a:ln/>
                  </pic:spPr>
                </pic:pic>
              </a:graphicData>
            </a:graphic>
          </wp:inline>
        </w:drawing>
      </w:r>
    </w:p>
    <w:p w:rsidR="00211E50" w:rsidRDefault="00211E50">
      <w:pPr>
        <w:pStyle w:val="normal0"/>
        <w:spacing w:before="240" w:after="240"/>
        <w:rPr>
          <w:rFonts w:ascii="Times New Roman" w:eastAsia="Times New Roman" w:hAnsi="Times New Roman" w:cs="Times New Roman"/>
          <w:sz w:val="20"/>
          <w:szCs w:val="20"/>
        </w:rPr>
      </w:pP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drawing>
          <wp:inline distT="114300" distB="114300" distL="114300" distR="114300">
            <wp:extent cx="5731200" cy="28194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731200" cy="2819400"/>
                    </a:xfrm>
                    <a:prstGeom prst="rect">
                      <a:avLst/>
                    </a:prstGeom>
                    <a:ln/>
                  </pic:spPr>
                </pic:pic>
              </a:graphicData>
            </a:graphic>
          </wp:inline>
        </w:drawing>
      </w:r>
    </w:p>
    <w:p w:rsidR="00211E50" w:rsidRDefault="0017008C">
      <w:pPr>
        <w:pStyle w:val="normal0"/>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Zone 2 : </w:t>
      </w:r>
      <w:r>
        <w:rPr>
          <w:rFonts w:ascii="Times New Roman" w:eastAsia="Times New Roman" w:hAnsi="Times New Roman" w:cs="Times New Roman"/>
          <w:sz w:val="20"/>
          <w:szCs w:val="20"/>
        </w:rPr>
        <w:t xml:space="preserve">Description du </w:t>
      </w:r>
      <w:proofErr w:type="spellStart"/>
      <w:r>
        <w:rPr>
          <w:rFonts w:ascii="Times New Roman" w:eastAsia="Times New Roman" w:hAnsi="Times New Roman" w:cs="Times New Roman"/>
          <w:sz w:val="20"/>
          <w:szCs w:val="20"/>
        </w:rPr>
        <w:t>DataSet</w:t>
      </w:r>
      <w:proofErr w:type="spellEnd"/>
      <w:r>
        <w:rPr>
          <w:rFonts w:ascii="Times New Roman" w:eastAsia="Times New Roman" w:hAnsi="Times New Roman" w:cs="Times New Roman"/>
          <w:sz w:val="20"/>
          <w:szCs w:val="20"/>
        </w:rPr>
        <w:t>.</w:t>
      </w: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lastRenderedPageBreak/>
        <w:drawing>
          <wp:inline distT="114300" distB="114300" distL="114300" distR="114300">
            <wp:extent cx="5731200" cy="3213100"/>
            <wp:effectExtent l="0" t="0" r="0" 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rsidR="00211E50" w:rsidRDefault="0017008C">
      <w:pPr>
        <w:pStyle w:val="normal0"/>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Zone 3 : </w:t>
      </w:r>
      <w:r>
        <w:rPr>
          <w:rFonts w:ascii="Times New Roman" w:eastAsia="Times New Roman" w:hAnsi="Times New Roman" w:cs="Times New Roman"/>
          <w:sz w:val="20"/>
          <w:szCs w:val="20"/>
        </w:rPr>
        <w:t>Affichage des résultats de calculs des mesures de tendance centrale.</w:t>
      </w: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drawing>
          <wp:inline distT="114300" distB="114300" distL="114300" distR="114300">
            <wp:extent cx="5731200" cy="2311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2311400"/>
                    </a:xfrm>
                    <a:prstGeom prst="rect">
                      <a:avLst/>
                    </a:prstGeom>
                    <a:ln/>
                  </pic:spPr>
                </pic:pic>
              </a:graphicData>
            </a:graphic>
          </wp:inline>
        </w:drawing>
      </w:r>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lastRenderedPageBreak/>
        <w:drawing>
          <wp:inline distT="114300" distB="114300" distL="114300" distR="114300">
            <wp:extent cx="4921250" cy="512445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4921250" cy="5124450"/>
                    </a:xfrm>
                    <a:prstGeom prst="rect">
                      <a:avLst/>
                    </a:prstGeom>
                    <a:ln/>
                  </pic:spPr>
                </pic:pic>
              </a:graphicData>
            </a:graphic>
          </wp:inline>
        </w:drawing>
      </w:r>
    </w:p>
    <w:p w:rsidR="00211E50" w:rsidRDefault="0017008C">
      <w:pPr>
        <w:pStyle w:val="normal0"/>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Zone 4 : </w:t>
      </w:r>
      <w:r>
        <w:rPr>
          <w:rFonts w:ascii="Times New Roman" w:eastAsia="Times New Roman" w:hAnsi="Times New Roman" w:cs="Times New Roman"/>
          <w:sz w:val="20"/>
          <w:szCs w:val="20"/>
        </w:rPr>
        <w:t xml:space="preserve">Affichage des informations sur les </w:t>
      </w:r>
      <w:proofErr w:type="spellStart"/>
      <w:r>
        <w:rPr>
          <w:rFonts w:ascii="Times New Roman" w:eastAsia="Times New Roman" w:hAnsi="Times New Roman" w:cs="Times New Roman"/>
          <w:sz w:val="20"/>
          <w:szCs w:val="20"/>
        </w:rPr>
        <w:t>varriables</w:t>
      </w:r>
      <w:proofErr w:type="spellEnd"/>
    </w:p>
    <w:p w:rsidR="00211E50" w:rsidRDefault="0017008C">
      <w:pPr>
        <w:pStyle w:val="normal0"/>
        <w:spacing w:before="240" w:after="2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fr-FR"/>
        </w:rPr>
        <w:lastRenderedPageBreak/>
        <w:drawing>
          <wp:inline distT="114300" distB="114300" distL="114300" distR="114300">
            <wp:extent cx="5731200" cy="36957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731200" cy="3695700"/>
                    </a:xfrm>
                    <a:prstGeom prst="rect">
                      <a:avLst/>
                    </a:prstGeom>
                    <a:ln/>
                  </pic:spPr>
                </pic:pic>
              </a:graphicData>
            </a:graphic>
          </wp:inline>
        </w:drawing>
      </w:r>
    </w:p>
    <w:p w:rsidR="00211E50" w:rsidRDefault="0017008C">
      <w:pPr>
        <w:pStyle w:val="normal0"/>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6. Test de l’application sur  Dataset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6.1 Lecture est affichage de dataset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r>
        <w:rPr>
          <w:rFonts w:ascii="Times New Roman" w:eastAsia="Times New Roman" w:hAnsi="Times New Roman" w:cs="Times New Roman"/>
          <w:noProof/>
          <w:sz w:val="20"/>
          <w:szCs w:val="20"/>
          <w:lang w:val="fr-FR"/>
        </w:rPr>
        <w:drawing>
          <wp:inline distT="114300" distB="114300" distL="114300" distR="114300">
            <wp:extent cx="5731200" cy="3035300"/>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731200" cy="3035300"/>
                    </a:xfrm>
                    <a:prstGeom prst="rect">
                      <a:avLst/>
                    </a:prstGeom>
                    <a:ln/>
                  </pic:spPr>
                </pic:pic>
              </a:graphicData>
            </a:graphic>
          </wp:inline>
        </w:drawing>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6.2 Phase de prétraitement :</w:t>
      </w:r>
    </w:p>
    <w:p w:rsidR="00211E50" w:rsidRDefault="0017008C">
      <w:pPr>
        <w:pStyle w:val="normal0"/>
        <w:spacing w:before="240" w:after="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On a pas appliqué la normalisation sur nos données ni le traitement des valeurs manquantes car les valeurs de notre Dateset sont dans le même intervalle et ne contient pas de valeurs manquantes.</w:t>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6. 3 Calcul des paramètres de tendance centrale :</w:t>
      </w:r>
    </w:p>
    <w:p w:rsidR="00211E50" w:rsidRDefault="0017008C">
      <w:pPr>
        <w:pStyle w:val="normal0"/>
        <w:ind w:left="178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a.</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Moyenne</w:t>
      </w:r>
      <w:r>
        <w:rPr>
          <w:rFonts w:ascii="Times New Roman" w:eastAsia="Times New Roman" w:hAnsi="Times New Roman" w:cs="Times New Roman"/>
          <w:b/>
          <w:color w:val="0070C0"/>
          <w:sz w:val="20"/>
          <w:szCs w:val="20"/>
        </w:rPr>
        <w:t xml:space="preserve"> (Mean) :</w:t>
      </w:r>
    </w:p>
    <w:p w:rsidR="00211E50" w:rsidRDefault="0017008C">
      <w:pPr>
        <w:pStyle w:val="normal0"/>
        <w:spacing w:line="360" w:lineRule="auto"/>
        <w:ind w:left="14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moyenne est obtenue en sommant l’ensemble des observations N d’un attribut X. Cette somme sera divisée par le nombre total des observations.</w:t>
      </w:r>
    </w:p>
    <w:p w:rsidR="00211E50" w:rsidRDefault="0017008C">
      <w:pPr>
        <w:pStyle w:val="normal0"/>
        <w:ind w:left="178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b.</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Mode (Mode) :</w:t>
      </w:r>
    </w:p>
    <w:p w:rsidR="00211E50" w:rsidRDefault="0017008C">
      <w:pPr>
        <w:pStyle w:val="normal0"/>
        <w:spacing w:line="360" w:lineRule="auto"/>
        <w:ind w:left="14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 mode représente la valeur la plus fréquente dans l’ensemble des observations. La série peut avoir un seul mode, appelée série unimodale, ou plusieurs, bimodale, trimodale ou multimodale.</w:t>
      </w:r>
    </w:p>
    <w:p w:rsidR="00211E50" w:rsidRDefault="0017008C">
      <w:pPr>
        <w:pStyle w:val="normal0"/>
        <w:shd w:val="clear" w:color="auto" w:fill="FFFFFF"/>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Midrange :</w:t>
      </w:r>
    </w:p>
    <w:p w:rsidR="00211E50" w:rsidRDefault="0017008C">
      <w:pPr>
        <w:pStyle w:val="normal0"/>
        <w:shd w:val="clear" w:color="auto" w:fill="FFFFFF"/>
        <w:ind w:left="1360"/>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4"/>
          <w:szCs w:val="24"/>
        </w:rPr>
        <w:t xml:space="preserve"> </w:t>
      </w:r>
      <w:proofErr w:type="gramStart"/>
      <w:r>
        <w:rPr>
          <w:rFonts w:ascii="Times New Roman" w:eastAsia="Times New Roman" w:hAnsi="Times New Roman" w:cs="Times New Roman"/>
          <w:color w:val="1C1E21"/>
          <w:sz w:val="20"/>
          <w:szCs w:val="20"/>
        </w:rPr>
        <w:t>c’est</w:t>
      </w:r>
      <w:proofErr w:type="gramEnd"/>
      <w:r>
        <w:rPr>
          <w:rFonts w:ascii="Times New Roman" w:eastAsia="Times New Roman" w:hAnsi="Times New Roman" w:cs="Times New Roman"/>
          <w:color w:val="1C1E21"/>
          <w:sz w:val="20"/>
          <w:szCs w:val="20"/>
        </w:rPr>
        <w:t xml:space="preserve"> la moyenne entre le max et le min de la sou</w:t>
      </w:r>
      <w:r>
        <w:rPr>
          <w:rFonts w:ascii="Times New Roman" w:eastAsia="Times New Roman" w:hAnsi="Times New Roman" w:cs="Times New Roman"/>
          <w:color w:val="1C1E21"/>
          <w:sz w:val="20"/>
          <w:szCs w:val="20"/>
        </w:rPr>
        <w:t>rce de données</w:t>
      </w:r>
    </w:p>
    <w:p w:rsidR="00211E50" w:rsidRDefault="0017008C">
      <w:pPr>
        <w:pStyle w:val="normal0"/>
        <w:shd w:val="clear" w:color="auto" w:fill="FFFFFF"/>
        <w:spacing w:before="240" w:after="240"/>
        <w:ind w:left="720" w:firstLine="720"/>
        <w:jc w:val="both"/>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0"/>
          <w:szCs w:val="20"/>
        </w:rPr>
        <w:t>Max – min /2</w:t>
      </w:r>
    </w:p>
    <w:p w:rsidR="00211E50" w:rsidRDefault="0017008C">
      <w:pPr>
        <w:pStyle w:val="normal0"/>
        <w:shd w:val="clear" w:color="auto" w:fill="FFFFFF"/>
        <w:spacing w:before="240" w:after="240"/>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d.</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Moyenne tronquée :</w:t>
      </w:r>
    </w:p>
    <w:p w:rsidR="00211E50" w:rsidRDefault="0017008C">
      <w:pPr>
        <w:pStyle w:val="normal0"/>
        <w:shd w:val="clear" w:color="auto" w:fill="FFFFFF"/>
        <w:spacing w:before="240" w:after="240"/>
        <w:ind w:left="720" w:firstLine="720"/>
        <w:jc w:val="both"/>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0"/>
          <w:szCs w:val="20"/>
        </w:rPr>
        <w:t>La somme des moyennes de tous les attributs / le nombre de ces attributs</w:t>
      </w:r>
    </w:p>
    <w:p w:rsidR="00211E50" w:rsidRDefault="0017008C">
      <w:pPr>
        <w:pStyle w:val="normal0"/>
        <w:spacing w:before="240" w:after="240" w:line="360" w:lineRule="auto"/>
        <w:ind w:firstLine="700"/>
        <w:jc w:val="both"/>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6.4 Calcul des mesures de dispersion</w:t>
      </w:r>
    </w:p>
    <w:p w:rsidR="00211E50" w:rsidRDefault="0017008C">
      <w:pPr>
        <w:pStyle w:val="normal0"/>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a.</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color w:val="0070C0"/>
          <w:sz w:val="20"/>
          <w:szCs w:val="20"/>
        </w:rPr>
        <w:t>Maximum (Max) :</w:t>
      </w:r>
    </w:p>
    <w:p w:rsidR="00211E50" w:rsidRDefault="0017008C">
      <w:pPr>
        <w:pStyle w:val="normal0"/>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t>C’est La plus grande valeur que peut prendre un attribut.</w:t>
      </w:r>
    </w:p>
    <w:p w:rsidR="00211E50" w:rsidRDefault="0017008C">
      <w:pPr>
        <w:pStyle w:val="normal0"/>
        <w:spacing w:before="240"/>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b.</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Minimum(Min) :</w:t>
      </w:r>
    </w:p>
    <w:p w:rsidR="00211E50" w:rsidRDefault="0017008C">
      <w:pPr>
        <w:pStyle w:val="normal0"/>
        <w:spacing w:line="360" w:lineRule="auto"/>
        <w:ind w:left="640" w:firstLine="70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C’est La plus petite valeur que peut prendre un attribut</w:t>
      </w:r>
      <w:r>
        <w:rPr>
          <w:rFonts w:ascii="Times New Roman" w:eastAsia="Times New Roman" w:hAnsi="Times New Roman" w:cs="Times New Roman"/>
          <w:b/>
          <w:sz w:val="20"/>
          <w:szCs w:val="20"/>
        </w:rPr>
        <w:t>.</w:t>
      </w:r>
    </w:p>
    <w:p w:rsidR="00211E50" w:rsidRDefault="0017008C">
      <w:pPr>
        <w:pStyle w:val="normal0"/>
        <w:shd w:val="clear" w:color="auto" w:fill="FFFFFF"/>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L’Etendue :</w:t>
      </w:r>
    </w:p>
    <w:p w:rsidR="00211E50" w:rsidRDefault="0017008C">
      <w:pPr>
        <w:pStyle w:val="normal0"/>
        <w:shd w:val="clear" w:color="auto" w:fill="FFFFFF"/>
        <w:ind w:left="1360"/>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0"/>
          <w:szCs w:val="20"/>
        </w:rPr>
        <w:t>Il représente la différence entre la valeur maximale et la valeur minimale de la source de données.</w:t>
      </w:r>
    </w:p>
    <w:p w:rsidR="00211E50" w:rsidRDefault="0017008C">
      <w:pPr>
        <w:pStyle w:val="normal0"/>
        <w:shd w:val="clear" w:color="auto" w:fill="FFFFFF"/>
        <w:spacing w:before="240" w:after="240"/>
        <w:ind w:left="700" w:firstLine="640"/>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0"/>
          <w:szCs w:val="20"/>
        </w:rPr>
        <w:t>Max - min</w:t>
      </w:r>
    </w:p>
    <w:p w:rsidR="00211E50" w:rsidRDefault="0017008C">
      <w:pPr>
        <w:pStyle w:val="normal0"/>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d.</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Médiane (Median/Q2):</w:t>
      </w:r>
    </w:p>
    <w:p w:rsidR="00211E50" w:rsidRDefault="0017008C">
      <w:pPr>
        <w:pStyle w:val="normal0"/>
        <w:spacing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médiane est la valeur du milieu dans la liste des observations ordonnées.</w:t>
      </w:r>
    </w:p>
    <w:p w:rsidR="00211E50" w:rsidRDefault="0017008C">
      <w:pPr>
        <w:pStyle w:val="normal0"/>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Si</w:t>
      </w:r>
      <w:r>
        <w:rPr>
          <w:rFonts w:ascii="Times New Roman" w:eastAsia="Times New Roman" w:hAnsi="Times New Roman" w:cs="Times New Roman"/>
          <w:sz w:val="24"/>
          <w:szCs w:val="24"/>
        </w:rPr>
        <w:t xml:space="preserve"> le nombre d’observations N est pair : N= 2p.</w:t>
      </w:r>
    </w:p>
    <w:p w:rsidR="00211E50" w:rsidRDefault="0017008C">
      <w:pPr>
        <w:pStyle w:val="normal0"/>
        <w:spacing w:line="360" w:lineRule="auto"/>
        <w:ind w:left="1140" w:firstLine="280"/>
        <w:jc w:val="both"/>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b/>
          <w:sz w:val="24"/>
          <w:szCs w:val="24"/>
          <w:u w:val="single"/>
        </w:rPr>
        <w:t>alors</w:t>
      </w:r>
      <w:proofErr w:type="gramEnd"/>
      <w:r>
        <w:rPr>
          <w:rFonts w:ascii="Times New Roman" w:eastAsia="Times New Roman" w:hAnsi="Times New Roman" w:cs="Times New Roman"/>
          <w:sz w:val="24"/>
          <w:szCs w:val="24"/>
        </w:rPr>
        <w:t xml:space="preserve"> on fait la moyenne entre la p ème et la (p+1)</w:t>
      </w:r>
      <w:r>
        <w:rPr>
          <w:rFonts w:ascii="Times New Roman" w:eastAsia="Times New Roman" w:hAnsi="Times New Roman" w:cs="Times New Roman"/>
          <w:sz w:val="24"/>
          <w:szCs w:val="24"/>
          <w:vertAlign w:val="superscript"/>
        </w:rPr>
        <w:t xml:space="preserve"> ème</w:t>
      </w:r>
      <w:r>
        <w:rPr>
          <w:rFonts w:ascii="Times New Roman" w:eastAsia="Times New Roman" w:hAnsi="Times New Roman" w:cs="Times New Roman"/>
          <w:sz w:val="24"/>
          <w:szCs w:val="24"/>
        </w:rPr>
        <w:t xml:space="preserve"> valeur.</w:t>
      </w:r>
    </w:p>
    <w:p w:rsidR="00211E50" w:rsidRDefault="0017008C">
      <w:pPr>
        <w:pStyle w:val="normal0"/>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Sinon</w:t>
      </w:r>
      <w:r>
        <w:rPr>
          <w:rFonts w:ascii="Times New Roman" w:eastAsia="Times New Roman" w:hAnsi="Times New Roman" w:cs="Times New Roman"/>
          <w:sz w:val="24"/>
          <w:szCs w:val="24"/>
          <w:u w:val="single"/>
        </w:rPr>
        <w:t xml:space="preserve"> Si</w:t>
      </w:r>
      <w:r>
        <w:rPr>
          <w:rFonts w:ascii="Times New Roman" w:eastAsia="Times New Roman" w:hAnsi="Times New Roman" w:cs="Times New Roman"/>
          <w:sz w:val="24"/>
          <w:szCs w:val="24"/>
        </w:rPr>
        <w:t xml:space="preserve"> le nombre d'observations N est impair : N=2p+1.</w:t>
      </w:r>
    </w:p>
    <w:p w:rsidR="00211E50" w:rsidRDefault="0017008C">
      <w:pPr>
        <w:pStyle w:val="normal0"/>
        <w:spacing w:line="360" w:lineRule="auto"/>
        <w:ind w:left="1140" w:firstLine="280"/>
        <w:jc w:val="both"/>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b/>
          <w:sz w:val="24"/>
          <w:szCs w:val="24"/>
          <w:u w:val="single"/>
        </w:rPr>
        <w:t>alors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Q2= (p+1)</w:t>
      </w:r>
      <w:r>
        <w:rPr>
          <w:rFonts w:ascii="Times New Roman" w:eastAsia="Times New Roman" w:hAnsi="Times New Roman" w:cs="Times New Roman"/>
          <w:sz w:val="24"/>
          <w:szCs w:val="24"/>
          <w:vertAlign w:val="superscript"/>
        </w:rPr>
        <w:t xml:space="preserve"> ème</w:t>
      </w:r>
      <w:r>
        <w:rPr>
          <w:rFonts w:ascii="Times New Roman" w:eastAsia="Times New Roman" w:hAnsi="Times New Roman" w:cs="Times New Roman"/>
          <w:sz w:val="24"/>
          <w:szCs w:val="24"/>
        </w:rPr>
        <w:t xml:space="preserve"> valeur.</w:t>
      </w:r>
    </w:p>
    <w:p w:rsidR="00211E50" w:rsidRDefault="00211E50">
      <w:pPr>
        <w:pStyle w:val="normal0"/>
        <w:spacing w:line="360" w:lineRule="auto"/>
        <w:ind w:left="1420"/>
        <w:jc w:val="both"/>
        <w:rPr>
          <w:rFonts w:ascii="Times New Roman" w:eastAsia="Times New Roman" w:hAnsi="Times New Roman" w:cs="Times New Roman"/>
          <w:sz w:val="20"/>
          <w:szCs w:val="20"/>
        </w:rPr>
      </w:pPr>
    </w:p>
    <w:p w:rsidR="00211E50" w:rsidRDefault="0017008C">
      <w:pPr>
        <w:pStyle w:val="normal0"/>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e.</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color w:val="0070C0"/>
          <w:sz w:val="20"/>
          <w:szCs w:val="20"/>
        </w:rPr>
        <w:tab/>
      </w:r>
      <w:r>
        <w:rPr>
          <w:rFonts w:ascii="Times New Roman" w:eastAsia="Times New Roman" w:hAnsi="Times New Roman" w:cs="Times New Roman"/>
          <w:b/>
          <w:color w:val="0070C0"/>
          <w:sz w:val="20"/>
          <w:szCs w:val="20"/>
        </w:rPr>
        <w:t>Quartiles (Q1 et Q3) :</w:t>
      </w:r>
    </w:p>
    <w:p w:rsidR="00211E50" w:rsidRDefault="0017008C">
      <w:pPr>
        <w:pStyle w:val="normal0"/>
        <w:spacing w:line="360" w:lineRule="auto"/>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t>Les quartiles sont les valeurs qui divisent un ensemble de valeurs en 4 sous-ensembles de même taille.</w:t>
      </w:r>
    </w:p>
    <w:p w:rsidR="00211E50" w:rsidRDefault="0017008C">
      <w:pPr>
        <w:pStyle w:val="normal0"/>
        <w:spacing w:line="360" w:lineRule="auto"/>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t>Avant de calculer les quartiles, il faut d’abord  ranger  les valeurs par ordre croissant.</w:t>
      </w:r>
    </w:p>
    <w:p w:rsidR="00211E50" w:rsidRDefault="0017008C">
      <w:pPr>
        <w:pStyle w:val="normal0"/>
        <w:spacing w:line="360" w:lineRule="auto"/>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t>Q1= la (N/4</w:t>
      </w:r>
      <w:r>
        <w:rPr>
          <w:rFonts w:ascii="Times New Roman" w:eastAsia="Times New Roman" w:hAnsi="Times New Roman" w:cs="Times New Roman"/>
          <w:sz w:val="20"/>
          <w:szCs w:val="20"/>
        </w:rPr>
        <w:t>) ème valeur de la liste.</w:t>
      </w:r>
    </w:p>
    <w:p w:rsidR="00211E50" w:rsidRDefault="0017008C">
      <w:pPr>
        <w:pStyle w:val="normal0"/>
        <w:spacing w:line="360" w:lineRule="auto"/>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Q3=la (3N/4) ème valeur de la série.</w:t>
      </w:r>
    </w:p>
    <w:p w:rsidR="00211E50" w:rsidRDefault="0017008C">
      <w:pPr>
        <w:pStyle w:val="normal0"/>
        <w:shd w:val="clear" w:color="auto" w:fill="FFFFFF"/>
        <w:ind w:left="1720" w:hanging="36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f.</w:t>
      </w:r>
      <w:r>
        <w:rPr>
          <w:rFonts w:ascii="Times New Roman" w:eastAsia="Times New Roman" w:hAnsi="Times New Roman" w:cs="Times New Roman"/>
          <w:color w:val="0070C0"/>
          <w:sz w:val="20"/>
          <w:szCs w:val="20"/>
        </w:rPr>
        <w:t xml:space="preserve">       </w:t>
      </w:r>
      <w:r>
        <w:rPr>
          <w:rFonts w:ascii="Times New Roman" w:eastAsia="Times New Roman" w:hAnsi="Times New Roman" w:cs="Times New Roman"/>
          <w:b/>
          <w:color w:val="0070C0"/>
          <w:sz w:val="20"/>
          <w:szCs w:val="20"/>
        </w:rPr>
        <w:t>Ecart interquartile :</w:t>
      </w:r>
    </w:p>
    <w:p w:rsidR="00211E50" w:rsidRDefault="0017008C">
      <w:pPr>
        <w:pStyle w:val="normal0"/>
        <w:shd w:val="clear" w:color="auto" w:fill="FFFFFF"/>
        <w:ind w:left="1360"/>
        <w:rPr>
          <w:rFonts w:ascii="Times New Roman" w:eastAsia="Times New Roman" w:hAnsi="Times New Roman" w:cs="Times New Roman"/>
          <w:color w:val="1C1E21"/>
          <w:sz w:val="20"/>
          <w:szCs w:val="20"/>
        </w:rPr>
      </w:pPr>
      <w:r>
        <w:rPr>
          <w:rFonts w:ascii="Times New Roman" w:eastAsia="Times New Roman" w:hAnsi="Times New Roman" w:cs="Times New Roman"/>
          <w:color w:val="1C1E21"/>
          <w:sz w:val="20"/>
          <w:szCs w:val="20"/>
        </w:rPr>
        <w:t>IQR = Q3 – Q1.</w:t>
      </w:r>
    </w:p>
    <w:p w:rsidR="00211E50" w:rsidRDefault="00211E50">
      <w:pPr>
        <w:pStyle w:val="normal0"/>
        <w:shd w:val="clear" w:color="auto" w:fill="FFFFFF"/>
        <w:ind w:left="1360"/>
        <w:rPr>
          <w:rFonts w:ascii="Times New Roman" w:eastAsia="Times New Roman" w:hAnsi="Times New Roman" w:cs="Times New Roman"/>
          <w:color w:val="1C1E21"/>
          <w:sz w:val="20"/>
          <w:szCs w:val="20"/>
        </w:rPr>
      </w:pPr>
    </w:p>
    <w:p w:rsidR="00211E50" w:rsidRDefault="0017008C">
      <w:pPr>
        <w:pStyle w:val="normal0"/>
        <w:shd w:val="clear" w:color="auto" w:fill="FFFFFF"/>
        <w:spacing w:before="240" w:after="240"/>
        <w:ind w:left="720" w:firstLine="720"/>
        <w:jc w:val="both"/>
        <w:rPr>
          <w:rFonts w:ascii="Times New Roman" w:eastAsia="Times New Roman" w:hAnsi="Times New Roman" w:cs="Times New Roman"/>
          <w:color w:val="1C1E21"/>
          <w:sz w:val="20"/>
          <w:szCs w:val="20"/>
        </w:rPr>
      </w:pPr>
      <w:r>
        <w:rPr>
          <w:rFonts w:ascii="Times New Roman" w:eastAsia="Times New Roman" w:hAnsi="Times New Roman" w:cs="Times New Roman"/>
          <w:b/>
          <w:color w:val="3D85C6"/>
          <w:sz w:val="20"/>
          <w:szCs w:val="20"/>
        </w:rPr>
        <w:t>g.          Ecart-type :</w:t>
      </w:r>
      <w:r>
        <w:rPr>
          <w:rFonts w:ascii="Times New Roman" w:eastAsia="Times New Roman" w:hAnsi="Times New Roman" w:cs="Times New Roman"/>
          <w:b/>
          <w:color w:val="1C1E21"/>
          <w:sz w:val="20"/>
          <w:szCs w:val="20"/>
        </w:rPr>
        <w:t xml:space="preserve"> c’est la racine carrée de la variance</w:t>
      </w:r>
    </w:p>
    <w:p w:rsidR="00211E50" w:rsidRDefault="00211E50">
      <w:pPr>
        <w:pStyle w:val="normal0"/>
        <w:spacing w:before="240" w:after="240" w:line="360" w:lineRule="auto"/>
        <w:ind w:firstLine="700"/>
        <w:jc w:val="both"/>
        <w:rPr>
          <w:rFonts w:ascii="Times New Roman" w:eastAsia="Times New Roman" w:hAnsi="Times New Roman" w:cs="Times New Roman"/>
          <w:b/>
          <w:color w:val="0070C0"/>
          <w:sz w:val="20"/>
          <w:szCs w:val="20"/>
        </w:rPr>
      </w:pP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w:t>
      </w:r>
      <w:r>
        <w:rPr>
          <w:rFonts w:ascii="Times New Roman" w:eastAsia="Times New Roman" w:hAnsi="Times New Roman" w:cs="Times New Roman"/>
          <w:b/>
          <w:color w:val="1C1E21"/>
          <w:sz w:val="14"/>
          <w:szCs w:val="14"/>
        </w:rPr>
        <w:t xml:space="preserve">          </w:t>
      </w:r>
      <w:r>
        <w:rPr>
          <w:rFonts w:ascii="Times New Roman" w:eastAsia="Times New Roman" w:hAnsi="Times New Roman" w:cs="Times New Roman"/>
          <w:b/>
          <w:color w:val="1C1E21"/>
          <w:sz w:val="23"/>
          <w:szCs w:val="23"/>
        </w:rPr>
        <w:t>L’Etendue : il représente la différence entre la valeur maximale et la valeur minimale de la source de données.</w:t>
      </w:r>
    </w:p>
    <w:p w:rsidR="00211E50" w:rsidRDefault="0017008C">
      <w:pPr>
        <w:pStyle w:val="normal0"/>
        <w:shd w:val="clear" w:color="auto" w:fill="FFFFFF"/>
        <w:spacing w:before="240" w:after="240"/>
        <w:ind w:left="36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 xml:space="preserve"> </w:t>
      </w:r>
    </w:p>
    <w:p w:rsidR="00211E50" w:rsidRDefault="0017008C">
      <w:pPr>
        <w:pStyle w:val="normal0"/>
        <w:shd w:val="clear" w:color="auto" w:fill="FFFFFF"/>
        <w:spacing w:before="240" w:after="240"/>
        <w:ind w:left="36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Max - min</w:t>
      </w: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 xml:space="preserve"> </w:t>
      </w: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w:t>
      </w:r>
      <w:r>
        <w:rPr>
          <w:rFonts w:ascii="Times New Roman" w:eastAsia="Times New Roman" w:hAnsi="Times New Roman" w:cs="Times New Roman"/>
          <w:b/>
          <w:color w:val="1C1E21"/>
          <w:sz w:val="14"/>
          <w:szCs w:val="14"/>
        </w:rPr>
        <w:t xml:space="preserve">          </w:t>
      </w:r>
      <w:r>
        <w:rPr>
          <w:rFonts w:ascii="Times New Roman" w:eastAsia="Times New Roman" w:hAnsi="Times New Roman" w:cs="Times New Roman"/>
          <w:b/>
          <w:color w:val="1C1E21"/>
          <w:sz w:val="23"/>
          <w:szCs w:val="23"/>
        </w:rPr>
        <w:t>Ecart interquartile : IQR = Q3 – Q1</w:t>
      </w: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 xml:space="preserve"> </w:t>
      </w: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 xml:space="preserve"> </w:t>
      </w:r>
    </w:p>
    <w:p w:rsidR="00211E50" w:rsidRDefault="00211E50">
      <w:pPr>
        <w:pStyle w:val="normal0"/>
        <w:shd w:val="clear" w:color="auto" w:fill="FFFFFF"/>
        <w:spacing w:before="240" w:after="240"/>
        <w:jc w:val="both"/>
        <w:rPr>
          <w:rFonts w:ascii="Times New Roman" w:eastAsia="Times New Roman" w:hAnsi="Times New Roman" w:cs="Times New Roman"/>
          <w:b/>
          <w:color w:val="1C1E21"/>
          <w:sz w:val="23"/>
          <w:szCs w:val="23"/>
        </w:rPr>
      </w:pPr>
    </w:p>
    <w:p w:rsidR="00211E50" w:rsidRDefault="0017008C">
      <w:pPr>
        <w:pStyle w:val="normal0"/>
        <w:shd w:val="clear" w:color="auto" w:fill="FFFFFF"/>
        <w:spacing w:before="240" w:after="240"/>
        <w:jc w:val="both"/>
        <w:rPr>
          <w:rFonts w:ascii="Times New Roman" w:eastAsia="Times New Roman" w:hAnsi="Times New Roman" w:cs="Times New Roman"/>
          <w:b/>
          <w:color w:val="1C1E21"/>
          <w:sz w:val="23"/>
          <w:szCs w:val="23"/>
        </w:rPr>
      </w:pPr>
      <w:r>
        <w:rPr>
          <w:rFonts w:ascii="Times New Roman" w:eastAsia="Times New Roman" w:hAnsi="Times New Roman" w:cs="Times New Roman"/>
          <w:b/>
          <w:color w:val="1C1E21"/>
          <w:sz w:val="23"/>
          <w:szCs w:val="23"/>
        </w:rPr>
        <w:t xml:space="preserve"> </w:t>
      </w:r>
    </w:p>
    <w:p w:rsidR="00211E50" w:rsidRDefault="0017008C">
      <w:pPr>
        <w:pStyle w:val="normal0"/>
        <w:spacing w:before="240" w:after="240" w:line="360" w:lineRule="auto"/>
        <w:jc w:val="both"/>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211E50">
      <w:pPr>
        <w:pStyle w:val="normal0"/>
        <w:spacing w:before="240" w:after="240" w:line="360" w:lineRule="auto"/>
        <w:ind w:firstLine="700"/>
        <w:jc w:val="both"/>
        <w:rPr>
          <w:rFonts w:ascii="Times New Roman" w:eastAsia="Times New Roman" w:hAnsi="Times New Roman" w:cs="Times New Roman"/>
          <w:sz w:val="24"/>
          <w:szCs w:val="24"/>
        </w:rPr>
      </w:pPr>
    </w:p>
    <w:p w:rsidR="00211E50" w:rsidRDefault="00211E50">
      <w:pPr>
        <w:pStyle w:val="normal0"/>
        <w:spacing w:before="240" w:after="240" w:line="360" w:lineRule="auto"/>
        <w:ind w:firstLine="700"/>
        <w:jc w:val="both"/>
        <w:rPr>
          <w:rFonts w:ascii="Times New Roman" w:eastAsia="Times New Roman" w:hAnsi="Times New Roman" w:cs="Times New Roman"/>
          <w:b/>
          <w:color w:val="0070C0"/>
          <w:sz w:val="20"/>
          <w:szCs w:val="20"/>
        </w:rPr>
      </w:pPr>
    </w:p>
    <w:tbl>
      <w:tblPr>
        <w:tblStyle w:val="a2"/>
        <w:tblW w:w="8850" w:type="dxa"/>
        <w:tblInd w:w="0" w:type="dxa"/>
        <w:tblBorders>
          <w:top w:val="nil"/>
          <w:left w:val="nil"/>
          <w:bottom w:val="nil"/>
          <w:right w:val="nil"/>
          <w:insideH w:val="nil"/>
          <w:insideV w:val="nil"/>
        </w:tblBorders>
        <w:tblLayout w:type="fixed"/>
        <w:tblLook w:val="0600"/>
      </w:tblPr>
      <w:tblGrid>
        <w:gridCol w:w="1410"/>
        <w:gridCol w:w="1125"/>
        <w:gridCol w:w="1110"/>
        <w:gridCol w:w="1020"/>
        <w:gridCol w:w="1125"/>
        <w:gridCol w:w="1020"/>
        <w:gridCol w:w="1020"/>
        <w:gridCol w:w="1020"/>
      </w:tblGrid>
      <w:tr w:rsidR="00211E50">
        <w:trPr>
          <w:cantSplit/>
          <w:trHeight w:val="650"/>
          <w:tblHeader/>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LOK</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WOK</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LOKG</w:t>
            </w:r>
          </w:p>
        </w:tc>
      </w:tr>
      <w:tr w:rsidR="00211E50">
        <w:trPr>
          <w:cantSplit/>
          <w:trHeight w:val="650"/>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Maximum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21.18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17.25</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0.9183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6.675</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4.033</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8.456</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6.55</w:t>
            </w:r>
          </w:p>
        </w:tc>
      </w:tr>
      <w:tr w:rsidR="00211E50">
        <w:trPr>
          <w:cantSplit/>
          <w:trHeight w:val="650"/>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Minimum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10.59</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12.41</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0.8081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4.899</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2.63</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0.7651</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4.519</w:t>
            </w:r>
          </w:p>
        </w:tc>
      </w:tr>
      <w:tr w:rsidR="00211E50">
        <w:trPr>
          <w:cantSplit/>
          <w:trHeight w:val="1415"/>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Moyenne</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14.8475</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14.559 </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0.871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5.629 </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3.259</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3.700 </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5.408</w:t>
            </w:r>
          </w:p>
        </w:tc>
      </w:tr>
      <w:tr w:rsidR="00211E50">
        <w:trPr>
          <w:cantSplit/>
          <w:trHeight w:val="605"/>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Q2 </w:t>
            </w:r>
            <w:proofErr w:type="spellStart"/>
            <w:r>
              <w:rPr>
                <w:rFonts w:ascii="Times New Roman" w:eastAsia="Times New Roman" w:hAnsi="Times New Roman" w:cs="Times New Roman"/>
                <w:b/>
                <w:sz w:val="20"/>
                <w:szCs w:val="20"/>
              </w:rPr>
              <w:t>mediane</w:t>
            </w:r>
            <w:proofErr w:type="spellEnd"/>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14.355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14.32</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0.8735</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5.5235</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3.2370</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3.599</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5.223</w:t>
            </w:r>
          </w:p>
        </w:tc>
      </w:tr>
      <w:tr w:rsidR="00211E50">
        <w:trPr>
          <w:cantSplit/>
          <w:trHeight w:val="650"/>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[12-13]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[13-14]</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[5-6]</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[3-4]</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[4-5]</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[5-6]</w:t>
            </w:r>
          </w:p>
        </w:tc>
      </w:tr>
      <w:tr w:rsidR="00211E50">
        <w:trPr>
          <w:cantSplit/>
          <w:trHeight w:val="650"/>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Midrange</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15.885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14.830</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0.863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5.787</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3.332</w:t>
            </w:r>
            <w:r>
              <w:rPr>
                <w:rFonts w:ascii="Times New Roman" w:eastAsia="Times New Roman" w:hAnsi="Times New Roman" w:cs="Times New Roman"/>
                <w:sz w:val="20"/>
                <w:szCs w:val="20"/>
              </w:rPr>
              <w:tab/>
              <w:t xml:space="preserve"> </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4.611</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5.534  </w:t>
            </w:r>
          </w:p>
        </w:tc>
      </w:tr>
      <w:tr w:rsidR="00211E50">
        <w:trPr>
          <w:cantSplit/>
          <w:trHeight w:val="695"/>
          <w:tblHeader/>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Moyenne tronquée</w:t>
            </w:r>
          </w:p>
        </w:tc>
        <w:tc>
          <w:tcPr>
            <w:tcW w:w="7440" w:type="dxa"/>
            <w:gridSpan w:val="7"/>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17.32</w:t>
            </w:r>
          </w:p>
        </w:tc>
      </w:tr>
    </w:tbl>
    <w:p w:rsidR="00211E50" w:rsidRDefault="0017008C">
      <w:pPr>
        <w:pStyle w:val="normal0"/>
        <w:spacing w:before="240" w:after="240" w:line="360" w:lineRule="auto"/>
        <w:jc w:val="both"/>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tbl>
      <w:tblPr>
        <w:tblStyle w:val="a3"/>
        <w:tblW w:w="8850" w:type="dxa"/>
        <w:tblInd w:w="0" w:type="dxa"/>
        <w:tblBorders>
          <w:top w:val="nil"/>
          <w:left w:val="nil"/>
          <w:bottom w:val="nil"/>
          <w:right w:val="nil"/>
          <w:insideH w:val="nil"/>
          <w:insideV w:val="nil"/>
        </w:tblBorders>
        <w:tblLayout w:type="fixed"/>
        <w:tblLook w:val="0600"/>
      </w:tblPr>
      <w:tblGrid>
        <w:gridCol w:w="1545"/>
        <w:gridCol w:w="1005"/>
        <w:gridCol w:w="1110"/>
        <w:gridCol w:w="1020"/>
        <w:gridCol w:w="1125"/>
        <w:gridCol w:w="1020"/>
        <w:gridCol w:w="1005"/>
        <w:gridCol w:w="1020"/>
      </w:tblGrid>
      <w:tr w:rsidR="00211E50">
        <w:trPr>
          <w:cantSplit/>
          <w:trHeight w:val="590"/>
          <w:tblHeader/>
        </w:trPr>
        <w:tc>
          <w:tcPr>
            <w:tcW w:w="15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p>
        </w:tc>
        <w:tc>
          <w:tcPr>
            <w:tcW w:w="11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w:t>
            </w:r>
          </w:p>
        </w:tc>
        <w:tc>
          <w:tcPr>
            <w:tcW w:w="10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w:t>
            </w:r>
          </w:p>
        </w:tc>
        <w:tc>
          <w:tcPr>
            <w:tcW w:w="11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LOK</w:t>
            </w:r>
          </w:p>
        </w:tc>
        <w:tc>
          <w:tcPr>
            <w:tcW w:w="10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WOK</w:t>
            </w:r>
          </w:p>
        </w:tc>
        <w:tc>
          <w:tcPr>
            <w:tcW w:w="10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w:t>
            </w:r>
          </w:p>
        </w:tc>
        <w:tc>
          <w:tcPr>
            <w:tcW w:w="10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LOKG</w:t>
            </w:r>
          </w:p>
        </w:tc>
      </w:tr>
      <w:tr w:rsidR="00211E50">
        <w:trPr>
          <w:cantSplit/>
          <w:trHeight w:val="1055"/>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Etendue</w:t>
            </w:r>
          </w:p>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10,59</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4,84</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0,11</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1,77</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1,403</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7,69</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2,031</w:t>
            </w:r>
          </w:p>
        </w:tc>
      </w:tr>
      <w:tr w:rsidR="00211E50">
        <w:trPr>
          <w:cantSplit/>
          <w:trHeight w:val="590"/>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Q1</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12.26</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13.45</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0.8567</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5.2620</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2.941</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2.553</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5.045</w:t>
            </w:r>
          </w:p>
        </w:tc>
      </w:tr>
      <w:tr w:rsidR="00211E50">
        <w:trPr>
          <w:cantSplit/>
          <w:trHeight w:val="680"/>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Q2</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14.355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14.32</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0.8735</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5.5235</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3.2370</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3.599</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5.223</w:t>
            </w:r>
          </w:p>
        </w:tc>
      </w:tr>
      <w:tr w:rsidR="00211E50">
        <w:trPr>
          <w:cantSplit/>
          <w:trHeight w:val="560"/>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Q3</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17.32</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15.73</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0.8879</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5.98</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3.5620</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4.773</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5.877</w:t>
            </w:r>
          </w:p>
        </w:tc>
      </w:tr>
      <w:tr w:rsidR="00211E50">
        <w:trPr>
          <w:cantSplit/>
          <w:trHeight w:val="815"/>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Ecart interquartile</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5.060</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2.280</w:t>
            </w:r>
            <w:r>
              <w:rPr>
                <w:rFonts w:ascii="Times New Roman" w:eastAsia="Times New Roman" w:hAnsi="Times New Roman" w:cs="Times New Roman"/>
                <w:sz w:val="20"/>
                <w:szCs w:val="20"/>
              </w:rPr>
              <w:tab/>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0.031</w:t>
            </w:r>
            <w:r>
              <w:rPr>
                <w:rFonts w:ascii="Times New Roman" w:eastAsia="Times New Roman" w:hAnsi="Times New Roman" w:cs="Times New Roman"/>
                <w:sz w:val="20"/>
                <w:szCs w:val="20"/>
              </w:rPr>
              <w:tab/>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0.718</w:t>
            </w:r>
            <w:r>
              <w:rPr>
                <w:rFonts w:ascii="Times New Roman" w:eastAsia="Times New Roman" w:hAnsi="Times New Roman" w:cs="Times New Roman"/>
                <w:sz w:val="20"/>
                <w:szCs w:val="20"/>
              </w:rPr>
              <w:tab/>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0.621</w:t>
            </w:r>
            <w:r>
              <w:rPr>
                <w:rFonts w:ascii="Times New Roman" w:eastAsia="Times New Roman" w:hAnsi="Times New Roman" w:cs="Times New Roman"/>
                <w:sz w:val="20"/>
                <w:szCs w:val="20"/>
              </w:rPr>
              <w:tab/>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2.220</w:t>
            </w:r>
            <w:r>
              <w:rPr>
                <w:rFonts w:ascii="Times New Roman" w:eastAsia="Times New Roman" w:hAnsi="Times New Roman" w:cs="Times New Roman"/>
                <w:sz w:val="20"/>
                <w:szCs w:val="20"/>
              </w:rPr>
              <w:tab/>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0.832 </w:t>
            </w:r>
          </w:p>
        </w:tc>
      </w:tr>
      <w:tr w:rsidR="00211E50">
        <w:trPr>
          <w:cantSplit/>
          <w:trHeight w:val="605"/>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Variance</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8.4664</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1.7055</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0.0006 </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0.1963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0.1427</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2.2607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0.2416 </w:t>
            </w:r>
          </w:p>
        </w:tc>
      </w:tr>
      <w:tr w:rsidR="00211E50">
        <w:trPr>
          <w:cantSplit/>
          <w:trHeight w:val="605"/>
          <w:tblHeader/>
        </w:trPr>
        <w:tc>
          <w:tcPr>
            <w:tcW w:w="1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Ecart-type</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2.9097</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1.3060</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0.0236 </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0.4431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0.3777 </w:t>
            </w:r>
          </w:p>
        </w:tc>
        <w:tc>
          <w:tcPr>
            <w:tcW w:w="10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1.5036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0.4915 </w:t>
            </w:r>
          </w:p>
        </w:tc>
      </w:tr>
    </w:tbl>
    <w:p w:rsidR="00211E50" w:rsidRDefault="0017008C">
      <w:pPr>
        <w:pStyle w:val="normal0"/>
        <w:spacing w:before="240" w:line="360" w:lineRule="auto"/>
        <w:ind w:firstLine="700"/>
        <w:jc w:val="both"/>
        <w:rPr>
          <w:rFonts w:ascii="Times New Roman" w:eastAsia="Times New Roman" w:hAnsi="Times New Roman" w:cs="Times New Roman"/>
          <w:color w:val="0070C0"/>
          <w:sz w:val="20"/>
          <w:szCs w:val="20"/>
        </w:rPr>
      </w:pPr>
      <w:r>
        <w:rPr>
          <w:rFonts w:ascii="Times New Roman" w:eastAsia="Times New Roman" w:hAnsi="Times New Roman" w:cs="Times New Roman"/>
          <w:color w:val="0070C0"/>
          <w:sz w:val="20"/>
          <w:szCs w:val="20"/>
        </w:rPr>
        <w:t xml:space="preserve"> </w:t>
      </w:r>
    </w:p>
    <w:p w:rsidR="00211E50" w:rsidRDefault="0017008C">
      <w:pPr>
        <w:pStyle w:val="normal0"/>
        <w:spacing w:before="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7. Les calculs pour ce Data Set donneront : </w:t>
      </w:r>
      <w:r>
        <w:rPr>
          <w:rFonts w:ascii="Times New Roman" w:eastAsia="Times New Roman" w:hAnsi="Times New Roman" w:cs="Times New Roman"/>
          <w:b/>
          <w:color w:val="0070C0"/>
          <w:sz w:val="20"/>
          <w:szCs w:val="20"/>
        </w:rPr>
        <w:tab/>
      </w:r>
    </w:p>
    <w:p w:rsidR="00211E50" w:rsidRDefault="0017008C">
      <w:pPr>
        <w:pStyle w:val="normal0"/>
        <w:spacing w:before="240" w:after="240"/>
        <w:ind w:left="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a.  Analyse et conclusion (Asymétrie): </w:t>
      </w:r>
      <w:r>
        <w:rPr>
          <w:rFonts w:ascii="Times New Roman" w:eastAsia="Times New Roman" w:hAnsi="Times New Roman" w:cs="Times New Roman"/>
          <w:b/>
          <w:color w:val="0070C0"/>
          <w:sz w:val="20"/>
          <w:szCs w:val="20"/>
        </w:rPr>
        <w:tab/>
      </w:r>
    </w:p>
    <w:p w:rsidR="00211E50" w:rsidRDefault="0017008C">
      <w:pPr>
        <w:pStyle w:val="normal0"/>
        <w:spacing w:line="360" w:lineRule="auto"/>
        <w:ind w:left="7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Une distribution est dite symétrique si la moyenne, la médiane et le mode sont presque        égaux ou égaux, elle est dite asymétrique sinon.</w:t>
      </w:r>
    </w:p>
    <w:p w:rsidR="00211E50" w:rsidRDefault="0017008C">
      <w:pPr>
        <w:pStyle w:val="normal0"/>
        <w:spacing w:line="360" w:lineRule="auto"/>
        <w:ind w:left="7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dit qu’une distribution est asymétrique à gauche si la médiane est plus grande que le mode, dans le cas contraire on dit qu’elle est asymétrique à droite.</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𝑀𝑜𝑦𝑒𝑛𝑛𝑒</w:t>
      </w:r>
      <w:r>
        <w:rPr>
          <w:rFonts w:ascii="Times New Roman" w:eastAsia="Times New Roman" w:hAnsi="Times New Roman" w:cs="Times New Roman"/>
          <w:sz w:val="20"/>
          <w:szCs w:val="20"/>
        </w:rPr>
        <w:t xml:space="preserve"> = </w:t>
      </w:r>
      <w:r>
        <w:rPr>
          <w:rFonts w:ascii="Times New Roman" w:eastAsia="Times New Roman" w:hAnsi="Times New Roman" w:cs="Times New Roman"/>
          <w:sz w:val="20"/>
          <w:szCs w:val="20"/>
        </w:rPr>
        <w:t>𝑀</w:t>
      </w:r>
      <w:r>
        <w:rPr>
          <w:rFonts w:ascii="Times New Roman" w:eastAsia="Times New Roman" w:hAnsi="Times New Roman" w:cs="Times New Roman"/>
          <w:sz w:val="20"/>
          <w:szCs w:val="20"/>
        </w:rPr>
        <w:t>é</w:t>
      </w:r>
      <w:r>
        <w:rPr>
          <w:rFonts w:ascii="Times New Roman" w:eastAsia="Times New Roman" w:hAnsi="Times New Roman" w:cs="Times New Roman"/>
          <w:sz w:val="20"/>
          <w:szCs w:val="20"/>
        </w:rPr>
        <w:t>𝑑𝑖𝑎𝑛𝑒</w:t>
      </w:r>
      <w:r>
        <w:rPr>
          <w:rFonts w:ascii="Times New Roman" w:eastAsia="Times New Roman" w:hAnsi="Times New Roman" w:cs="Times New Roman"/>
          <w:sz w:val="20"/>
          <w:szCs w:val="20"/>
        </w:rPr>
        <w:t xml:space="preserve"> = </w:t>
      </w:r>
      <w:r>
        <w:rPr>
          <w:rFonts w:ascii="Times New Roman" w:eastAsia="Times New Roman" w:hAnsi="Times New Roman" w:cs="Times New Roman"/>
          <w:sz w:val="20"/>
          <w:szCs w:val="20"/>
        </w:rPr>
        <w:t>𝑚𝑜𝑑𝑒</w:t>
      </w:r>
      <w:r>
        <w:rPr>
          <w:rFonts w:ascii="Times New Roman" w:eastAsia="Times New Roman" w:hAnsi="Times New Roman" w:cs="Times New Roman"/>
          <w:sz w:val="20"/>
          <w:szCs w:val="20"/>
        </w:rPr>
        <w:t xml:space="preserve"> =&gt;</w:t>
      </w:r>
      <w:r>
        <w:rPr>
          <w:rFonts w:ascii="Times New Roman" w:eastAsia="Times New Roman" w:hAnsi="Times New Roman" w:cs="Times New Roman"/>
          <w:sz w:val="20"/>
          <w:szCs w:val="20"/>
        </w:rPr>
        <w:t>𝑆𝑦𝑚</w:t>
      </w:r>
      <w:r>
        <w:rPr>
          <w:rFonts w:ascii="Times New Roman" w:eastAsia="Times New Roman" w:hAnsi="Times New Roman" w:cs="Times New Roman"/>
          <w:sz w:val="20"/>
          <w:szCs w:val="20"/>
        </w:rPr>
        <w:t>é</w:t>
      </w:r>
      <w:r>
        <w:rPr>
          <w:rFonts w:ascii="Times New Roman" w:eastAsia="Times New Roman" w:hAnsi="Times New Roman" w:cs="Times New Roman"/>
          <w:sz w:val="20"/>
          <w:szCs w:val="20"/>
        </w:rPr>
        <w:t>𝑡𝑟𝑖𝑞𝑢𝑒</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𝑀𝑜𝑦𝑒𝑛𝑛𝑒</w:t>
      </w:r>
      <w:r>
        <w:rPr>
          <w:rFonts w:ascii="Times New Roman" w:eastAsia="Times New Roman" w:hAnsi="Times New Roman" w:cs="Times New Roman"/>
          <w:sz w:val="20"/>
          <w:szCs w:val="20"/>
        </w:rPr>
        <w:t>&lt;</w:t>
      </w:r>
      <w:r>
        <w:rPr>
          <w:rFonts w:ascii="Times New Roman" w:eastAsia="Times New Roman" w:hAnsi="Times New Roman" w:cs="Times New Roman"/>
          <w:sz w:val="20"/>
          <w:szCs w:val="20"/>
        </w:rPr>
        <w:t>𝑀</w:t>
      </w:r>
      <w:r>
        <w:rPr>
          <w:rFonts w:ascii="Times New Roman" w:eastAsia="Times New Roman" w:hAnsi="Times New Roman" w:cs="Times New Roman"/>
          <w:sz w:val="20"/>
          <w:szCs w:val="20"/>
        </w:rPr>
        <w:t>é</w:t>
      </w:r>
      <w:r>
        <w:rPr>
          <w:rFonts w:ascii="Times New Roman" w:eastAsia="Times New Roman" w:hAnsi="Times New Roman" w:cs="Times New Roman"/>
          <w:sz w:val="20"/>
          <w:szCs w:val="20"/>
        </w:rPr>
        <w:t>𝑑𝑖𝑎𝑛𝑒</w:t>
      </w:r>
      <w:r>
        <w:rPr>
          <w:rFonts w:ascii="Times New Roman" w:eastAsia="Times New Roman" w:hAnsi="Times New Roman" w:cs="Times New Roman"/>
          <w:sz w:val="20"/>
          <w:szCs w:val="20"/>
        </w:rPr>
        <w:t>&lt;</w:t>
      </w:r>
      <w:r>
        <w:rPr>
          <w:rFonts w:ascii="Times New Roman" w:eastAsia="Times New Roman" w:hAnsi="Times New Roman" w:cs="Times New Roman"/>
          <w:sz w:val="20"/>
          <w:szCs w:val="20"/>
        </w:rPr>
        <w:t>𝑀𝑜</w:t>
      </w:r>
      <w:r>
        <w:rPr>
          <w:rFonts w:ascii="Times New Roman" w:eastAsia="Times New Roman" w:hAnsi="Times New Roman" w:cs="Times New Roman"/>
          <w:sz w:val="20"/>
          <w:szCs w:val="20"/>
        </w:rPr>
        <w:t>𝑑</w:t>
      </w:r>
      <w:r>
        <w:rPr>
          <w:rFonts w:ascii="Times New Roman" w:eastAsia="Times New Roman" w:hAnsi="Times New Roman" w:cs="Times New Roman"/>
          <w:sz w:val="20"/>
          <w:szCs w:val="20"/>
        </w:rPr>
        <w:t>𝑒</w:t>
      </w:r>
      <w:r>
        <w:rPr>
          <w:rFonts w:ascii="Times New Roman" w:eastAsia="Times New Roman" w:hAnsi="Times New Roman" w:cs="Times New Roman"/>
          <w:sz w:val="20"/>
          <w:szCs w:val="20"/>
        </w:rPr>
        <w:t xml:space="preserve"> =&gt;</w:t>
      </w:r>
      <w:r>
        <w:rPr>
          <w:rFonts w:ascii="Times New Roman" w:eastAsia="Times New Roman" w:hAnsi="Times New Roman" w:cs="Times New Roman"/>
          <w:sz w:val="20"/>
          <w:szCs w:val="20"/>
        </w:rPr>
        <w:t>𝐴𝑠𝑦𝑚</w:t>
      </w:r>
      <w:r>
        <w:rPr>
          <w:rFonts w:ascii="Times New Roman" w:eastAsia="Times New Roman" w:hAnsi="Times New Roman" w:cs="Times New Roman"/>
          <w:sz w:val="20"/>
          <w:szCs w:val="20"/>
        </w:rPr>
        <w:t>é</w:t>
      </w:r>
      <w:r>
        <w:rPr>
          <w:rFonts w:ascii="Times New Roman" w:eastAsia="Times New Roman" w:hAnsi="Times New Roman" w:cs="Times New Roman"/>
          <w:sz w:val="20"/>
          <w:szCs w:val="20"/>
        </w:rPr>
        <w:t>𝑡𝑟𝑖𝑞𝑢𝑒</w:t>
      </w:r>
      <w:r>
        <w:rPr>
          <w:rFonts w:ascii="Times New Roman" w:eastAsia="Times New Roman" w:hAnsi="Times New Roman" w:cs="Times New Roman"/>
          <w:sz w:val="20"/>
          <w:szCs w:val="20"/>
        </w:rPr>
        <w:t xml:space="preserve"> à </w:t>
      </w:r>
      <w:r>
        <w:rPr>
          <w:rFonts w:ascii="Times New Roman" w:eastAsia="Times New Roman" w:hAnsi="Times New Roman" w:cs="Times New Roman"/>
          <w:sz w:val="20"/>
          <w:szCs w:val="20"/>
        </w:rPr>
        <w:t>𝑔𝑎𝑢𝑐</w:t>
      </w:r>
      <w:r>
        <w:rPr>
          <w:rFonts w:ascii="Times New Roman" w:eastAsia="Times New Roman" w:hAnsi="Times New Roman" w:cs="Times New Roman"/>
          <w:sz w:val="20"/>
          <w:szCs w:val="20"/>
        </w:rPr>
        <w:t>ℎ</w:t>
      </w:r>
      <w:r>
        <w:rPr>
          <w:rFonts w:ascii="Times New Roman" w:eastAsia="Times New Roman" w:hAnsi="Times New Roman" w:cs="Times New Roman"/>
          <w:sz w:val="20"/>
          <w:szCs w:val="20"/>
        </w:rPr>
        <w:t>𝑒</w:t>
      </w:r>
      <w:r>
        <w:rPr>
          <w:rFonts w:ascii="Times New Roman" w:eastAsia="Times New Roman" w:hAnsi="Times New Roman" w:cs="Times New Roman"/>
          <w:sz w:val="20"/>
          <w:szCs w:val="20"/>
        </w:rPr>
        <w:t xml:space="preserve"> (Négativement)</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𝑀𝑜𝑦𝑒𝑛𝑛𝑒</w:t>
      </w:r>
      <w:r>
        <w:rPr>
          <w:rFonts w:ascii="Times New Roman" w:eastAsia="Times New Roman" w:hAnsi="Times New Roman" w:cs="Times New Roman"/>
          <w:sz w:val="20"/>
          <w:szCs w:val="20"/>
        </w:rPr>
        <w:t>&gt;</w:t>
      </w:r>
      <w:r>
        <w:rPr>
          <w:rFonts w:ascii="Times New Roman" w:eastAsia="Times New Roman" w:hAnsi="Times New Roman" w:cs="Times New Roman"/>
          <w:sz w:val="20"/>
          <w:szCs w:val="20"/>
        </w:rPr>
        <w:t>𝑀</w:t>
      </w:r>
      <w:r>
        <w:rPr>
          <w:rFonts w:ascii="Times New Roman" w:eastAsia="Times New Roman" w:hAnsi="Times New Roman" w:cs="Times New Roman"/>
          <w:sz w:val="20"/>
          <w:szCs w:val="20"/>
        </w:rPr>
        <w:t>é</w:t>
      </w:r>
      <w:r>
        <w:rPr>
          <w:rFonts w:ascii="Times New Roman" w:eastAsia="Times New Roman" w:hAnsi="Times New Roman" w:cs="Times New Roman"/>
          <w:sz w:val="20"/>
          <w:szCs w:val="20"/>
        </w:rPr>
        <w:t>𝑑𝑖𝑎𝑛𝑒</w:t>
      </w:r>
      <w:r>
        <w:rPr>
          <w:rFonts w:ascii="Times New Roman" w:eastAsia="Times New Roman" w:hAnsi="Times New Roman" w:cs="Times New Roman"/>
          <w:sz w:val="20"/>
          <w:szCs w:val="20"/>
        </w:rPr>
        <w:t>&gt;</w:t>
      </w:r>
      <w:r>
        <w:rPr>
          <w:rFonts w:ascii="Times New Roman" w:eastAsia="Times New Roman" w:hAnsi="Times New Roman" w:cs="Times New Roman"/>
          <w:sz w:val="20"/>
          <w:szCs w:val="20"/>
        </w:rPr>
        <w:t>𝑀𝑜𝑑𝑒</w:t>
      </w:r>
      <w:r>
        <w:rPr>
          <w:rFonts w:ascii="Times New Roman" w:eastAsia="Times New Roman" w:hAnsi="Times New Roman" w:cs="Times New Roman"/>
          <w:sz w:val="20"/>
          <w:szCs w:val="20"/>
        </w:rPr>
        <w:t xml:space="preserve"> =&gt;</w:t>
      </w:r>
      <w:r>
        <w:rPr>
          <w:rFonts w:ascii="Times New Roman" w:eastAsia="Times New Roman" w:hAnsi="Times New Roman" w:cs="Times New Roman"/>
          <w:sz w:val="20"/>
          <w:szCs w:val="20"/>
        </w:rPr>
        <w:t>𝐴𝑠𝑦𝑚𝑒𝑡𝑟𝑖𝑞𝑢𝑒</w:t>
      </w:r>
      <w:r>
        <w:rPr>
          <w:rFonts w:ascii="Times New Roman" w:eastAsia="Times New Roman" w:hAnsi="Times New Roman" w:cs="Times New Roman"/>
          <w:sz w:val="20"/>
          <w:szCs w:val="20"/>
        </w:rPr>
        <w:t xml:space="preserve"> à </w:t>
      </w:r>
      <w:r>
        <w:rPr>
          <w:rFonts w:ascii="Times New Roman" w:eastAsia="Times New Roman" w:hAnsi="Times New Roman" w:cs="Times New Roman"/>
          <w:sz w:val="20"/>
          <w:szCs w:val="20"/>
        </w:rPr>
        <w:t>𝑑𝑟𝑜𝑖𝑡𝑒</w:t>
      </w:r>
      <w:r>
        <w:rPr>
          <w:rFonts w:ascii="Times New Roman" w:eastAsia="Times New Roman" w:hAnsi="Times New Roman" w:cs="Times New Roman"/>
          <w:sz w:val="20"/>
          <w:szCs w:val="20"/>
        </w:rPr>
        <w:t xml:space="preserve"> (Positivement)</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after="240"/>
        <w:ind w:left="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Dans notre cas :</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L’attribut  A est symétrique.</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L’attribut  P est asymétrique à droite.</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L’attribut  C  es</w:t>
      </w:r>
      <w:r>
        <w:rPr>
          <w:rFonts w:ascii="Times New Roman" w:eastAsia="Times New Roman" w:hAnsi="Times New Roman" w:cs="Times New Roman"/>
          <w:sz w:val="20"/>
          <w:szCs w:val="20"/>
        </w:rPr>
        <w:t>t symétrique.</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L’attribut  LOK est  asymétrique à droite.</w:t>
      </w:r>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L’attribut  WOK est  asymétrique à </w:t>
      </w:r>
      <w:proofErr w:type="gramStart"/>
      <w:r>
        <w:rPr>
          <w:rFonts w:ascii="Times New Roman" w:eastAsia="Times New Roman" w:hAnsi="Times New Roman" w:cs="Times New Roman"/>
          <w:sz w:val="20"/>
          <w:szCs w:val="20"/>
        </w:rPr>
        <w:t>droite .</w:t>
      </w:r>
      <w:proofErr w:type="gramEnd"/>
    </w:p>
    <w:p w:rsidR="00211E50" w:rsidRDefault="0017008C">
      <w:pPr>
        <w:pStyle w:val="normal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L’attribut  AC  est  asymétrique à droite.</w:t>
      </w:r>
    </w:p>
    <w:p w:rsidR="00211E50" w:rsidRDefault="0017008C">
      <w:pPr>
        <w:pStyle w:val="normal0"/>
        <w:ind w:left="700"/>
        <w:rPr>
          <w:rFonts w:ascii="Times New Roman" w:eastAsia="Times New Roman" w:hAnsi="Times New Roman" w:cs="Times New Roman"/>
          <w:b/>
          <w:sz w:val="20"/>
          <w:szCs w:val="20"/>
        </w:rPr>
      </w:pPr>
      <w:r>
        <w:rPr>
          <w:rFonts w:ascii="Times New Roman" w:eastAsia="Times New Roman" w:hAnsi="Times New Roman" w:cs="Times New Roman"/>
          <w:sz w:val="20"/>
          <w:szCs w:val="20"/>
        </w:rPr>
        <w:t>L’attribut  LOKG  est  asymétrique à droite.</w:t>
      </w:r>
      <w:r>
        <w:rPr>
          <w:rFonts w:ascii="Times New Roman" w:eastAsia="Times New Roman" w:hAnsi="Times New Roman" w:cs="Times New Roman"/>
          <w:b/>
          <w:sz w:val="20"/>
          <w:szCs w:val="20"/>
        </w:rPr>
        <w:t xml:space="preserve"> </w:t>
      </w:r>
    </w:p>
    <w:p w:rsidR="00211E50" w:rsidRDefault="0017008C">
      <w:pPr>
        <w:pStyle w:val="normal0"/>
        <w:spacing w:before="240" w:after="240"/>
        <w:ind w:left="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b.  Boite à moustache (box plot) : </w:t>
      </w:r>
    </w:p>
    <w:p w:rsidR="00211E50" w:rsidRDefault="0017008C">
      <w:pPr>
        <w:pStyle w:val="normal0"/>
        <w:spacing w:line="360" w:lineRule="auto"/>
        <w:ind w:firstLine="72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Graphique résumant l'informati</w:t>
      </w:r>
      <w:r>
        <w:rPr>
          <w:rFonts w:ascii="Times New Roman" w:eastAsia="Times New Roman" w:hAnsi="Times New Roman" w:cs="Times New Roman"/>
          <w:sz w:val="20"/>
          <w:szCs w:val="20"/>
          <w:highlight w:val="white"/>
        </w:rPr>
        <w:t>on fournie par l'étendue, ainsi que par les trois quartiles et les intervalles qui les séparent.</w:t>
      </w:r>
    </w:p>
    <w:p w:rsidR="00211E50" w:rsidRDefault="0017008C">
      <w:pPr>
        <w:pStyle w:val="normal0"/>
        <w:spacing w:line="360" w:lineRule="auto"/>
        <w:ind w:left="70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Un box-plot est un graphique simple composé d’un rectangle duquel deux</w:t>
      </w:r>
    </w:p>
    <w:p w:rsidR="00211E50" w:rsidRDefault="0017008C">
      <w:pPr>
        <w:pStyle w:val="normal0"/>
        <w:spacing w:line="360" w:lineRule="auto"/>
        <w:ind w:left="700"/>
        <w:rPr>
          <w:rFonts w:ascii="Times New Roman" w:eastAsia="Times New Roman" w:hAnsi="Times New Roman" w:cs="Times New Roman"/>
          <w:sz w:val="20"/>
          <w:szCs w:val="20"/>
          <w:highlight w:val="white"/>
        </w:rPr>
      </w:pPr>
      <w:proofErr w:type="gramStart"/>
      <w:r>
        <w:rPr>
          <w:rFonts w:ascii="Times New Roman" w:eastAsia="Times New Roman" w:hAnsi="Times New Roman" w:cs="Times New Roman"/>
          <w:sz w:val="20"/>
          <w:szCs w:val="20"/>
          <w:highlight w:val="white"/>
        </w:rPr>
        <w:t>droite</w:t>
      </w:r>
      <w:proofErr w:type="gramEnd"/>
      <w:r>
        <w:rPr>
          <w:rFonts w:ascii="Times New Roman" w:eastAsia="Times New Roman" w:hAnsi="Times New Roman" w:cs="Times New Roman"/>
          <w:sz w:val="20"/>
          <w:szCs w:val="20"/>
          <w:highlight w:val="white"/>
        </w:rPr>
        <w:t>.</w:t>
      </w:r>
    </w:p>
    <w:p w:rsidR="00211E50" w:rsidRDefault="0017008C">
      <w:pPr>
        <w:pStyle w:val="normal0"/>
        <w:spacing w:line="360" w:lineRule="auto"/>
        <w:ind w:left="700"/>
        <w:rPr>
          <w:rFonts w:ascii="Times New Roman" w:eastAsia="Times New Roman" w:hAnsi="Times New Roman" w:cs="Times New Roman"/>
          <w:sz w:val="20"/>
          <w:szCs w:val="20"/>
          <w:highlight w:val="white"/>
        </w:rPr>
      </w:pPr>
      <w:r>
        <w:rPr>
          <w:rFonts w:ascii="Times New Roman" w:eastAsia="Times New Roman" w:hAnsi="Times New Roman" w:cs="Times New Roman"/>
          <w:noProof/>
          <w:sz w:val="20"/>
          <w:szCs w:val="20"/>
          <w:highlight w:val="white"/>
          <w:lang w:val="fr-FR"/>
        </w:rPr>
        <w:drawing>
          <wp:inline distT="114300" distB="114300" distL="114300" distR="114300">
            <wp:extent cx="5731200" cy="3175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p>
    <w:p w:rsidR="00211E50" w:rsidRDefault="0017008C">
      <w:pPr>
        <w:pStyle w:val="normal0"/>
        <w:spacing w:line="360" w:lineRule="auto"/>
        <w:ind w:left="70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On remarque que l’attribut A </w:t>
      </w:r>
      <w:proofErr w:type="spellStart"/>
      <w:r>
        <w:rPr>
          <w:rFonts w:ascii="Times New Roman" w:eastAsia="Times New Roman" w:hAnsi="Times New Roman" w:cs="Times New Roman"/>
          <w:sz w:val="20"/>
          <w:szCs w:val="20"/>
          <w:highlight w:val="white"/>
        </w:rPr>
        <w:t>a</w:t>
      </w:r>
      <w:proofErr w:type="spellEnd"/>
      <w:r>
        <w:rPr>
          <w:rFonts w:ascii="Times New Roman" w:eastAsia="Times New Roman" w:hAnsi="Times New Roman" w:cs="Times New Roman"/>
          <w:sz w:val="20"/>
          <w:szCs w:val="20"/>
          <w:highlight w:val="white"/>
        </w:rPr>
        <w:t xml:space="preserve"> le plus grand étendu par rapport aux autres, ses données sont légèrement asymétriques et ceux des attributs </w:t>
      </w:r>
      <w:proofErr w:type="spellStart"/>
      <w:r>
        <w:rPr>
          <w:rFonts w:ascii="Times New Roman" w:eastAsia="Times New Roman" w:hAnsi="Times New Roman" w:cs="Times New Roman"/>
          <w:sz w:val="20"/>
          <w:szCs w:val="20"/>
          <w:highlight w:val="white"/>
        </w:rPr>
        <w:t>WoK</w:t>
      </w:r>
      <w:proofErr w:type="spellEnd"/>
      <w:r>
        <w:rPr>
          <w:rFonts w:ascii="Times New Roman" w:eastAsia="Times New Roman" w:hAnsi="Times New Roman" w:cs="Times New Roman"/>
          <w:sz w:val="20"/>
          <w:szCs w:val="20"/>
          <w:highlight w:val="white"/>
        </w:rPr>
        <w:t xml:space="preserve"> et AC sont </w:t>
      </w:r>
      <w:proofErr w:type="spellStart"/>
      <w:r>
        <w:rPr>
          <w:rFonts w:ascii="Times New Roman" w:eastAsia="Times New Roman" w:hAnsi="Times New Roman" w:cs="Times New Roman"/>
          <w:sz w:val="20"/>
          <w:szCs w:val="20"/>
          <w:highlight w:val="white"/>
        </w:rPr>
        <w:t>symetriques</w:t>
      </w:r>
      <w:proofErr w:type="spellEnd"/>
      <w:r>
        <w:rPr>
          <w:rFonts w:ascii="Times New Roman" w:eastAsia="Times New Roman" w:hAnsi="Times New Roman" w:cs="Times New Roman"/>
          <w:sz w:val="20"/>
          <w:szCs w:val="20"/>
          <w:highlight w:val="white"/>
        </w:rPr>
        <w:t xml:space="preserve">, on remarque qu’on a des </w:t>
      </w:r>
      <w:proofErr w:type="spellStart"/>
      <w:r>
        <w:rPr>
          <w:rFonts w:ascii="Times New Roman" w:eastAsia="Times New Roman" w:hAnsi="Times New Roman" w:cs="Times New Roman"/>
          <w:sz w:val="20"/>
          <w:szCs w:val="20"/>
          <w:highlight w:val="white"/>
        </w:rPr>
        <w:t>outliers</w:t>
      </w:r>
      <w:proofErr w:type="spellEnd"/>
      <w:r>
        <w:rPr>
          <w:rFonts w:ascii="Times New Roman" w:eastAsia="Times New Roman" w:hAnsi="Times New Roman" w:cs="Times New Roman"/>
          <w:sz w:val="20"/>
          <w:szCs w:val="20"/>
          <w:highlight w:val="white"/>
        </w:rPr>
        <w:t xml:space="preserve"> uniquement dans les attributs C et AC. On remarque égale</w:t>
      </w:r>
      <w:r>
        <w:rPr>
          <w:rFonts w:ascii="Times New Roman" w:eastAsia="Times New Roman" w:hAnsi="Times New Roman" w:cs="Times New Roman"/>
          <w:sz w:val="20"/>
          <w:szCs w:val="20"/>
          <w:highlight w:val="white"/>
        </w:rPr>
        <w:t xml:space="preserve">ment que l’attribut C comporte la plus petite plage de </w:t>
      </w:r>
      <w:proofErr w:type="spellStart"/>
      <w:r>
        <w:rPr>
          <w:rFonts w:ascii="Times New Roman" w:eastAsia="Times New Roman" w:hAnsi="Times New Roman" w:cs="Times New Roman"/>
          <w:sz w:val="20"/>
          <w:szCs w:val="20"/>
          <w:highlight w:val="white"/>
        </w:rPr>
        <w:t>données.s</w:t>
      </w:r>
      <w:proofErr w:type="spellEnd"/>
      <w:r>
        <w:rPr>
          <w:rFonts w:ascii="Times New Roman" w:eastAsia="Times New Roman" w:hAnsi="Times New Roman" w:cs="Times New Roman"/>
          <w:sz w:val="20"/>
          <w:szCs w:val="20"/>
          <w:highlight w:val="white"/>
        </w:rPr>
        <w:t xml:space="preserve"> </w:t>
      </w:r>
      <w:proofErr w:type="gramStart"/>
      <w:r>
        <w:rPr>
          <w:rFonts w:ascii="Times New Roman" w:eastAsia="Times New Roman" w:hAnsi="Times New Roman" w:cs="Times New Roman"/>
          <w:sz w:val="20"/>
          <w:szCs w:val="20"/>
          <w:highlight w:val="white"/>
        </w:rPr>
        <w:t>sortent</w:t>
      </w:r>
      <w:proofErr w:type="gramEnd"/>
      <w:r>
        <w:rPr>
          <w:rFonts w:ascii="Times New Roman" w:eastAsia="Times New Roman" w:hAnsi="Times New Roman" w:cs="Times New Roman"/>
          <w:sz w:val="20"/>
          <w:szCs w:val="20"/>
          <w:highlight w:val="white"/>
        </w:rPr>
        <w:t xml:space="preserve"> afin de représenter certains éléments des données.</w:t>
      </w:r>
    </w:p>
    <w:p w:rsidR="00211E50" w:rsidRDefault="0017008C">
      <w:pPr>
        <w:pStyle w:val="normal0"/>
        <w:ind w:left="700"/>
        <w:rPr>
          <w:rFonts w:ascii="Times New Roman" w:eastAsia="Times New Roman" w:hAnsi="Times New Roman" w:cs="Times New Roman"/>
          <w:b/>
          <w:sz w:val="20"/>
          <w:szCs w:val="20"/>
        </w:rPr>
      </w:pPr>
      <w:r>
        <w:rPr>
          <w:rFonts w:ascii="Times New Roman" w:eastAsia="Times New Roman" w:hAnsi="Times New Roman" w:cs="Times New Roman"/>
          <w:sz w:val="20"/>
          <w:szCs w:val="20"/>
          <w:highlight w:val="white"/>
        </w:rPr>
        <w:t xml:space="preserve"> </w:t>
      </w:r>
    </w:p>
    <w:tbl>
      <w:tblPr>
        <w:tblStyle w:val="a4"/>
        <w:tblW w:w="8145" w:type="dxa"/>
        <w:tblInd w:w="0" w:type="dxa"/>
        <w:tblBorders>
          <w:top w:val="nil"/>
          <w:left w:val="nil"/>
          <w:bottom w:val="nil"/>
          <w:right w:val="nil"/>
          <w:insideH w:val="nil"/>
          <w:insideV w:val="nil"/>
        </w:tblBorders>
        <w:tblLayout w:type="fixed"/>
        <w:tblLook w:val="0600"/>
      </w:tblPr>
      <w:tblGrid>
        <w:gridCol w:w="4035"/>
        <w:gridCol w:w="4110"/>
      </w:tblGrid>
      <w:tr w:rsidR="00211E50">
        <w:trPr>
          <w:cantSplit/>
          <w:trHeight w:val="545"/>
          <w:tblHeader/>
        </w:trPr>
        <w:tc>
          <w:tcPr>
            <w:tcW w:w="40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Attribut</w:t>
            </w:r>
          </w:p>
        </w:tc>
        <w:tc>
          <w:tcPr>
            <w:tcW w:w="41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Valeurs aberrantes</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Non constatés</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Non constatés</w:t>
            </w:r>
          </w:p>
        </w:tc>
      </w:tr>
      <w:tr w:rsidR="00211E50">
        <w:trPr>
          <w:cantSplit/>
          <w:trHeight w:val="530"/>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Constatés   0,8081 0,8082 0,8099</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LOK</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Non constatés</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WOK</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Non constatés</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AC</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Constatés  08,3150 08,4560</w:t>
            </w:r>
          </w:p>
        </w:tc>
      </w:tr>
      <w:tr w:rsidR="00211E50">
        <w:trPr>
          <w:cantSplit/>
          <w:trHeight w:val="485"/>
          <w:tblHeader/>
        </w:trPr>
        <w:tc>
          <w:tcPr>
            <w:tcW w:w="40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LOKG</w:t>
            </w:r>
          </w:p>
        </w:tc>
        <w:tc>
          <w:tcPr>
            <w:tcW w:w="4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211E50" w:rsidRDefault="0017008C">
            <w:pPr>
              <w:pStyle w:val="normal0"/>
              <w:spacing w:before="240"/>
              <w:ind w:left="700"/>
              <w:rPr>
                <w:rFonts w:ascii="Times New Roman" w:eastAsia="Times New Roman" w:hAnsi="Times New Roman" w:cs="Times New Roman"/>
                <w:sz w:val="20"/>
                <w:szCs w:val="20"/>
              </w:rPr>
            </w:pPr>
            <w:r>
              <w:rPr>
                <w:rFonts w:ascii="Times New Roman" w:eastAsia="Times New Roman" w:hAnsi="Times New Roman" w:cs="Times New Roman"/>
                <w:sz w:val="20"/>
                <w:szCs w:val="20"/>
              </w:rPr>
              <w:t>Non constatés</w:t>
            </w:r>
          </w:p>
        </w:tc>
      </w:tr>
    </w:tbl>
    <w:p w:rsidR="00211E50" w:rsidRDefault="0017008C">
      <w:pPr>
        <w:pStyle w:val="normal0"/>
        <w:ind w:left="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c.  Histogrammes :   </w:t>
      </w:r>
      <w:r>
        <w:rPr>
          <w:rFonts w:ascii="Times New Roman" w:eastAsia="Times New Roman" w:hAnsi="Times New Roman" w:cs="Times New Roman"/>
          <w:b/>
          <w:color w:val="0070C0"/>
          <w:sz w:val="20"/>
          <w:szCs w:val="20"/>
        </w:rPr>
        <w:tab/>
      </w:r>
    </w:p>
    <w:p w:rsidR="00211E50" w:rsidRDefault="0017008C">
      <w:pPr>
        <w:pStyle w:val="normal0"/>
        <w:spacing w:line="360" w:lineRule="auto"/>
        <w:ind w:left="700"/>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Représentation graphique des fréquences ou effectifs relatifs à un caractère quantitatif continu à l'aide d'une série de rectangles dont la base constitue un intervalle de variation des valeurs du caractère et la surface l'effectif correspondant.</w:t>
      </w:r>
    </w:p>
    <w:p w:rsidR="00211E50" w:rsidRDefault="0017008C">
      <w:pPr>
        <w:pStyle w:val="normal0"/>
        <w:spacing w:before="240" w:after="240" w:line="360" w:lineRule="auto"/>
        <w:ind w:left="70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Le nombre</w:t>
      </w:r>
      <w:r>
        <w:rPr>
          <w:rFonts w:ascii="Times New Roman" w:eastAsia="Times New Roman" w:hAnsi="Times New Roman" w:cs="Times New Roman"/>
          <w:color w:val="202124"/>
          <w:sz w:val="24"/>
          <w:szCs w:val="24"/>
          <w:highlight w:val="white"/>
        </w:rPr>
        <w:t xml:space="preserve"> de classes sur lesquelles doivent être réparties les valeurs a été calculé par la formule suivante : </w:t>
      </w:r>
    </w:p>
    <w:p w:rsidR="00211E50" w:rsidRDefault="0017008C">
      <w:pPr>
        <w:pStyle w:val="normal0"/>
        <w:spacing w:before="240" w:after="240" w:line="36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 xml:space="preserve"> </w:t>
      </w:r>
      <w:r>
        <w:rPr>
          <w:rFonts w:ascii="Times New Roman" w:eastAsia="Times New Roman" w:hAnsi="Times New Roman" w:cs="Times New Roman"/>
          <w:noProof/>
          <w:color w:val="202124"/>
          <w:sz w:val="20"/>
          <w:szCs w:val="20"/>
          <w:highlight w:val="white"/>
          <w:lang w:val="fr-FR"/>
        </w:rPr>
        <w:drawing>
          <wp:inline distT="114300" distB="114300" distL="114300" distR="114300">
            <wp:extent cx="3186634" cy="7715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186634" cy="771525"/>
                    </a:xfrm>
                    <a:prstGeom prst="rect">
                      <a:avLst/>
                    </a:prstGeom>
                    <a:ln/>
                  </pic:spPr>
                </pic:pic>
              </a:graphicData>
            </a:graphic>
          </wp:inline>
        </w:drawing>
      </w:r>
    </w:p>
    <w:p w:rsidR="00211E50" w:rsidRDefault="00211E50">
      <w:pPr>
        <w:pStyle w:val="normal0"/>
        <w:spacing w:line="360" w:lineRule="auto"/>
        <w:ind w:left="700"/>
        <w:rPr>
          <w:rFonts w:ascii="Times New Roman" w:eastAsia="Times New Roman" w:hAnsi="Times New Roman" w:cs="Times New Roman"/>
          <w:color w:val="202124"/>
          <w:sz w:val="20"/>
          <w:szCs w:val="20"/>
          <w:highlight w:val="white"/>
        </w:rPr>
      </w:pPr>
    </w:p>
    <w:p w:rsidR="00211E50" w:rsidRDefault="0017008C">
      <w:pPr>
        <w:pStyle w:val="normal0"/>
        <w:ind w:left="700"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c. 1 histogrammes et interprétations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1</w:t>
      </w:r>
      <w:r>
        <w:rPr>
          <w:rFonts w:ascii="Times New Roman" w:eastAsia="Times New Roman" w:hAnsi="Times New Roman" w:cs="Times New Roman"/>
          <w:b/>
          <w:sz w:val="20"/>
          <w:szCs w:val="20"/>
          <w:vertAlign w:val="superscript"/>
        </w:rPr>
        <w:t>er</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lastRenderedPageBreak/>
        <w:drawing>
          <wp:inline distT="114300" distB="114300" distL="114300" distR="114300">
            <wp:extent cx="5731200" cy="2489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89200"/>
                    </a:xfrm>
                    <a:prstGeom prst="rect">
                      <a:avLst/>
                    </a:prstGeom>
                    <a:ln/>
                  </pic:spPr>
                </pic:pic>
              </a:graphicData>
            </a:graphic>
          </wp:inline>
        </w:drawing>
      </w:r>
    </w:p>
    <w:p w:rsidR="00211E50" w:rsidRDefault="0017008C">
      <w:pPr>
        <w:pStyle w:val="normal0"/>
        <w:ind w:left="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ind w:left="1420"/>
        <w:rPr>
          <w:rFonts w:ascii="Times New Roman" w:eastAsia="Times New Roman" w:hAnsi="Times New Roman" w:cs="Times New Roman"/>
          <w:sz w:val="20"/>
          <w:szCs w:val="20"/>
        </w:rPr>
      </w:pPr>
      <w:r>
        <w:rPr>
          <w:rFonts w:ascii="Times New Roman" w:eastAsia="Times New Roman" w:hAnsi="Times New Roman" w:cs="Times New Roman"/>
          <w:sz w:val="20"/>
          <w:szCs w:val="20"/>
        </w:rPr>
        <w:t>D’après le diagramme à bâtons, la valeur [10,59-12,12</w:t>
      </w:r>
      <w:proofErr w:type="gramStart"/>
      <w:r>
        <w:rPr>
          <w:rFonts w:ascii="Times New Roman" w:eastAsia="Times New Roman" w:hAnsi="Times New Roman" w:cs="Times New Roman"/>
          <w:sz w:val="20"/>
          <w:szCs w:val="20"/>
        </w:rPr>
        <w:t>[  Est</w:t>
      </w:r>
      <w:proofErr w:type="gramEnd"/>
      <w:r>
        <w:rPr>
          <w:rFonts w:ascii="Times New Roman" w:eastAsia="Times New Roman" w:hAnsi="Times New Roman" w:cs="Times New Roman"/>
          <w:sz w:val="20"/>
          <w:szCs w:val="20"/>
        </w:rPr>
        <w:t xml:space="preserve"> la valeur la plus fréquente. (</w:t>
      </w:r>
      <w:proofErr w:type="gramStart"/>
      <w:r>
        <w:rPr>
          <w:rFonts w:ascii="Times New Roman" w:eastAsia="Times New Roman" w:hAnsi="Times New Roman" w:cs="Times New Roman"/>
          <w:sz w:val="20"/>
          <w:szCs w:val="20"/>
        </w:rPr>
        <w:t>plus</w:t>
      </w:r>
      <w:proofErr w:type="gramEnd"/>
    </w:p>
    <w:p w:rsidR="00211E50" w:rsidRDefault="0017008C">
      <w:pPr>
        <w:pStyle w:val="normal0"/>
        <w:ind w:left="142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de</w:t>
      </w:r>
      <w:proofErr w:type="gramEnd"/>
      <w:r>
        <w:rPr>
          <w:rFonts w:ascii="Times New Roman" w:eastAsia="Times New Roman" w:hAnsi="Times New Roman" w:cs="Times New Roman"/>
          <w:sz w:val="20"/>
          <w:szCs w:val="20"/>
        </w:rPr>
        <w:t xml:space="preserve"> ... fois)</w:t>
      </w:r>
    </w:p>
    <w:p w:rsidR="00211E50" w:rsidRDefault="00211E50">
      <w:pPr>
        <w:pStyle w:val="normal0"/>
        <w:ind w:left="1420"/>
        <w:rPr>
          <w:rFonts w:ascii="Times New Roman" w:eastAsia="Times New Roman" w:hAnsi="Times New Roman" w:cs="Times New Roman"/>
          <w:sz w:val="20"/>
          <w:szCs w:val="20"/>
        </w:rPr>
      </w:pPr>
    </w:p>
    <w:p w:rsidR="00211E50" w:rsidRDefault="0017008C">
      <w:pPr>
        <w:pStyle w:val="normal0"/>
        <w:spacing w:before="240" w:after="240"/>
        <w:ind w:left="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On remarque que la valeur   est la valeur la plus fréquemment observée avec une fréquence de …. </w:t>
      </w:r>
      <w:proofErr w:type="gramStart"/>
      <w:r>
        <w:rPr>
          <w:rFonts w:ascii="Times New Roman" w:eastAsia="Times New Roman" w:hAnsi="Times New Roman" w:cs="Times New Roman"/>
          <w:sz w:val="24"/>
          <w:szCs w:val="24"/>
        </w:rPr>
        <w:t>fois</w:t>
      </w:r>
      <w:proofErr w:type="gramEnd"/>
      <w:r>
        <w:rPr>
          <w:rFonts w:ascii="Times New Roman" w:eastAsia="Times New Roman" w:hAnsi="Times New Roman" w:cs="Times New Roman"/>
          <w:sz w:val="24"/>
          <w:szCs w:val="24"/>
        </w:rPr>
        <w:t>. C’est un diagramme à bâtons qui a été dessiné car l’attribut est discret.</w:t>
      </w:r>
      <w:r>
        <w:rPr>
          <w:rFonts w:ascii="Times New Roman" w:eastAsia="Times New Roman" w:hAnsi="Times New Roman" w:cs="Times New Roman"/>
          <w:sz w:val="24"/>
          <w:szCs w:val="24"/>
        </w:rPr>
        <w:tab/>
      </w:r>
    </w:p>
    <w:p w:rsidR="00211E50" w:rsidRDefault="0017008C">
      <w:pPr>
        <w:pStyle w:val="normal0"/>
        <w:spacing w:before="240" w:after="240"/>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remarquera que nous avons </w:t>
      </w:r>
      <w:r>
        <w:rPr>
          <w:rFonts w:ascii="Times New Roman" w:eastAsia="Times New Roman" w:hAnsi="Times New Roman" w:cs="Times New Roman"/>
          <w:sz w:val="24"/>
          <w:szCs w:val="24"/>
        </w:rPr>
        <w:t xml:space="preserve">5 classes de valeurs pour cet attribut. Mais la majorité des valeurs se trouve dans la classe [5,30[qui a une fréquence de 26 valeurs. </w:t>
      </w:r>
    </w:p>
    <w:p w:rsidR="00211E50" w:rsidRDefault="00211E50">
      <w:pPr>
        <w:pStyle w:val="normal0"/>
        <w:ind w:left="1420"/>
        <w:rPr>
          <w:rFonts w:ascii="Times New Roman" w:eastAsia="Times New Roman" w:hAnsi="Times New Roman" w:cs="Times New Roman"/>
          <w:sz w:val="20"/>
          <w:szCs w:val="20"/>
        </w:rPr>
      </w:pP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2</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drawing>
          <wp:inline distT="114300" distB="114300" distL="114300" distR="114300">
            <wp:extent cx="5731200" cy="2476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2476500"/>
                    </a:xfrm>
                    <a:prstGeom prst="rect">
                      <a:avLst/>
                    </a:prstGeom>
                    <a:ln/>
                  </pic:spPr>
                </pic:pic>
              </a:graphicData>
            </a:graphic>
          </wp:inline>
        </w:drawing>
      </w:r>
    </w:p>
    <w:p w:rsidR="00211E50" w:rsidRDefault="00211E50">
      <w:pPr>
        <w:pStyle w:val="normal0"/>
        <w:ind w:left="700" w:firstLine="700"/>
        <w:rPr>
          <w:rFonts w:ascii="Times New Roman" w:eastAsia="Times New Roman" w:hAnsi="Times New Roman" w:cs="Times New Roman"/>
          <w:b/>
          <w:sz w:val="20"/>
          <w:szCs w:val="20"/>
        </w:rPr>
      </w:pP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3</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lastRenderedPageBreak/>
        <w:drawing>
          <wp:inline distT="114300" distB="114300" distL="114300" distR="114300">
            <wp:extent cx="5731200" cy="2578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578100"/>
                    </a:xfrm>
                    <a:prstGeom prst="rect">
                      <a:avLst/>
                    </a:prstGeom>
                    <a:ln/>
                  </pic:spPr>
                </pic:pic>
              </a:graphicData>
            </a:graphic>
          </wp:inline>
        </w:drawing>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4</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drawing>
          <wp:inline distT="114300" distB="114300" distL="114300" distR="114300">
            <wp:extent cx="5731200" cy="2489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2489200"/>
                    </a:xfrm>
                    <a:prstGeom prst="rect">
                      <a:avLst/>
                    </a:prstGeom>
                    <a:ln/>
                  </pic:spPr>
                </pic:pic>
              </a:graphicData>
            </a:graphic>
          </wp:inline>
        </w:drawing>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5</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drawing>
          <wp:inline distT="114300" distB="114300" distL="114300" distR="114300">
            <wp:extent cx="5731200" cy="2501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501900"/>
                    </a:xfrm>
                    <a:prstGeom prst="rect">
                      <a:avLst/>
                    </a:prstGeom>
                    <a:ln/>
                  </pic:spPr>
                </pic:pic>
              </a:graphicData>
            </a:graphic>
          </wp:inline>
        </w:drawing>
      </w:r>
    </w:p>
    <w:p w:rsidR="00211E50" w:rsidRDefault="00211E50">
      <w:pPr>
        <w:pStyle w:val="normal0"/>
        <w:ind w:left="700" w:firstLine="700"/>
        <w:rPr>
          <w:rFonts w:ascii="Times New Roman" w:eastAsia="Times New Roman" w:hAnsi="Times New Roman" w:cs="Times New Roman"/>
          <w:b/>
          <w:sz w:val="20"/>
          <w:szCs w:val="20"/>
        </w:rPr>
      </w:pP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Interprétation :</w:t>
      </w:r>
    </w:p>
    <w:p w:rsidR="00211E50" w:rsidRDefault="0017008C">
      <w:pPr>
        <w:pStyle w:val="normal0"/>
        <w:ind w:left="700" w:firstLine="700"/>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6</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drawing>
          <wp:inline distT="114300" distB="114300" distL="114300" distR="114300">
            <wp:extent cx="5731200" cy="2540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540000"/>
                    </a:xfrm>
                    <a:prstGeom prst="rect">
                      <a:avLst/>
                    </a:prstGeom>
                    <a:ln/>
                  </pic:spPr>
                </pic:pic>
              </a:graphicData>
            </a:graphic>
          </wp:inline>
        </w:drawing>
      </w:r>
    </w:p>
    <w:p w:rsidR="00211E50" w:rsidRDefault="00211E50">
      <w:pPr>
        <w:pStyle w:val="normal0"/>
        <w:ind w:left="700" w:firstLine="700"/>
        <w:rPr>
          <w:rFonts w:ascii="Times New Roman" w:eastAsia="Times New Roman" w:hAnsi="Times New Roman" w:cs="Times New Roman"/>
          <w:b/>
          <w:sz w:val="20"/>
          <w:szCs w:val="20"/>
        </w:rPr>
      </w:pP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ind w:left="700" w:firstLine="700"/>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 xml:space="preserve">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Histogramme du 7</w:t>
      </w:r>
      <w:r>
        <w:rPr>
          <w:rFonts w:ascii="Times New Roman" w:eastAsia="Times New Roman" w:hAnsi="Times New Roman" w:cs="Times New Roman"/>
          <w:b/>
          <w:sz w:val="20"/>
          <w:szCs w:val="20"/>
          <w:vertAlign w:val="superscript"/>
        </w:rPr>
        <w:t>ème</w:t>
      </w:r>
      <w:r>
        <w:rPr>
          <w:rFonts w:ascii="Times New Roman" w:eastAsia="Times New Roman" w:hAnsi="Times New Roman" w:cs="Times New Roman"/>
          <w:b/>
          <w:sz w:val="20"/>
          <w:szCs w:val="20"/>
        </w:rPr>
        <w:t xml:space="preserve"> attribut :</w:t>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fr-FR"/>
        </w:rPr>
        <w:drawing>
          <wp:inline distT="114300" distB="114300" distL="114300" distR="114300">
            <wp:extent cx="5731200" cy="2489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489200"/>
                    </a:xfrm>
                    <a:prstGeom prst="rect">
                      <a:avLst/>
                    </a:prstGeom>
                    <a:ln/>
                  </pic:spPr>
                </pic:pic>
              </a:graphicData>
            </a:graphic>
          </wp:inline>
        </w:drawing>
      </w:r>
    </w:p>
    <w:p w:rsidR="00211E50" w:rsidRDefault="0017008C">
      <w:pPr>
        <w:pStyle w:val="normal0"/>
        <w:ind w:left="700" w:firstLine="70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Interprétation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d.  Diagramme de dispersion () :</w:t>
      </w:r>
      <w:r>
        <w:rPr>
          <w:rFonts w:ascii="Times New Roman" w:eastAsia="Times New Roman" w:hAnsi="Times New Roman" w:cs="Times New Roman"/>
          <w:b/>
          <w:color w:val="0070C0"/>
          <w:sz w:val="20"/>
          <w:szCs w:val="20"/>
        </w:rPr>
        <w:tab/>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ab/>
      </w:r>
      <w:r>
        <w:rPr>
          <w:rFonts w:ascii="Times New Roman" w:eastAsia="Times New Roman" w:hAnsi="Times New Roman" w:cs="Times New Roman"/>
          <w:b/>
          <w:color w:val="0070C0"/>
          <w:sz w:val="20"/>
          <w:szCs w:val="20"/>
        </w:rPr>
        <w:t>d.1 Scatter plot :</w:t>
      </w:r>
    </w:p>
    <w:p w:rsidR="00211E50" w:rsidRDefault="0017008C">
      <w:pPr>
        <w:pStyle w:val="normal0"/>
        <w:spacing w:before="240" w:after="240"/>
        <w:ind w:left="5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Scatter plot est  appelé aussi  nuage de points permet de visualiser les mesures de deux attributs qui peuvent être liés entre eux, les ensembles des valeurs des deux variables sont situées sur  les axes x et y. scatter  plot est très simples et efficace, </w:t>
      </w:r>
      <w:r>
        <w:rPr>
          <w:rFonts w:ascii="Times New Roman" w:eastAsia="Times New Roman" w:hAnsi="Times New Roman" w:cs="Times New Roman"/>
          <w:sz w:val="20"/>
          <w:szCs w:val="20"/>
        </w:rPr>
        <w:t>à partir de ce graphe on peut déduire si il ya une corrélation entre les deux variables ou non.</w:t>
      </w:r>
    </w:p>
    <w:p w:rsidR="00211E50" w:rsidRDefault="00211E50">
      <w:pPr>
        <w:pStyle w:val="normal0"/>
        <w:spacing w:before="240" w:after="240"/>
        <w:ind w:left="560"/>
        <w:jc w:val="both"/>
        <w:rPr>
          <w:rFonts w:ascii="Times New Roman" w:eastAsia="Times New Roman" w:hAnsi="Times New Roman" w:cs="Times New Roman"/>
          <w:sz w:val="20"/>
          <w:szCs w:val="20"/>
        </w:rPr>
      </w:pPr>
    </w:p>
    <w:p w:rsidR="00211E50" w:rsidRDefault="0017008C">
      <w:pPr>
        <w:pStyle w:val="normal0"/>
        <w:ind w:left="560"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lastRenderedPageBreak/>
        <w:t xml:space="preserve"> </w:t>
      </w:r>
    </w:p>
    <w:p w:rsidR="00211E50" w:rsidRDefault="0017008C">
      <w:pPr>
        <w:pStyle w:val="normal0"/>
        <w:spacing w:before="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ab/>
        <w:t>d.2 QQ-Plot :</w:t>
      </w:r>
    </w:p>
    <w:p w:rsidR="00211E50" w:rsidRDefault="0017008C">
      <w:pPr>
        <w:pStyle w:val="normal0"/>
        <w:ind w:left="70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Le diagramme Quantile-Quantile ou diagramme Q-Q ou Q-Q plot est un outil graphique permettant d'évaluer la pertinence de l'ajustement d'un</w:t>
      </w:r>
      <w:r>
        <w:rPr>
          <w:rFonts w:ascii="Times New Roman" w:eastAsia="Times New Roman" w:hAnsi="Times New Roman" w:cs="Times New Roman"/>
          <w:sz w:val="20"/>
          <w:szCs w:val="20"/>
          <w:highlight w:val="white"/>
        </w:rPr>
        <w:t xml:space="preserve">e </w:t>
      </w:r>
      <w:hyperlink r:id="rId23">
        <w:r>
          <w:rPr>
            <w:rFonts w:ascii="Times New Roman" w:eastAsia="Times New Roman" w:hAnsi="Times New Roman" w:cs="Times New Roman"/>
            <w:color w:val="1155CC"/>
            <w:sz w:val="20"/>
            <w:szCs w:val="20"/>
            <w:highlight w:val="white"/>
          </w:rPr>
          <w:t>distribution</w:t>
        </w:r>
      </w:hyperlink>
      <w:r>
        <w:rPr>
          <w:rFonts w:ascii="Times New Roman" w:eastAsia="Times New Roman" w:hAnsi="Times New Roman" w:cs="Times New Roman"/>
          <w:sz w:val="20"/>
          <w:szCs w:val="20"/>
          <w:highlight w:val="white"/>
        </w:rPr>
        <w:t xml:space="preserve"> donnée à un modèle théorique.</w:t>
      </w:r>
    </w:p>
    <w:p w:rsidR="00211E50" w:rsidRDefault="0017008C">
      <w:pPr>
        <w:pStyle w:val="normal0"/>
        <w:ind w:left="70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Le diagramme quantile-quantile permet également de comparer deux distributions que l'on estime semblables.</w:t>
      </w:r>
    </w:p>
    <w:p w:rsidR="00211E50" w:rsidRDefault="0017008C">
      <w:pPr>
        <w:pStyle w:val="normal0"/>
        <w:spacing w:before="240" w:after="240"/>
        <w:rPr>
          <w:rFonts w:ascii="Times New Roman" w:eastAsia="Times New Roman" w:hAnsi="Times New Roman" w:cs="Times New Roman"/>
          <w:b/>
          <w:sz w:val="20"/>
          <w:szCs w:val="20"/>
        </w:rPr>
      </w:pPr>
      <w:r>
        <w:rPr>
          <w:rFonts w:ascii="Times New Roman" w:eastAsia="Times New Roman" w:hAnsi="Times New Roman" w:cs="Times New Roman"/>
          <w:noProof/>
          <w:sz w:val="20"/>
          <w:szCs w:val="20"/>
          <w:lang w:val="fr-FR"/>
        </w:rPr>
        <w:drawing>
          <wp:inline distT="114300" distB="114300" distL="114300" distR="114300">
            <wp:extent cx="5731200" cy="30353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731200" cy="3035300"/>
                    </a:xfrm>
                    <a:prstGeom prst="rect">
                      <a:avLst/>
                    </a:prstGeom>
                    <a:ln/>
                  </pic:spPr>
                </pic:pic>
              </a:graphicData>
            </a:graphic>
          </wp:inline>
        </w:drawing>
      </w:r>
    </w:p>
    <w:p w:rsidR="00211E50" w:rsidRDefault="0017008C">
      <w:pPr>
        <w:pStyle w:val="normal0"/>
        <w:spacing w:before="240" w:after="240"/>
        <w:ind w:firstLine="70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e.  Analyse de corrélations : </w:t>
      </w:r>
    </w:p>
    <w:p w:rsidR="00211E50" w:rsidRDefault="0017008C">
      <w:pPr>
        <w:pStyle w:val="normal0"/>
        <w:spacing w:before="240" w:after="240"/>
        <w:ind w:firstLine="7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 coefficient de corrélation est calculé a en utilisant, la formule suivante :   </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Si</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A</w:t>
      </w:r>
      <w:proofErr w:type="spellEnd"/>
      <w:r>
        <w:rPr>
          <w:rFonts w:ascii="Times New Roman" w:eastAsia="Times New Roman" w:hAnsi="Times New Roman" w:cs="Times New Roman"/>
          <w:sz w:val="20"/>
          <w:szCs w:val="20"/>
          <w:vertAlign w:val="subscript"/>
        </w:rPr>
        <w:t xml:space="preserve">, B  </w:t>
      </w:r>
      <w:r>
        <w:rPr>
          <w:rFonts w:ascii="Times New Roman" w:eastAsia="Times New Roman" w:hAnsi="Times New Roman" w:cs="Times New Roman"/>
          <w:sz w:val="20"/>
          <w:szCs w:val="20"/>
        </w:rPr>
        <w:t xml:space="preserve">&gt; 0  </w:t>
      </w:r>
      <w:r>
        <w:rPr>
          <w:rFonts w:ascii="Times New Roman" w:eastAsia="Times New Roman" w:hAnsi="Times New Roman" w:cs="Times New Roman"/>
          <w:b/>
          <w:sz w:val="20"/>
          <w:szCs w:val="20"/>
          <w:u w:val="single"/>
        </w:rPr>
        <w:t>alors</w:t>
      </w:r>
      <w:r>
        <w:rPr>
          <w:rFonts w:ascii="Times New Roman" w:eastAsia="Times New Roman" w:hAnsi="Times New Roman" w:cs="Times New Roman"/>
          <w:sz w:val="20"/>
          <w:szCs w:val="20"/>
        </w:rPr>
        <w:t xml:space="preserve">   corrélation positive (forte, moyenne, faible)</w:t>
      </w:r>
    </w:p>
    <w:p w:rsidR="00211E50" w:rsidRDefault="0017008C">
      <w:pPr>
        <w:pStyle w:val="normal0"/>
        <w:spacing w:before="240" w:line="360" w:lineRule="auto"/>
        <w:ind w:firstLine="700"/>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Si</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A</w:t>
      </w:r>
      <w:proofErr w:type="spellEnd"/>
      <w:r>
        <w:rPr>
          <w:rFonts w:ascii="Times New Roman" w:eastAsia="Times New Roman" w:hAnsi="Times New Roman" w:cs="Times New Roman"/>
          <w:sz w:val="20"/>
          <w:szCs w:val="20"/>
          <w:vertAlign w:val="subscript"/>
        </w:rPr>
        <w:t xml:space="preserve">, B </w:t>
      </w:r>
      <w:r>
        <w:rPr>
          <w:rFonts w:ascii="Times New Roman" w:eastAsia="Times New Roman" w:hAnsi="Times New Roman" w:cs="Times New Roman"/>
          <w:sz w:val="20"/>
          <w:szCs w:val="20"/>
        </w:rPr>
        <w:t xml:space="preserve">&lt; 0   </w:t>
      </w:r>
      <w:r>
        <w:rPr>
          <w:rFonts w:ascii="Times New Roman" w:eastAsia="Times New Roman" w:hAnsi="Times New Roman" w:cs="Times New Roman"/>
          <w:b/>
          <w:sz w:val="20"/>
          <w:szCs w:val="20"/>
          <w:u w:val="single"/>
        </w:rPr>
        <w:t>alors</w:t>
      </w:r>
      <w:r>
        <w:rPr>
          <w:rFonts w:ascii="Times New Roman" w:eastAsia="Times New Roman" w:hAnsi="Times New Roman" w:cs="Times New Roman"/>
          <w:sz w:val="20"/>
          <w:szCs w:val="20"/>
        </w:rPr>
        <w:t xml:space="preserve">   corrélation négative</w:t>
      </w:r>
    </w:p>
    <w:p w:rsidR="00211E50" w:rsidRDefault="0017008C">
      <w:pPr>
        <w:pStyle w:val="normal0"/>
        <w:spacing w:before="240" w:after="240" w:line="360" w:lineRule="auto"/>
        <w:ind w:left="700"/>
        <w:rPr>
          <w:rFonts w:ascii="Times New Roman" w:eastAsia="Times New Roman" w:hAnsi="Times New Roman" w:cs="Times New Roman"/>
          <w:sz w:val="20"/>
          <w:szCs w:val="20"/>
        </w:rPr>
      </w:pPr>
      <w:r>
        <w:rPr>
          <w:rFonts w:ascii="Times New Roman" w:eastAsia="Times New Roman" w:hAnsi="Times New Roman" w:cs="Times New Roman"/>
          <w:b/>
          <w:sz w:val="20"/>
          <w:szCs w:val="20"/>
          <w:u w:val="single"/>
        </w:rPr>
        <w:t>Sinon</w:t>
      </w:r>
      <w:r>
        <w:rPr>
          <w:rFonts w:ascii="Times New Roman" w:eastAsia="Times New Roman" w:hAnsi="Times New Roman" w:cs="Times New Roman"/>
          <w:sz w:val="20"/>
          <w:szCs w:val="20"/>
        </w:rPr>
        <w:t xml:space="preserve">                        pas de corrélation.</w:t>
      </w:r>
    </w:p>
    <w:p w:rsidR="00211E50" w:rsidRDefault="0017008C">
      <w:pPr>
        <w:pStyle w:val="normal0"/>
        <w:spacing w:before="240" w:after="240"/>
        <w:ind w:left="7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On calcule le coefficient de corrélation pour chaque paire d’attributs :</w:t>
      </w:r>
    </w:p>
    <w:p w:rsidR="00211E50" w:rsidRDefault="00211E50">
      <w:pPr>
        <w:pStyle w:val="normal0"/>
        <w:spacing w:before="240" w:after="240"/>
        <w:jc w:val="center"/>
        <w:rPr>
          <w:rFonts w:ascii="Times New Roman" w:eastAsia="Times New Roman" w:hAnsi="Times New Roman" w:cs="Times New Roman"/>
          <w:sz w:val="20"/>
          <w:szCs w:val="20"/>
        </w:rPr>
      </w:pPr>
    </w:p>
    <w:tbl>
      <w:tblPr>
        <w:tblStyle w:val="a5"/>
        <w:tblW w:w="8865" w:type="dxa"/>
        <w:tblInd w:w="0" w:type="dxa"/>
        <w:tblBorders>
          <w:top w:val="nil"/>
          <w:left w:val="nil"/>
          <w:bottom w:val="nil"/>
          <w:right w:val="nil"/>
          <w:insideH w:val="nil"/>
          <w:insideV w:val="nil"/>
        </w:tblBorders>
        <w:tblLayout w:type="fixed"/>
        <w:tblLook w:val="0600"/>
      </w:tblPr>
      <w:tblGrid>
        <w:gridCol w:w="1095"/>
        <w:gridCol w:w="1110"/>
        <w:gridCol w:w="1125"/>
        <w:gridCol w:w="1110"/>
        <w:gridCol w:w="1110"/>
        <w:gridCol w:w="1125"/>
        <w:gridCol w:w="1095"/>
        <w:gridCol w:w="1095"/>
      </w:tblGrid>
      <w:tr w:rsidR="00211E50">
        <w:trPr>
          <w:cantSplit/>
          <w:trHeight w:val="50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WOK</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LOKG</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0.9943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0.6083</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0.5292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0.9724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0.3679</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WOK</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0.9708</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0.9448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0.7616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0.8604</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-0.2296</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-0.2173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-0.3315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-0.1716</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-0.2580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11E50">
        <w:trPr>
          <w:cantSplit/>
          <w:trHeight w:val="500"/>
          <w:tblHeader/>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LOKG</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0.8637</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0.2268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0.9328</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0.7491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-0.0111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rsidR="00211E50" w:rsidRDefault="0017008C">
            <w:pPr>
              <w:pStyle w:val="norm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211E50" w:rsidRDefault="0017008C">
      <w:pPr>
        <w:pStyle w:val="normal0"/>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211E50" w:rsidRDefault="0017008C">
      <w:pPr>
        <w:pStyle w:val="normal0"/>
        <w:spacing w:before="240" w:after="240"/>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0"/>
          <w:szCs w:val="20"/>
        </w:rPr>
        <w:t xml:space="preserve">5.  </w:t>
      </w:r>
      <w:r>
        <w:rPr>
          <w:rFonts w:ascii="Times New Roman" w:eastAsia="Times New Roman" w:hAnsi="Times New Roman" w:cs="Times New Roman"/>
          <w:b/>
          <w:color w:val="0070C0"/>
          <w:sz w:val="20"/>
          <w:szCs w:val="20"/>
        </w:rPr>
        <w:tab/>
        <w:t xml:space="preserve">Conclusion :    </w:t>
      </w:r>
      <w:r>
        <w:rPr>
          <w:rFonts w:ascii="Times New Roman" w:eastAsia="Times New Roman" w:hAnsi="Times New Roman" w:cs="Times New Roman"/>
          <w:b/>
          <w:color w:val="0070C0"/>
          <w:sz w:val="20"/>
          <w:szCs w:val="20"/>
        </w:rPr>
        <w:tab/>
      </w:r>
    </w:p>
    <w:p w:rsidR="00211E50" w:rsidRDefault="0017008C">
      <w:pPr>
        <w:pStyle w:val="normal0"/>
        <w:spacing w:before="240" w:after="240" w:line="360" w:lineRule="auto"/>
        <w:rPr>
          <w:rFonts w:ascii="Times New Roman" w:eastAsia="Times New Roman" w:hAnsi="Times New Roman" w:cs="Times New Roman"/>
          <w:sz w:val="14"/>
          <w:szCs w:val="14"/>
        </w:rPr>
      </w:pPr>
      <w:r>
        <w:rPr>
          <w:rFonts w:ascii="Times New Roman" w:eastAsia="Times New Roman" w:hAnsi="Times New Roman" w:cs="Times New Roman"/>
          <w:sz w:val="20"/>
          <w:szCs w:val="20"/>
        </w:rPr>
        <w:t>Lors de cette première partie du projet on a pu atteindre nos objectifs fixés au départ :</w:t>
      </w:r>
    </w:p>
    <w:p w:rsidR="00211E50" w:rsidRDefault="0017008C">
      <w:pPr>
        <w:pStyle w:val="normal0"/>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L’extraction et l’affichage du contenu du dataset, extraction des attributs, affichage de la description.</w:t>
      </w:r>
    </w:p>
    <w:p w:rsidR="00211E50" w:rsidRDefault="0017008C">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 des mesures de tendance centrale et en déduire les symétries des attributs A, C et la non symétrie du reste des attributs P, LOK, WOK, AC, LOKG.</w:t>
      </w:r>
    </w:p>
    <w:p w:rsidR="00211E50" w:rsidRDefault="0017008C">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Affichage des histogrammes pour chaque attribut et en déduire les valeurs les plus fréquentes.</w:t>
      </w:r>
    </w:p>
    <w:p w:rsidR="00211E50" w:rsidRDefault="0017008C">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Affichage</w:t>
      </w:r>
      <w:r>
        <w:rPr>
          <w:rFonts w:ascii="Times New Roman" w:eastAsia="Times New Roman" w:hAnsi="Times New Roman" w:cs="Times New Roman"/>
          <w:sz w:val="24"/>
          <w:szCs w:val="24"/>
        </w:rPr>
        <w:t xml:space="preserve"> de la boîte à moustache pour chaque attribut et en déduire les données aberrantes. Dans notre cas les attributs C et AC contiennent des données aberrantes qu’on devra corriger dans le prétraitement. </w:t>
      </w:r>
    </w:p>
    <w:p w:rsidR="00211E50" w:rsidRDefault="0017008C">
      <w:pPr>
        <w:pStyle w:val="normal0"/>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Affichage des diagrammes de dispersion, calcul du coeff</w:t>
      </w:r>
      <w:r>
        <w:rPr>
          <w:rFonts w:ascii="Times New Roman" w:eastAsia="Times New Roman" w:hAnsi="Times New Roman" w:cs="Times New Roman"/>
          <w:sz w:val="24"/>
          <w:szCs w:val="24"/>
        </w:rPr>
        <w:t>icient de corrélation et déduction des corrélations.</w:t>
      </w:r>
    </w:p>
    <w:p w:rsidR="00211E50" w:rsidRDefault="0017008C">
      <w:pPr>
        <w:pStyle w:val="normal0"/>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avons détecté une forte corrélation positive entre </w:t>
      </w:r>
      <w:proofErr w:type="spellStart"/>
      <w:r>
        <w:rPr>
          <w:rFonts w:ascii="Times New Roman" w:eastAsia="Times New Roman" w:hAnsi="Times New Roman" w:cs="Times New Roman"/>
          <w:sz w:val="24"/>
          <w:szCs w:val="24"/>
        </w:rPr>
        <w:t>att</w:t>
      </w:r>
      <w:proofErr w:type="spellEnd"/>
      <w:r>
        <w:rPr>
          <w:rFonts w:ascii="Times New Roman" w:eastAsia="Times New Roman" w:hAnsi="Times New Roman" w:cs="Times New Roman"/>
          <w:sz w:val="24"/>
          <w:szCs w:val="24"/>
        </w:rPr>
        <w:t xml:space="preserve"> et </w:t>
      </w:r>
      <w:proofErr w:type="spellStart"/>
      <w:r>
        <w:rPr>
          <w:rFonts w:ascii="Times New Roman" w:eastAsia="Times New Roman" w:hAnsi="Times New Roman" w:cs="Times New Roman"/>
          <w:sz w:val="24"/>
          <w:szCs w:val="24"/>
        </w:rPr>
        <w:t>att</w:t>
      </w:r>
      <w:proofErr w:type="spellEnd"/>
      <w:r>
        <w:rPr>
          <w:rFonts w:ascii="Times New Roman" w:eastAsia="Times New Roman" w:hAnsi="Times New Roman" w:cs="Times New Roman"/>
          <w:sz w:val="24"/>
          <w:szCs w:val="24"/>
        </w:rPr>
        <w:t>, entre … et …. Mais aussi une forte corrélation négative entre … et …, … et ….</w:t>
      </w:r>
    </w:p>
    <w:p w:rsidR="00211E50" w:rsidRDefault="0017008C">
      <w:pPr>
        <w:pStyle w:val="normal0"/>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très faibles corrélations entre … </w:t>
      </w:r>
      <w:proofErr w:type="gramStart"/>
      <w:r>
        <w:rPr>
          <w:rFonts w:ascii="Times New Roman" w:eastAsia="Times New Roman" w:hAnsi="Times New Roman" w:cs="Times New Roman"/>
          <w:sz w:val="24"/>
          <w:szCs w:val="24"/>
        </w:rPr>
        <w:t>et .,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et</w:t>
      </w:r>
      <w:proofErr w:type="gramEnd"/>
      <w:r>
        <w:rPr>
          <w:rFonts w:ascii="Times New Roman" w:eastAsia="Times New Roman" w:hAnsi="Times New Roman" w:cs="Times New Roman"/>
          <w:sz w:val="24"/>
          <w:szCs w:val="24"/>
        </w:rPr>
        <w:t xml:space="preserve"> ….,</w:t>
      </w:r>
    </w:p>
    <w:p w:rsidR="00211E50" w:rsidRDefault="0017008C">
      <w:pPr>
        <w:pStyle w:val="normal0"/>
        <w:spacing w:before="240" w:after="240" w:line="360" w:lineRule="auto"/>
        <w:rPr>
          <w:rFonts w:ascii="Times New Roman" w:eastAsia="Times New Roman" w:hAnsi="Times New Roman" w:cs="Times New Roman"/>
          <w:b/>
          <w:sz w:val="20"/>
          <w:szCs w:val="20"/>
        </w:rPr>
      </w:pPr>
      <w:r>
        <w:rPr>
          <w:rFonts w:ascii="Times New Roman" w:eastAsia="Times New Roman" w:hAnsi="Times New Roman" w:cs="Times New Roman"/>
          <w:sz w:val="24"/>
          <w:szCs w:val="24"/>
        </w:rPr>
        <w:t>D’ap</w:t>
      </w:r>
      <w:r>
        <w:rPr>
          <w:rFonts w:ascii="Times New Roman" w:eastAsia="Times New Roman" w:hAnsi="Times New Roman" w:cs="Times New Roman"/>
          <w:sz w:val="24"/>
          <w:szCs w:val="24"/>
        </w:rPr>
        <w:t>rès le travail qu’on a fait on déduit que la phase d’analyse et du prétraitement des données est très importante avant de faire du Data Mining.</w:t>
      </w:r>
    </w:p>
    <w:sectPr w:rsidR="00211E50" w:rsidSect="008D06B3">
      <w:pgSz w:w="11909" w:h="16834"/>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2645B0"/>
    <w:multiLevelType w:val="hybridMultilevel"/>
    <w:tmpl w:val="A89E21D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nsid w:val="671E2F21"/>
    <w:multiLevelType w:val="multilevel"/>
    <w:tmpl w:val="A8EC0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211E50"/>
    <w:rsid w:val="0017008C"/>
    <w:rsid w:val="00211E50"/>
    <w:rsid w:val="008D06B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rsid w:val="00211E50"/>
    <w:pPr>
      <w:keepNext/>
      <w:keepLines/>
      <w:spacing w:before="400" w:after="120"/>
      <w:outlineLvl w:val="0"/>
    </w:pPr>
    <w:rPr>
      <w:sz w:val="40"/>
      <w:szCs w:val="40"/>
    </w:rPr>
  </w:style>
  <w:style w:type="paragraph" w:styleId="Titre2">
    <w:name w:val="heading 2"/>
    <w:basedOn w:val="normal0"/>
    <w:next w:val="normal0"/>
    <w:rsid w:val="00211E50"/>
    <w:pPr>
      <w:keepNext/>
      <w:keepLines/>
      <w:spacing w:before="360" w:after="120"/>
      <w:outlineLvl w:val="1"/>
    </w:pPr>
    <w:rPr>
      <w:sz w:val="32"/>
      <w:szCs w:val="32"/>
    </w:rPr>
  </w:style>
  <w:style w:type="paragraph" w:styleId="Titre3">
    <w:name w:val="heading 3"/>
    <w:basedOn w:val="normal0"/>
    <w:next w:val="normal0"/>
    <w:rsid w:val="00211E50"/>
    <w:pPr>
      <w:keepNext/>
      <w:keepLines/>
      <w:spacing w:before="320" w:after="80"/>
      <w:outlineLvl w:val="2"/>
    </w:pPr>
    <w:rPr>
      <w:color w:val="434343"/>
      <w:sz w:val="28"/>
      <w:szCs w:val="28"/>
    </w:rPr>
  </w:style>
  <w:style w:type="paragraph" w:styleId="Titre4">
    <w:name w:val="heading 4"/>
    <w:basedOn w:val="normal0"/>
    <w:next w:val="normal0"/>
    <w:rsid w:val="00211E50"/>
    <w:pPr>
      <w:keepNext/>
      <w:keepLines/>
      <w:spacing w:before="280" w:after="80"/>
      <w:outlineLvl w:val="3"/>
    </w:pPr>
    <w:rPr>
      <w:color w:val="666666"/>
      <w:sz w:val="24"/>
      <w:szCs w:val="24"/>
    </w:rPr>
  </w:style>
  <w:style w:type="paragraph" w:styleId="Titre5">
    <w:name w:val="heading 5"/>
    <w:basedOn w:val="normal0"/>
    <w:next w:val="normal0"/>
    <w:rsid w:val="00211E50"/>
    <w:pPr>
      <w:keepNext/>
      <w:keepLines/>
      <w:spacing w:before="240" w:after="80"/>
      <w:outlineLvl w:val="4"/>
    </w:pPr>
    <w:rPr>
      <w:color w:val="666666"/>
    </w:rPr>
  </w:style>
  <w:style w:type="paragraph" w:styleId="Titre6">
    <w:name w:val="heading 6"/>
    <w:basedOn w:val="normal0"/>
    <w:next w:val="normal0"/>
    <w:rsid w:val="00211E50"/>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211E50"/>
  </w:style>
  <w:style w:type="table" w:customStyle="1" w:styleId="TableNormal">
    <w:name w:val="Table Normal"/>
    <w:rsid w:val="00211E50"/>
    <w:tblPr>
      <w:tblCellMar>
        <w:top w:w="0" w:type="dxa"/>
        <w:left w:w="0" w:type="dxa"/>
        <w:bottom w:w="0" w:type="dxa"/>
        <w:right w:w="0" w:type="dxa"/>
      </w:tblCellMar>
    </w:tblPr>
  </w:style>
  <w:style w:type="paragraph" w:styleId="Titre">
    <w:name w:val="Title"/>
    <w:basedOn w:val="normal0"/>
    <w:next w:val="normal0"/>
    <w:rsid w:val="00211E50"/>
    <w:pPr>
      <w:keepNext/>
      <w:keepLines/>
      <w:spacing w:after="60"/>
    </w:pPr>
    <w:rPr>
      <w:sz w:val="52"/>
      <w:szCs w:val="52"/>
    </w:rPr>
  </w:style>
  <w:style w:type="paragraph" w:styleId="Sous-titre">
    <w:name w:val="Subtitle"/>
    <w:basedOn w:val="normal0"/>
    <w:next w:val="normal0"/>
    <w:rsid w:val="00211E50"/>
    <w:pPr>
      <w:keepNext/>
      <w:keepLines/>
      <w:spacing w:after="320"/>
    </w:pPr>
    <w:rPr>
      <w:color w:val="666666"/>
      <w:sz w:val="30"/>
      <w:szCs w:val="30"/>
    </w:rPr>
  </w:style>
  <w:style w:type="table" w:customStyle="1" w:styleId="a">
    <w:basedOn w:val="TableNormal"/>
    <w:rsid w:val="00211E50"/>
    <w:tblPr>
      <w:tblStyleRowBandSize w:val="1"/>
      <w:tblStyleColBandSize w:val="1"/>
      <w:tblCellMar>
        <w:top w:w="100" w:type="dxa"/>
        <w:left w:w="100" w:type="dxa"/>
        <w:bottom w:w="100" w:type="dxa"/>
        <w:right w:w="100" w:type="dxa"/>
      </w:tblCellMar>
    </w:tblPr>
  </w:style>
  <w:style w:type="table" w:customStyle="1" w:styleId="a0">
    <w:basedOn w:val="TableNormal"/>
    <w:rsid w:val="00211E50"/>
    <w:tblPr>
      <w:tblStyleRowBandSize w:val="1"/>
      <w:tblStyleColBandSize w:val="1"/>
      <w:tblCellMar>
        <w:top w:w="100" w:type="dxa"/>
        <w:left w:w="100" w:type="dxa"/>
        <w:bottom w:w="100" w:type="dxa"/>
        <w:right w:w="100" w:type="dxa"/>
      </w:tblCellMar>
    </w:tblPr>
  </w:style>
  <w:style w:type="table" w:customStyle="1" w:styleId="a1">
    <w:basedOn w:val="TableNormal"/>
    <w:rsid w:val="00211E50"/>
    <w:tblPr>
      <w:tblStyleRowBandSize w:val="1"/>
      <w:tblStyleColBandSize w:val="1"/>
      <w:tblCellMar>
        <w:top w:w="100" w:type="dxa"/>
        <w:left w:w="100" w:type="dxa"/>
        <w:bottom w:w="100" w:type="dxa"/>
        <w:right w:w="100" w:type="dxa"/>
      </w:tblCellMar>
    </w:tblPr>
  </w:style>
  <w:style w:type="table" w:customStyle="1" w:styleId="a2">
    <w:basedOn w:val="TableNormal"/>
    <w:rsid w:val="00211E50"/>
    <w:tblPr>
      <w:tblStyleRowBandSize w:val="1"/>
      <w:tblStyleColBandSize w:val="1"/>
      <w:tblCellMar>
        <w:top w:w="100" w:type="dxa"/>
        <w:left w:w="100" w:type="dxa"/>
        <w:bottom w:w="100" w:type="dxa"/>
        <w:right w:w="100" w:type="dxa"/>
      </w:tblCellMar>
    </w:tblPr>
  </w:style>
  <w:style w:type="table" w:customStyle="1" w:styleId="a3">
    <w:basedOn w:val="TableNormal"/>
    <w:rsid w:val="00211E50"/>
    <w:tblPr>
      <w:tblStyleRowBandSize w:val="1"/>
      <w:tblStyleColBandSize w:val="1"/>
      <w:tblCellMar>
        <w:top w:w="100" w:type="dxa"/>
        <w:left w:w="100" w:type="dxa"/>
        <w:bottom w:w="100" w:type="dxa"/>
        <w:right w:w="100" w:type="dxa"/>
      </w:tblCellMar>
    </w:tblPr>
  </w:style>
  <w:style w:type="table" w:customStyle="1" w:styleId="a4">
    <w:basedOn w:val="TableNormal"/>
    <w:rsid w:val="00211E50"/>
    <w:tblPr>
      <w:tblStyleRowBandSize w:val="1"/>
      <w:tblStyleColBandSize w:val="1"/>
      <w:tblCellMar>
        <w:top w:w="100" w:type="dxa"/>
        <w:left w:w="100" w:type="dxa"/>
        <w:bottom w:w="100" w:type="dxa"/>
        <w:right w:w="100" w:type="dxa"/>
      </w:tblCellMar>
    </w:tblPr>
  </w:style>
  <w:style w:type="table" w:customStyle="1" w:styleId="a5">
    <w:basedOn w:val="TableNormal"/>
    <w:rsid w:val="00211E50"/>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8D06B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06B3"/>
    <w:rPr>
      <w:rFonts w:ascii="Tahoma" w:hAnsi="Tahoma" w:cs="Tahoma"/>
      <w:sz w:val="16"/>
      <w:szCs w:val="16"/>
    </w:rPr>
  </w:style>
  <w:style w:type="table" w:customStyle="1" w:styleId="Grilledutableau1">
    <w:name w:val="Grille du tableau1"/>
    <w:basedOn w:val="TableauNormal"/>
    <w:next w:val="TableNormal"/>
    <w:uiPriority w:val="39"/>
    <w:rsid w:val="008D06B3"/>
    <w:pPr>
      <w:spacing w:line="240" w:lineRule="auto"/>
    </w:pPr>
    <w:rPr>
      <w:rFonts w:asciiTheme="minorHAnsi" w:eastAsiaTheme="minorHAnsi" w:hAnsiTheme="minorHAnsi" w:cstheme="minorBidi"/>
      <w:lang w:val="fr-F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dutableau">
    <w:name w:val="Table Grid"/>
    <w:basedOn w:val="TableauNormal"/>
    <w:uiPriority w:val="59"/>
    <w:rsid w:val="008D06B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r.wikipedia.org/wiki/Loi_de_probabilit%C3%A9"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14A25-FC66-4E2E-9157-E659B07E0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2178</Words>
  <Characters>11982</Characters>
  <Application>Microsoft Office Word</Application>
  <DocSecurity>0</DocSecurity>
  <Lines>99</Lines>
  <Paragraphs>28</Paragraphs>
  <ScaleCrop>false</ScaleCrop>
  <Company/>
  <LinksUpToDate>false</LinksUpToDate>
  <CharactersWithSpaces>14132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cp:lastModifiedBy>
  <cp:revision>3</cp:revision>
  <dcterms:created xsi:type="dcterms:W3CDTF">2021-11-24T22:55:00Z</dcterms:created>
  <dcterms:modified xsi:type="dcterms:W3CDTF">2021-11-24T22:56:00Z</dcterms:modified>
</cp:coreProperties>
</file>