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B71" w:rsidRDefault="00795B71" w:rsidP="004D7966">
      <w:pPr>
        <w:shd w:val="clear" w:color="auto" w:fill="FFFFFF"/>
        <w:rPr>
          <w:rFonts w:ascii="Times New Roman" w:hAnsi="Times New Roman" w:cs="Times New Roman"/>
          <w:color w:val="222222"/>
        </w:rPr>
      </w:pPr>
      <w:r w:rsidRPr="00795B71">
        <w:rPr>
          <w:rFonts w:ascii="Times New Roman" w:hAnsi="Times New Roman" w:cs="Times New Roman"/>
          <w:color w:val="222222"/>
        </w:rPr>
        <w:t>As discussed in the white paper (which I’ll update when we get more advanced with more recent information), the fund will track the performance of “Large-Cap” cryptocurrencies which have a market capitalization of $</w:t>
      </w:r>
      <w:r w:rsidRPr="00132EDA">
        <w:rPr>
          <w:rFonts w:ascii="Times New Roman" w:hAnsi="Times New Roman" w:cs="Times New Roman"/>
          <w:b/>
          <w:color w:val="222222"/>
        </w:rPr>
        <w:t>500M</w:t>
      </w:r>
      <w:r w:rsidRPr="00795B71">
        <w:rPr>
          <w:rFonts w:ascii="Times New Roman" w:hAnsi="Times New Roman" w:cs="Times New Roman"/>
          <w:color w:val="222222"/>
        </w:rPr>
        <w:t xml:space="preserve"> or more in an </w:t>
      </w:r>
      <w:proofErr w:type="spellStart"/>
      <w:r w:rsidRPr="00795B71">
        <w:rPr>
          <w:rFonts w:ascii="Times New Roman" w:hAnsi="Times New Roman" w:cs="Times New Roman"/>
          <w:color w:val="222222"/>
        </w:rPr>
        <w:t>unweigh</w:t>
      </w:r>
      <w:bookmarkStart w:id="0" w:name="_GoBack"/>
      <w:bookmarkEnd w:id="0"/>
      <w:r w:rsidRPr="00795B71">
        <w:rPr>
          <w:rFonts w:ascii="Times New Roman" w:hAnsi="Times New Roman" w:cs="Times New Roman"/>
          <w:color w:val="222222"/>
        </w:rPr>
        <w:t>ted</w:t>
      </w:r>
      <w:proofErr w:type="spellEnd"/>
      <w:r w:rsidRPr="00795B71">
        <w:rPr>
          <w:rFonts w:ascii="Times New Roman" w:hAnsi="Times New Roman" w:cs="Times New Roman"/>
          <w:color w:val="222222"/>
        </w:rPr>
        <w:t xml:space="preserve"> manner – which means that we’ll invest the same amount in each coin (if there are 15 coins that are ‘Large-Cap,’ and we receive $5M in funding, each coin will</w:t>
      </w:r>
      <w:r w:rsidR="0012220E">
        <w:rPr>
          <w:rFonts w:ascii="Times New Roman" w:hAnsi="Times New Roman" w:cs="Times New Roman"/>
          <w:color w:val="222222"/>
        </w:rPr>
        <w:t xml:space="preserve"> receive a $5M/15 investment).</w:t>
      </w:r>
    </w:p>
    <w:p w:rsidR="00132EDA" w:rsidRDefault="00132EDA" w:rsidP="004D7966">
      <w:pPr>
        <w:shd w:val="clear" w:color="auto" w:fill="FFFFFF"/>
        <w:rPr>
          <w:rFonts w:ascii="Times New Roman" w:hAnsi="Times New Roman" w:cs="Times New Roman"/>
          <w:color w:val="222222"/>
        </w:rPr>
      </w:pPr>
    </w:p>
    <w:p w:rsidR="00795B71" w:rsidRDefault="00132EDA" w:rsidP="004D7966">
      <w:pPr>
        <w:shd w:val="clear" w:color="auto" w:fill="FFFFFF"/>
        <w:rPr>
          <w:rFonts w:ascii="Times New Roman" w:hAnsi="Times New Roman" w:cs="Times New Roman"/>
          <w:color w:val="222222"/>
        </w:rPr>
      </w:pPr>
      <w:proofErr w:type="gramStart"/>
      <w:r w:rsidRPr="00132EDA">
        <w:rPr>
          <w:rFonts w:ascii="Times New Roman" w:hAnsi="Times New Roman" w:cs="Times New Roman"/>
          <w:b/>
          <w:color w:val="222222"/>
        </w:rPr>
        <w:t>Step 1</w:t>
      </w:r>
      <w:r>
        <w:rPr>
          <w:rFonts w:ascii="Times New Roman" w:hAnsi="Times New Roman" w:cs="Times New Roman"/>
          <w:color w:val="222222"/>
        </w:rPr>
        <w:t>: Filter universe of coin to include only those with Market Cap ≥ $500M.</w:t>
      </w:r>
      <w:proofErr w:type="gramEnd"/>
      <w:r>
        <w:rPr>
          <w:rFonts w:ascii="Times New Roman" w:hAnsi="Times New Roman" w:cs="Times New Roman"/>
          <w:color w:val="222222"/>
        </w:rPr>
        <w:t xml:space="preserve"> </w:t>
      </w:r>
    </w:p>
    <w:p w:rsidR="00132EDA" w:rsidRDefault="00132EDA" w:rsidP="004D7966">
      <w:pPr>
        <w:shd w:val="clear" w:color="auto" w:fill="FFFFFF"/>
        <w:rPr>
          <w:rFonts w:ascii="Times New Roman" w:hAnsi="Times New Roman" w:cs="Times New Roman"/>
          <w:color w:val="222222"/>
        </w:rPr>
      </w:pPr>
    </w:p>
    <w:p w:rsidR="00132EDA" w:rsidRDefault="00132EDA" w:rsidP="004D7966">
      <w:pPr>
        <w:shd w:val="clear" w:color="auto" w:fill="FFFFFF"/>
        <w:rPr>
          <w:rFonts w:ascii="Times New Roman" w:hAnsi="Times New Roman" w:cs="Times New Roman"/>
          <w:color w:val="222222"/>
        </w:rPr>
      </w:pPr>
      <w:r w:rsidRPr="00132EDA">
        <w:rPr>
          <w:rFonts w:ascii="Times New Roman" w:hAnsi="Times New Roman" w:cs="Times New Roman"/>
          <w:b/>
          <w:color w:val="222222"/>
        </w:rPr>
        <w:t>Step 2</w:t>
      </w:r>
      <w:r>
        <w:rPr>
          <w:rFonts w:ascii="Times New Roman" w:hAnsi="Times New Roman" w:cs="Times New Roman"/>
          <w:color w:val="222222"/>
        </w:rPr>
        <w:t xml:space="preserve">: Allocate capital (C) by dividing it in equal amounts into each currency, where n = number of currencies: </w:t>
      </w:r>
      <w:proofErr w:type="spellStart"/>
      <w:r>
        <w:rPr>
          <w:rFonts w:ascii="Times New Roman" w:hAnsi="Times New Roman" w:cs="Times New Roman"/>
          <w:color w:val="222222"/>
        </w:rPr>
        <w:t>C/n</w:t>
      </w:r>
      <w:proofErr w:type="spellEnd"/>
      <w:r>
        <w:rPr>
          <w:rFonts w:ascii="Times New Roman" w:hAnsi="Times New Roman" w:cs="Times New Roman"/>
          <w:color w:val="222222"/>
        </w:rPr>
        <w:t xml:space="preserve"> = CC (coin capital) </w:t>
      </w:r>
    </w:p>
    <w:p w:rsidR="00795B71" w:rsidRPr="00795B71" w:rsidRDefault="00795B71" w:rsidP="004D7966">
      <w:pPr>
        <w:shd w:val="clear" w:color="auto" w:fill="FFFFFF"/>
        <w:rPr>
          <w:rFonts w:ascii="Cambria" w:hAnsi="Cambria" w:cs="Times New Roman"/>
          <w:color w:val="222222"/>
        </w:rPr>
      </w:pPr>
    </w:p>
    <w:p w:rsidR="00132EDA" w:rsidRPr="004D7966" w:rsidRDefault="00132EDA" w:rsidP="004D7966">
      <w:pPr>
        <w:shd w:val="clear" w:color="auto" w:fill="FFFFFF"/>
        <w:rPr>
          <w:rFonts w:ascii="Times New Roman" w:hAnsi="Times New Roman" w:cs="Times New Roman"/>
          <w:i/>
          <w:color w:val="222222"/>
        </w:rPr>
      </w:pPr>
    </w:p>
    <w:p w:rsidR="0012220E" w:rsidRPr="004D7966" w:rsidRDefault="00132EDA" w:rsidP="004D7966">
      <w:pPr>
        <w:shd w:val="clear" w:color="auto" w:fill="FFFFFF"/>
        <w:rPr>
          <w:rFonts w:ascii="Times New Roman" w:hAnsi="Times New Roman" w:cs="Times New Roman"/>
          <w:i/>
          <w:color w:val="222222"/>
        </w:rPr>
      </w:pPr>
      <w:r w:rsidRPr="004D7966">
        <w:rPr>
          <w:rFonts w:ascii="Times New Roman" w:hAnsi="Times New Roman" w:cs="Times New Roman"/>
          <w:i/>
          <w:color w:val="222222"/>
        </w:rPr>
        <w:t>H</w:t>
      </w:r>
      <w:r w:rsidR="00795B71" w:rsidRPr="004D7966">
        <w:rPr>
          <w:rFonts w:ascii="Times New Roman" w:hAnsi="Times New Roman" w:cs="Times New Roman"/>
          <w:i/>
          <w:color w:val="222222"/>
        </w:rPr>
        <w:t>ow will we proceed to invest it? Following that initial market-cap filter, we will invest following a dollar cost averaging strategy, a momentum strategy, and technical analysis tactics – in order of importance. I’ll discuss these briefly</w:t>
      </w:r>
      <w:r w:rsidRPr="004D7966">
        <w:rPr>
          <w:rFonts w:ascii="Times New Roman" w:hAnsi="Times New Roman" w:cs="Times New Roman"/>
          <w:i/>
          <w:color w:val="222222"/>
        </w:rPr>
        <w:t xml:space="preserve"> in the footnote. </w:t>
      </w:r>
    </w:p>
    <w:p w:rsidR="00132EDA" w:rsidRDefault="00132EDA" w:rsidP="004D7966">
      <w:pPr>
        <w:shd w:val="clear" w:color="auto" w:fill="FFFFFF"/>
        <w:rPr>
          <w:rFonts w:ascii="Times New Roman" w:hAnsi="Times New Roman" w:cs="Times New Roman"/>
          <w:color w:val="222222"/>
        </w:rPr>
      </w:pPr>
    </w:p>
    <w:p w:rsidR="00132EDA" w:rsidRDefault="00132EDA" w:rsidP="004D7966">
      <w:pPr>
        <w:shd w:val="clear" w:color="auto" w:fill="FFFFFF"/>
        <w:rPr>
          <w:rFonts w:ascii="Times New Roman" w:hAnsi="Times New Roman" w:cs="Times New Roman"/>
          <w:color w:val="222222"/>
        </w:rPr>
      </w:pPr>
      <w:r w:rsidRPr="00132EDA">
        <w:rPr>
          <w:rFonts w:ascii="Times New Roman" w:hAnsi="Times New Roman" w:cs="Times New Roman"/>
          <w:b/>
          <w:color w:val="222222"/>
        </w:rPr>
        <w:t>Step 3</w:t>
      </w:r>
      <w:r>
        <w:rPr>
          <w:rFonts w:ascii="Times New Roman" w:hAnsi="Times New Roman" w:cs="Times New Roman"/>
          <w:color w:val="222222"/>
        </w:rPr>
        <w:t>: Dollar Cost Averaging:</w:t>
      </w:r>
      <w:r>
        <w:rPr>
          <w:rStyle w:val="FootnoteReference"/>
          <w:rFonts w:ascii="Times New Roman" w:hAnsi="Times New Roman" w:cs="Times New Roman"/>
          <w:color w:val="222222"/>
        </w:rPr>
        <w:footnoteReference w:id="1"/>
      </w:r>
      <w:r>
        <w:rPr>
          <w:rFonts w:ascii="Times New Roman" w:hAnsi="Times New Roman" w:cs="Times New Roman"/>
          <w:color w:val="222222"/>
        </w:rPr>
        <w:t xml:space="preserve"> </w:t>
      </w:r>
    </w:p>
    <w:p w:rsidR="00132EDA" w:rsidRDefault="00132EDA" w:rsidP="004D7966">
      <w:pPr>
        <w:shd w:val="clear" w:color="auto" w:fill="FFFFFF"/>
        <w:rPr>
          <w:rFonts w:ascii="Times New Roman" w:hAnsi="Times New Roman" w:cs="Times New Roman"/>
          <w:color w:val="222222"/>
        </w:rPr>
      </w:pPr>
      <w:r>
        <w:rPr>
          <w:rFonts w:ascii="Times New Roman" w:hAnsi="Times New Roman" w:cs="Times New Roman"/>
          <w:color w:val="222222"/>
        </w:rPr>
        <w:t>First, divide the capital each coin will receive into little tranches: CC/30. Each of those tranches gets invest</w:t>
      </w:r>
      <w:r w:rsidR="002F5D46">
        <w:rPr>
          <w:rFonts w:ascii="Times New Roman" w:hAnsi="Times New Roman" w:cs="Times New Roman"/>
          <w:color w:val="222222"/>
        </w:rPr>
        <w:t>ed</w:t>
      </w:r>
      <w:r>
        <w:rPr>
          <w:rFonts w:ascii="Times New Roman" w:hAnsi="Times New Roman" w:cs="Times New Roman"/>
          <w:color w:val="222222"/>
        </w:rPr>
        <w:t xml:space="preserve"> </w:t>
      </w:r>
      <w:r w:rsidR="002F5D46">
        <w:rPr>
          <w:rFonts w:ascii="Times New Roman" w:hAnsi="Times New Roman" w:cs="Times New Roman"/>
          <w:color w:val="222222"/>
        </w:rPr>
        <w:t xml:space="preserve">about </w:t>
      </w:r>
      <w:r>
        <w:rPr>
          <w:rFonts w:ascii="Times New Roman" w:hAnsi="Times New Roman" w:cs="Times New Roman"/>
          <w:color w:val="222222"/>
        </w:rPr>
        <w:t>2 weeks apart from one another</w:t>
      </w:r>
      <w:r w:rsidR="002F5D46">
        <w:rPr>
          <w:rFonts w:ascii="Times New Roman" w:hAnsi="Times New Roman" w:cs="Times New Roman"/>
          <w:color w:val="222222"/>
        </w:rPr>
        <w:t xml:space="preserve"> (taking into account momentum, see next step)</w:t>
      </w:r>
      <w:r>
        <w:rPr>
          <w:rFonts w:ascii="Times New Roman" w:hAnsi="Times New Roman" w:cs="Times New Roman"/>
          <w:color w:val="222222"/>
        </w:rPr>
        <w:t>. After 30 periods, or 30*2 w</w:t>
      </w:r>
      <w:r w:rsidR="002F5D46">
        <w:rPr>
          <w:rFonts w:ascii="Times New Roman" w:hAnsi="Times New Roman" w:cs="Times New Roman"/>
          <w:color w:val="222222"/>
        </w:rPr>
        <w:t>eeks = 60 weeks or about 1 year</w:t>
      </w:r>
      <w:r>
        <w:rPr>
          <w:rFonts w:ascii="Times New Roman" w:hAnsi="Times New Roman" w:cs="Times New Roman"/>
          <w:color w:val="222222"/>
        </w:rPr>
        <w:t xml:space="preserve">, the full CC will be invested and total C will also therefore be invested. </w:t>
      </w:r>
    </w:p>
    <w:p w:rsidR="00132EDA" w:rsidRDefault="00132EDA" w:rsidP="004D7966">
      <w:pPr>
        <w:shd w:val="clear" w:color="auto" w:fill="FFFFFF"/>
        <w:rPr>
          <w:rFonts w:ascii="Times New Roman" w:hAnsi="Times New Roman" w:cs="Times New Roman"/>
          <w:color w:val="222222"/>
        </w:rPr>
      </w:pPr>
    </w:p>
    <w:p w:rsidR="00132EDA" w:rsidRDefault="00132EDA" w:rsidP="004D7966">
      <w:pPr>
        <w:shd w:val="clear" w:color="auto" w:fill="FFFFFF"/>
        <w:rPr>
          <w:rFonts w:ascii="Times New Roman" w:hAnsi="Times New Roman" w:cs="Times New Roman"/>
          <w:color w:val="222222"/>
        </w:rPr>
      </w:pPr>
      <w:r w:rsidRPr="0012220E">
        <w:rPr>
          <w:rFonts w:ascii="Times New Roman" w:hAnsi="Times New Roman" w:cs="Times New Roman"/>
          <w:b/>
          <w:color w:val="222222"/>
        </w:rPr>
        <w:t>Step 4</w:t>
      </w:r>
      <w:r>
        <w:rPr>
          <w:rFonts w:ascii="Times New Roman" w:hAnsi="Times New Roman" w:cs="Times New Roman"/>
          <w:color w:val="222222"/>
        </w:rPr>
        <w:t>: Momentum:</w:t>
      </w:r>
      <w:r>
        <w:rPr>
          <w:rStyle w:val="FootnoteReference"/>
          <w:rFonts w:ascii="Times New Roman" w:hAnsi="Times New Roman" w:cs="Times New Roman"/>
          <w:color w:val="222222"/>
        </w:rPr>
        <w:footnoteReference w:id="2"/>
      </w:r>
    </w:p>
    <w:p w:rsidR="00132EDA" w:rsidRDefault="002F5D46" w:rsidP="004D7966">
      <w:pPr>
        <w:shd w:val="clear" w:color="auto" w:fill="FFFFFF"/>
        <w:rPr>
          <w:rFonts w:ascii="Times New Roman" w:hAnsi="Times New Roman" w:cs="Times New Roman"/>
          <w:color w:val="222222"/>
        </w:rPr>
      </w:pPr>
      <w:r>
        <w:rPr>
          <w:rFonts w:ascii="Times New Roman" w:hAnsi="Times New Roman" w:cs="Times New Roman"/>
          <w:color w:val="222222"/>
        </w:rPr>
        <w:t>If price is going down</w:t>
      </w:r>
      <w:r w:rsidR="004D7966">
        <w:rPr>
          <w:rFonts w:ascii="Times New Roman" w:hAnsi="Times New Roman" w:cs="Times New Roman"/>
          <w:color w:val="222222"/>
        </w:rPr>
        <w:t xml:space="preserve"> for a time period (2</w:t>
      </w:r>
      <w:r>
        <w:rPr>
          <w:rFonts w:ascii="Times New Roman" w:hAnsi="Times New Roman" w:cs="Times New Roman"/>
          <w:color w:val="222222"/>
        </w:rPr>
        <w:t xml:space="preserve"> weeks), wait another week. If price is</w:t>
      </w:r>
      <w:r w:rsidR="004D7966">
        <w:rPr>
          <w:rFonts w:ascii="Times New Roman" w:hAnsi="Times New Roman" w:cs="Times New Roman"/>
          <w:color w:val="222222"/>
        </w:rPr>
        <w:t xml:space="preserve"> going up for a time period (2</w:t>
      </w:r>
      <w:r>
        <w:rPr>
          <w:rFonts w:ascii="Times New Roman" w:hAnsi="Times New Roman" w:cs="Times New Roman"/>
          <w:color w:val="222222"/>
        </w:rPr>
        <w:t xml:space="preserve"> weeks), buy immediately. Again, this is the </w:t>
      </w:r>
      <w:r w:rsidRPr="002F5D46">
        <w:rPr>
          <w:rFonts w:ascii="Times New Roman" w:hAnsi="Times New Roman" w:cs="Times New Roman"/>
          <w:b/>
          <w:color w:val="222222"/>
        </w:rPr>
        <w:t>price</w:t>
      </w:r>
      <w:r>
        <w:rPr>
          <w:rFonts w:ascii="Times New Roman" w:hAnsi="Times New Roman" w:cs="Times New Roman"/>
          <w:color w:val="222222"/>
        </w:rPr>
        <w:t xml:space="preserve"> of the currency. </w:t>
      </w:r>
    </w:p>
    <w:p w:rsidR="0012220E" w:rsidRDefault="0012220E"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Momentum considerations </w:t>
      </w:r>
      <w:r w:rsidRPr="0012220E">
        <w:rPr>
          <w:rFonts w:ascii="Times New Roman" w:hAnsi="Times New Roman" w:cs="Times New Roman"/>
          <w:b/>
          <w:color w:val="222222"/>
        </w:rPr>
        <w:t>can</w:t>
      </w:r>
      <w:r>
        <w:rPr>
          <w:rFonts w:ascii="Times New Roman" w:hAnsi="Times New Roman" w:cs="Times New Roman"/>
          <w:color w:val="222222"/>
        </w:rPr>
        <w:t xml:space="preserve"> make it so that it would take more than 60 weeks to invest the total capital if markets are not being particularly conducive. </w:t>
      </w:r>
    </w:p>
    <w:p w:rsidR="002F5D46" w:rsidRDefault="002F5D46" w:rsidP="004D7966">
      <w:pPr>
        <w:shd w:val="clear" w:color="auto" w:fill="FFFFFF"/>
        <w:rPr>
          <w:rFonts w:ascii="Times New Roman" w:hAnsi="Times New Roman" w:cs="Times New Roman"/>
          <w:color w:val="222222"/>
        </w:rPr>
      </w:pPr>
    </w:p>
    <w:p w:rsidR="00132EDA" w:rsidRDefault="002F5D46" w:rsidP="004D7966">
      <w:pPr>
        <w:shd w:val="clear" w:color="auto" w:fill="FFFFFF"/>
        <w:rPr>
          <w:rFonts w:ascii="Times New Roman" w:hAnsi="Times New Roman" w:cs="Times New Roman"/>
          <w:color w:val="222222"/>
        </w:rPr>
      </w:pPr>
      <w:r w:rsidRPr="0012220E">
        <w:rPr>
          <w:rFonts w:ascii="Times New Roman" w:hAnsi="Times New Roman" w:cs="Times New Roman"/>
          <w:b/>
          <w:color w:val="222222"/>
        </w:rPr>
        <w:t>Step 5</w:t>
      </w:r>
      <w:r w:rsidRPr="0012220E">
        <w:rPr>
          <w:rFonts w:ascii="Times New Roman" w:hAnsi="Times New Roman" w:cs="Times New Roman"/>
          <w:color w:val="222222"/>
        </w:rPr>
        <w:t>:</w:t>
      </w:r>
      <w:r>
        <w:rPr>
          <w:rFonts w:ascii="Times New Roman" w:hAnsi="Times New Roman" w:cs="Times New Roman"/>
          <w:color w:val="222222"/>
        </w:rPr>
        <w:t xml:space="preserve"> Technical Analysis:</w:t>
      </w:r>
    </w:p>
    <w:p w:rsidR="00224F9D" w:rsidRDefault="00224F9D"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I would like to implement a modified resistance/support system but I don’t think we have the expertise to. Instead what we should do is basically monitor the bid-ask spread. Since cryptocurrencies can be illiquid to trade, the bid ask spread can be large. We have to choose some spread at which we refuse to trade because the price is just high for us to buy. </w:t>
      </w:r>
    </w:p>
    <w:p w:rsidR="0012220E" w:rsidRDefault="0012220E" w:rsidP="004D7966">
      <w:pPr>
        <w:shd w:val="clear" w:color="auto" w:fill="FFFFFF"/>
        <w:rPr>
          <w:rFonts w:ascii="Times New Roman" w:hAnsi="Times New Roman" w:cs="Times New Roman"/>
          <w:color w:val="222222"/>
        </w:rPr>
      </w:pPr>
      <w:r>
        <w:rPr>
          <w:rFonts w:ascii="Times New Roman" w:hAnsi="Times New Roman" w:cs="Times New Roman"/>
          <w:color w:val="222222"/>
        </w:rPr>
        <w:lastRenderedPageBreak/>
        <w:t xml:space="preserve">Calculation uses the </w:t>
      </w:r>
      <w:r w:rsidRPr="0012220E">
        <w:rPr>
          <w:rFonts w:ascii="Times New Roman" w:hAnsi="Times New Roman" w:cs="Times New Roman"/>
          <w:b/>
          <w:color w:val="222222"/>
        </w:rPr>
        <w:t>Lowest</w:t>
      </w:r>
      <w:r>
        <w:rPr>
          <w:rFonts w:ascii="Times New Roman" w:hAnsi="Times New Roman" w:cs="Times New Roman"/>
          <w:color w:val="222222"/>
        </w:rPr>
        <w:t xml:space="preserve"> ask price and the </w:t>
      </w:r>
      <w:proofErr w:type="gramStart"/>
      <w:r w:rsidRPr="0012220E">
        <w:rPr>
          <w:rFonts w:ascii="Times New Roman" w:hAnsi="Times New Roman" w:cs="Times New Roman"/>
          <w:b/>
          <w:color w:val="222222"/>
        </w:rPr>
        <w:t>Highest</w:t>
      </w:r>
      <w:proofErr w:type="gramEnd"/>
      <w:r>
        <w:rPr>
          <w:rFonts w:ascii="Times New Roman" w:hAnsi="Times New Roman" w:cs="Times New Roman"/>
          <w:color w:val="222222"/>
        </w:rPr>
        <w:t xml:space="preserve"> bid price for the day. </w:t>
      </w:r>
    </w:p>
    <w:p w:rsidR="0012220E" w:rsidRDefault="0012220E"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If the bid price is 18 and </w:t>
      </w:r>
      <w:proofErr w:type="gramStart"/>
      <w:r>
        <w:rPr>
          <w:rFonts w:ascii="Times New Roman" w:hAnsi="Times New Roman" w:cs="Times New Roman"/>
          <w:color w:val="222222"/>
        </w:rPr>
        <w:t>the ask</w:t>
      </w:r>
      <w:proofErr w:type="gramEnd"/>
      <w:r>
        <w:rPr>
          <w:rFonts w:ascii="Times New Roman" w:hAnsi="Times New Roman" w:cs="Times New Roman"/>
          <w:color w:val="222222"/>
        </w:rPr>
        <w:t xml:space="preserve"> is 20, the bid ask spread is 20-18 = 2. We can express that in % by: 2/20 = 10%. </w:t>
      </w:r>
    </w:p>
    <w:p w:rsidR="0012220E" w:rsidRDefault="0012220E" w:rsidP="004D7966">
      <w:pPr>
        <w:shd w:val="clear" w:color="auto" w:fill="FFFFFF"/>
        <w:rPr>
          <w:rFonts w:ascii="Times New Roman" w:hAnsi="Times New Roman" w:cs="Times New Roman"/>
          <w:color w:val="222222"/>
        </w:rPr>
      </w:pPr>
    </w:p>
    <w:p w:rsidR="0012220E" w:rsidRDefault="0012220E" w:rsidP="004D7966">
      <w:pPr>
        <w:shd w:val="clear" w:color="auto" w:fill="FFFFFF"/>
        <w:rPr>
          <w:rFonts w:ascii="Times New Roman" w:hAnsi="Times New Roman" w:cs="Times New Roman"/>
          <w:color w:val="222222"/>
        </w:rPr>
      </w:pPr>
      <w:r>
        <w:rPr>
          <w:rFonts w:ascii="Times New Roman" w:hAnsi="Times New Roman" w:cs="Times New Roman"/>
          <w:color w:val="222222"/>
        </w:rPr>
        <w:t>So, DO NOT trade if bid-ask spread is ≥ 15%.</w:t>
      </w:r>
      <w:r w:rsidR="007D13AB">
        <w:rPr>
          <w:rStyle w:val="FootnoteReference"/>
          <w:rFonts w:ascii="Times New Roman" w:hAnsi="Times New Roman" w:cs="Times New Roman"/>
          <w:color w:val="222222"/>
        </w:rPr>
        <w:footnoteReference w:id="3"/>
      </w:r>
      <w:r>
        <w:rPr>
          <w:rFonts w:ascii="Times New Roman" w:hAnsi="Times New Roman" w:cs="Times New Roman"/>
          <w:color w:val="222222"/>
        </w:rPr>
        <w:t xml:space="preserve"> This could also back up our </w:t>
      </w:r>
      <w:r w:rsidR="007D13AB">
        <w:rPr>
          <w:rFonts w:ascii="Times New Roman" w:hAnsi="Times New Roman" w:cs="Times New Roman"/>
          <w:color w:val="222222"/>
        </w:rPr>
        <w:t>investment schedule</w:t>
      </w:r>
      <w:r>
        <w:rPr>
          <w:rFonts w:ascii="Times New Roman" w:hAnsi="Times New Roman" w:cs="Times New Roman"/>
          <w:color w:val="222222"/>
        </w:rPr>
        <w:t xml:space="preserve">. </w:t>
      </w:r>
    </w:p>
    <w:p w:rsidR="0012220E" w:rsidRDefault="0012220E" w:rsidP="004D7966">
      <w:pPr>
        <w:shd w:val="clear" w:color="auto" w:fill="FFFFFF"/>
        <w:rPr>
          <w:rFonts w:ascii="Times New Roman" w:hAnsi="Times New Roman" w:cs="Times New Roman"/>
          <w:color w:val="222222"/>
        </w:rPr>
      </w:pPr>
    </w:p>
    <w:p w:rsidR="0012220E" w:rsidRDefault="0012220E" w:rsidP="004D7966">
      <w:pPr>
        <w:shd w:val="clear" w:color="auto" w:fill="FFFFFF"/>
        <w:rPr>
          <w:rFonts w:ascii="Times New Roman" w:hAnsi="Times New Roman" w:cs="Times New Roman"/>
          <w:color w:val="222222"/>
        </w:rPr>
      </w:pPr>
      <w:r w:rsidRPr="0012220E">
        <w:rPr>
          <w:rFonts w:ascii="Times New Roman" w:hAnsi="Times New Roman" w:cs="Times New Roman"/>
          <w:b/>
          <w:color w:val="222222"/>
        </w:rPr>
        <w:t>Step 6</w:t>
      </w:r>
      <w:r>
        <w:rPr>
          <w:rFonts w:ascii="Times New Roman" w:hAnsi="Times New Roman" w:cs="Times New Roman"/>
          <w:color w:val="222222"/>
        </w:rPr>
        <w:t>: Frequency trading.</w:t>
      </w:r>
    </w:p>
    <w:p w:rsidR="0012220E" w:rsidRDefault="0012220E"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Our order may be too large to execute in one go. Hence we should divide it more into smaller – more manageable orders.  </w:t>
      </w:r>
    </w:p>
    <w:p w:rsidR="0012220E" w:rsidRDefault="0012220E"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So, CC/30 = Investable Capital (IC) for this 2 week period. </w:t>
      </w:r>
    </w:p>
    <w:p w:rsidR="0012220E" w:rsidRDefault="0012220E" w:rsidP="004D7966">
      <w:pPr>
        <w:shd w:val="clear" w:color="auto" w:fill="FFFFFF"/>
        <w:rPr>
          <w:rFonts w:ascii="Times New Roman" w:hAnsi="Times New Roman" w:cs="Times New Roman"/>
          <w:color w:val="222222"/>
        </w:rPr>
      </w:pPr>
      <w:proofErr w:type="gramStart"/>
      <w:r>
        <w:rPr>
          <w:rFonts w:ascii="Times New Roman" w:hAnsi="Times New Roman" w:cs="Times New Roman"/>
          <w:color w:val="222222"/>
        </w:rPr>
        <w:t>To execute the trade, IC/15, and plug those orders in over the 2 week period.</w:t>
      </w:r>
      <w:proofErr w:type="gramEnd"/>
      <w:r>
        <w:rPr>
          <w:rFonts w:ascii="Times New Roman" w:hAnsi="Times New Roman" w:cs="Times New Roman"/>
          <w:color w:val="222222"/>
        </w:rPr>
        <w:t xml:space="preserve"> </w:t>
      </w:r>
    </w:p>
    <w:p w:rsidR="00224F9D" w:rsidRPr="00224F9D" w:rsidRDefault="00224F9D" w:rsidP="004D7966">
      <w:pPr>
        <w:shd w:val="clear" w:color="auto" w:fill="FFFFFF"/>
        <w:rPr>
          <w:rFonts w:ascii="Times New Roman" w:hAnsi="Times New Roman" w:cs="Times New Roman"/>
          <w:color w:val="222222"/>
        </w:rPr>
      </w:pPr>
    </w:p>
    <w:p w:rsidR="0012220E" w:rsidRPr="0012220E" w:rsidRDefault="0012220E" w:rsidP="004D7966">
      <w:pPr>
        <w:shd w:val="clear" w:color="auto" w:fill="FFFFFF"/>
        <w:rPr>
          <w:rFonts w:ascii="Times New Roman" w:hAnsi="Times New Roman" w:cs="Times New Roman"/>
          <w:bCs/>
          <w:color w:val="222222"/>
        </w:rPr>
      </w:pPr>
      <w:r>
        <w:rPr>
          <w:rFonts w:ascii="Times New Roman" w:hAnsi="Times New Roman" w:cs="Times New Roman"/>
          <w:b/>
          <w:bCs/>
          <w:color w:val="222222"/>
        </w:rPr>
        <w:t>Step 7:</w:t>
      </w:r>
      <w:r>
        <w:rPr>
          <w:rFonts w:ascii="Times New Roman" w:hAnsi="Times New Roman" w:cs="Times New Roman"/>
          <w:bCs/>
          <w:color w:val="222222"/>
        </w:rPr>
        <w:t xml:space="preserve"> </w:t>
      </w:r>
      <w:r w:rsidR="004D7966">
        <w:rPr>
          <w:rFonts w:ascii="Times New Roman" w:hAnsi="Times New Roman" w:cs="Times New Roman"/>
          <w:bCs/>
          <w:color w:val="222222"/>
        </w:rPr>
        <w:t xml:space="preserve">What happens next? </w:t>
      </w:r>
    </w:p>
    <w:p w:rsidR="004D7966" w:rsidRDefault="004D7966" w:rsidP="004D7966">
      <w:pPr>
        <w:shd w:val="clear" w:color="auto" w:fill="FFFFFF"/>
        <w:rPr>
          <w:rFonts w:ascii="Times New Roman" w:hAnsi="Times New Roman" w:cs="Times New Roman"/>
          <w:b/>
          <w:bCs/>
          <w:color w:val="222222"/>
        </w:rPr>
      </w:pPr>
      <w:r>
        <w:rPr>
          <w:rFonts w:ascii="Times New Roman" w:hAnsi="Times New Roman" w:cs="Times New Roman"/>
          <w:b/>
          <w:bCs/>
          <w:color w:val="222222"/>
        </w:rPr>
        <w:t>Three things happen.</w:t>
      </w:r>
    </w:p>
    <w:p w:rsidR="004D7966" w:rsidRDefault="00795B71" w:rsidP="004D7966">
      <w:pPr>
        <w:shd w:val="clear" w:color="auto" w:fill="FFFFFF"/>
        <w:rPr>
          <w:rFonts w:ascii="Times New Roman" w:hAnsi="Times New Roman" w:cs="Times New Roman"/>
          <w:color w:val="222222"/>
        </w:rPr>
      </w:pPr>
      <w:r w:rsidRPr="00795B71">
        <w:rPr>
          <w:rFonts w:ascii="Times New Roman" w:hAnsi="Times New Roman" w:cs="Times New Roman"/>
          <w:b/>
          <w:bCs/>
          <w:color w:val="222222"/>
        </w:rPr>
        <w:t>First</w:t>
      </w:r>
      <w:r w:rsidRPr="00795B71">
        <w:rPr>
          <w:rFonts w:ascii="Times New Roman" w:hAnsi="Times New Roman" w:cs="Times New Roman"/>
          <w:color w:val="222222"/>
        </w:rPr>
        <w:t>, currencies move in and out of our ‘</w:t>
      </w:r>
      <w:r w:rsidRPr="004D7966">
        <w:rPr>
          <w:rFonts w:ascii="Times New Roman" w:hAnsi="Times New Roman" w:cs="Times New Roman"/>
          <w:b/>
          <w:color w:val="222222"/>
        </w:rPr>
        <w:t>investable universe</w:t>
      </w:r>
      <w:r w:rsidRPr="00795B71">
        <w:rPr>
          <w:rFonts w:ascii="Times New Roman" w:hAnsi="Times New Roman" w:cs="Times New Roman"/>
          <w:color w:val="222222"/>
        </w:rPr>
        <w:t xml:space="preserve">.’ </w:t>
      </w:r>
      <w:proofErr w:type="spellStart"/>
      <w:r w:rsidRPr="00795B71">
        <w:rPr>
          <w:rFonts w:ascii="Times New Roman" w:hAnsi="Times New Roman" w:cs="Times New Roman"/>
          <w:color w:val="222222"/>
        </w:rPr>
        <w:t>Ethereum</w:t>
      </w:r>
      <w:proofErr w:type="spellEnd"/>
      <w:r w:rsidRPr="00795B71">
        <w:rPr>
          <w:rFonts w:ascii="Times New Roman" w:hAnsi="Times New Roman" w:cs="Times New Roman"/>
          <w:color w:val="222222"/>
        </w:rPr>
        <w:t xml:space="preserve"> does poorly and now its market cap is $200M – well we have to sell. Or, some other coin does well and now its market cap is $800M, so we have to buy it. Since we’re not getting additional </w:t>
      </w:r>
      <w:proofErr w:type="gramStart"/>
      <w:r w:rsidRPr="00795B71">
        <w:rPr>
          <w:rFonts w:ascii="Times New Roman" w:hAnsi="Times New Roman" w:cs="Times New Roman"/>
          <w:color w:val="222222"/>
        </w:rPr>
        <w:t>capital, that</w:t>
      </w:r>
      <w:proofErr w:type="gramEnd"/>
      <w:r w:rsidRPr="00795B71">
        <w:rPr>
          <w:rFonts w:ascii="Times New Roman" w:hAnsi="Times New Roman" w:cs="Times New Roman"/>
          <w:color w:val="222222"/>
        </w:rPr>
        <w:t xml:space="preserve"> means we need </w:t>
      </w:r>
      <w:r w:rsidR="004D7966">
        <w:rPr>
          <w:rFonts w:ascii="Times New Roman" w:hAnsi="Times New Roman" w:cs="Times New Roman"/>
          <w:color w:val="222222"/>
        </w:rPr>
        <w:t xml:space="preserve">to rebalance our investments. </w:t>
      </w:r>
    </w:p>
    <w:p w:rsidR="004D7966" w:rsidRDefault="004D7966"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There are two scenarios, the first where we still have cash we have no invested yet, and the second where we have all our cash invested, and we need to sell off some of our assets. </w:t>
      </w:r>
    </w:p>
    <w:p w:rsidR="004D7966" w:rsidRPr="004D7966" w:rsidRDefault="004D7966" w:rsidP="004D7966">
      <w:pPr>
        <w:shd w:val="clear" w:color="auto" w:fill="FFFFFF"/>
        <w:rPr>
          <w:rFonts w:ascii="Times New Roman" w:hAnsi="Times New Roman" w:cs="Times New Roman"/>
          <w:b/>
          <w:color w:val="222222"/>
        </w:rPr>
      </w:pPr>
      <w:r w:rsidRPr="004D7966">
        <w:rPr>
          <w:rFonts w:ascii="Times New Roman" w:hAnsi="Times New Roman" w:cs="Times New Roman"/>
          <w:b/>
          <w:color w:val="222222"/>
        </w:rPr>
        <w:t>A. Cash not yet invested.</w:t>
      </w:r>
    </w:p>
    <w:p w:rsidR="004D7966" w:rsidRDefault="004D7966"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We simply go back to the original formula: </w:t>
      </w:r>
      <w:proofErr w:type="spellStart"/>
      <w:r>
        <w:rPr>
          <w:rFonts w:ascii="Times New Roman" w:hAnsi="Times New Roman" w:cs="Times New Roman"/>
          <w:color w:val="222222"/>
        </w:rPr>
        <w:t>C/n</w:t>
      </w:r>
      <w:proofErr w:type="spellEnd"/>
      <w:r>
        <w:rPr>
          <w:rFonts w:ascii="Times New Roman" w:hAnsi="Times New Roman" w:cs="Times New Roman"/>
          <w:color w:val="222222"/>
        </w:rPr>
        <w:t xml:space="preserve"> and because n is larger, we reduce the total amount going to each currency and allocate the correct proportion to the new one. </w:t>
      </w:r>
    </w:p>
    <w:p w:rsidR="004D7966" w:rsidRPr="004D7966" w:rsidRDefault="004D7966" w:rsidP="004D7966">
      <w:pPr>
        <w:shd w:val="clear" w:color="auto" w:fill="FFFFFF"/>
        <w:rPr>
          <w:rFonts w:ascii="Times New Roman" w:hAnsi="Times New Roman" w:cs="Times New Roman"/>
          <w:b/>
          <w:color w:val="222222"/>
        </w:rPr>
      </w:pPr>
      <w:r w:rsidRPr="004D7966">
        <w:rPr>
          <w:rFonts w:ascii="Times New Roman" w:hAnsi="Times New Roman" w:cs="Times New Roman"/>
          <w:b/>
          <w:color w:val="222222"/>
        </w:rPr>
        <w:t xml:space="preserve">B. All cash invested. </w:t>
      </w:r>
    </w:p>
    <w:p w:rsidR="004D7966" w:rsidRDefault="004D7966"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We go about Step 3-6 again. Except this time, we’re trying to sell – not buy. </w:t>
      </w:r>
    </w:p>
    <w:p w:rsidR="004D7966" w:rsidRDefault="004D7966" w:rsidP="004D7966">
      <w:pPr>
        <w:shd w:val="clear" w:color="auto" w:fill="FFFFFF"/>
        <w:rPr>
          <w:rFonts w:ascii="Times New Roman" w:hAnsi="Times New Roman" w:cs="Times New Roman"/>
          <w:color w:val="222222"/>
        </w:rPr>
      </w:pPr>
    </w:p>
    <w:p w:rsidR="004D7966" w:rsidRDefault="004D7966" w:rsidP="004D7966">
      <w:pPr>
        <w:shd w:val="clear" w:color="auto" w:fill="FFFFFF"/>
        <w:rPr>
          <w:rFonts w:ascii="Times New Roman" w:hAnsi="Times New Roman" w:cs="Times New Roman"/>
          <w:color w:val="222222"/>
        </w:rPr>
      </w:pPr>
      <w:r>
        <w:rPr>
          <w:rFonts w:ascii="Times New Roman" w:hAnsi="Times New Roman" w:cs="Times New Roman"/>
          <w:color w:val="222222"/>
        </w:rPr>
        <w:tab/>
        <w:t>So, sell in tranches, not all at once (Dollar averaging)</w:t>
      </w:r>
    </w:p>
    <w:p w:rsidR="004D7966" w:rsidRDefault="004D7966" w:rsidP="004D7966">
      <w:pPr>
        <w:shd w:val="clear" w:color="auto" w:fill="FFFFFF"/>
        <w:rPr>
          <w:rFonts w:ascii="Times New Roman" w:hAnsi="Times New Roman" w:cs="Times New Roman"/>
          <w:color w:val="222222"/>
        </w:rPr>
      </w:pPr>
      <w:r>
        <w:rPr>
          <w:rFonts w:ascii="Times New Roman" w:hAnsi="Times New Roman" w:cs="Times New Roman"/>
          <w:color w:val="222222"/>
        </w:rPr>
        <w:tab/>
        <w:t xml:space="preserve">If price is going down for a time period (2 weeks), sell immediately. If price is going up for a time period (2 weeks), wait another week. Again, this is the </w:t>
      </w:r>
      <w:r w:rsidRPr="002F5D46">
        <w:rPr>
          <w:rFonts w:ascii="Times New Roman" w:hAnsi="Times New Roman" w:cs="Times New Roman"/>
          <w:b/>
          <w:color w:val="222222"/>
        </w:rPr>
        <w:t>price</w:t>
      </w:r>
      <w:r>
        <w:rPr>
          <w:rFonts w:ascii="Times New Roman" w:hAnsi="Times New Roman" w:cs="Times New Roman"/>
          <w:color w:val="222222"/>
        </w:rPr>
        <w:t xml:space="preserve"> of the currency. </w:t>
      </w:r>
    </w:p>
    <w:p w:rsidR="007D13AB" w:rsidRDefault="007D13AB" w:rsidP="004D7966">
      <w:pPr>
        <w:shd w:val="clear" w:color="auto" w:fill="FFFFFF"/>
        <w:rPr>
          <w:rFonts w:ascii="Times New Roman" w:hAnsi="Times New Roman" w:cs="Times New Roman"/>
          <w:color w:val="222222"/>
        </w:rPr>
      </w:pPr>
      <w:r>
        <w:rPr>
          <w:rFonts w:ascii="Times New Roman" w:hAnsi="Times New Roman" w:cs="Times New Roman"/>
          <w:color w:val="222222"/>
        </w:rPr>
        <w:tab/>
        <w:t xml:space="preserve">For Bid-Ask spread, same thing, don’t trade if it’s greater than 15%. </w:t>
      </w:r>
    </w:p>
    <w:p w:rsidR="004D7966" w:rsidRDefault="004D7966" w:rsidP="004D7966">
      <w:pPr>
        <w:shd w:val="clear" w:color="auto" w:fill="FFFFFF"/>
        <w:rPr>
          <w:rFonts w:ascii="Times New Roman" w:hAnsi="Times New Roman" w:cs="Times New Roman"/>
          <w:color w:val="222222"/>
        </w:rPr>
      </w:pPr>
    </w:p>
    <w:p w:rsidR="004D7966" w:rsidRDefault="004D7966" w:rsidP="004D7966">
      <w:pPr>
        <w:shd w:val="clear" w:color="auto" w:fill="FFFFFF"/>
        <w:rPr>
          <w:rFonts w:ascii="Times New Roman" w:hAnsi="Times New Roman" w:cs="Times New Roman"/>
          <w:color w:val="222222"/>
        </w:rPr>
      </w:pPr>
    </w:p>
    <w:p w:rsidR="004D7966" w:rsidRPr="004D7966" w:rsidRDefault="004D7966" w:rsidP="004D7966">
      <w:pPr>
        <w:shd w:val="clear" w:color="auto" w:fill="FFFFFF"/>
        <w:rPr>
          <w:rFonts w:ascii="Times New Roman" w:hAnsi="Times New Roman" w:cs="Times New Roman"/>
          <w:b/>
          <w:color w:val="222222"/>
        </w:rPr>
      </w:pPr>
      <w:r w:rsidRPr="004D7966">
        <w:rPr>
          <w:rFonts w:ascii="Times New Roman" w:hAnsi="Times New Roman" w:cs="Times New Roman"/>
          <w:b/>
          <w:color w:val="222222"/>
        </w:rPr>
        <w:t>Second, we take a fee</w:t>
      </w:r>
    </w:p>
    <w:p w:rsidR="004D7966" w:rsidRDefault="004D7966"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This is the exact same process as above. We can take our fee from the cash remaining or by selling off assets. Our fee is 1% of Assets under management: </w:t>
      </w:r>
    </w:p>
    <w:p w:rsidR="004D7966" w:rsidRDefault="004D7966" w:rsidP="004D7966">
      <w:pPr>
        <w:shd w:val="clear" w:color="auto" w:fill="FFFFFF"/>
        <w:rPr>
          <w:rFonts w:ascii="Times New Roman" w:hAnsi="Times New Roman" w:cs="Times New Roman"/>
          <w:color w:val="222222"/>
        </w:rPr>
      </w:pPr>
      <w:r>
        <w:rPr>
          <w:rFonts w:ascii="Times New Roman" w:hAnsi="Times New Roman" w:cs="Times New Roman"/>
          <w:color w:val="222222"/>
        </w:rPr>
        <w:t xml:space="preserve">(Cash not invested + value of currencies held)*1% = our fee. </w:t>
      </w:r>
      <w:r w:rsidR="007D13AB">
        <w:rPr>
          <w:rFonts w:ascii="Times New Roman" w:hAnsi="Times New Roman" w:cs="Times New Roman"/>
          <w:color w:val="222222"/>
        </w:rPr>
        <w:t>If we need to sell assets, see Step 7.b.</w:t>
      </w:r>
    </w:p>
    <w:p w:rsidR="004D7966" w:rsidRDefault="004D7966" w:rsidP="004D7966">
      <w:pPr>
        <w:shd w:val="clear" w:color="auto" w:fill="FFFFFF"/>
        <w:rPr>
          <w:rFonts w:ascii="Times New Roman" w:hAnsi="Times New Roman" w:cs="Times New Roman"/>
          <w:color w:val="222222"/>
        </w:rPr>
      </w:pPr>
    </w:p>
    <w:p w:rsidR="004D7966" w:rsidRDefault="004D7966" w:rsidP="004D7966">
      <w:pPr>
        <w:shd w:val="clear" w:color="auto" w:fill="FFFFFF"/>
        <w:rPr>
          <w:rFonts w:ascii="Times New Roman" w:hAnsi="Times New Roman" w:cs="Times New Roman"/>
          <w:color w:val="222222"/>
        </w:rPr>
      </w:pPr>
      <w:r w:rsidRPr="007D13AB">
        <w:rPr>
          <w:rFonts w:ascii="Times New Roman" w:hAnsi="Times New Roman" w:cs="Times New Roman"/>
          <w:b/>
          <w:color w:val="222222"/>
        </w:rPr>
        <w:t>Third</w:t>
      </w:r>
      <w:r>
        <w:rPr>
          <w:rFonts w:ascii="Times New Roman" w:hAnsi="Times New Roman" w:cs="Times New Roman"/>
          <w:color w:val="222222"/>
        </w:rPr>
        <w:t xml:space="preserve">, </w:t>
      </w:r>
      <w:r w:rsidR="007D13AB">
        <w:rPr>
          <w:rFonts w:ascii="Times New Roman" w:hAnsi="Times New Roman" w:cs="Times New Roman"/>
          <w:color w:val="222222"/>
        </w:rPr>
        <w:t>we pay back our clients. Because we’re sort of operating a unit investment trust, we’ll pay back our clients at some point. In order to do so, we’ll have to sell off our investments (same as Step 7.b.)</w:t>
      </w:r>
    </w:p>
    <w:p w:rsidR="00A7283C" w:rsidRDefault="00A7283C" w:rsidP="004D7966"/>
    <w:sectPr w:rsidR="00A7283C" w:rsidSect="00833B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966" w:rsidRDefault="004D7966" w:rsidP="00132EDA">
      <w:r>
        <w:separator/>
      </w:r>
    </w:p>
  </w:endnote>
  <w:endnote w:type="continuationSeparator" w:id="0">
    <w:p w:rsidR="004D7966" w:rsidRDefault="004D7966" w:rsidP="00132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966" w:rsidRDefault="004D7966" w:rsidP="00132EDA">
      <w:r>
        <w:separator/>
      </w:r>
    </w:p>
  </w:footnote>
  <w:footnote w:type="continuationSeparator" w:id="0">
    <w:p w:rsidR="004D7966" w:rsidRDefault="004D7966" w:rsidP="00132EDA">
      <w:r>
        <w:continuationSeparator/>
      </w:r>
    </w:p>
  </w:footnote>
  <w:footnote w:id="1">
    <w:p w:rsidR="004D7966" w:rsidRDefault="004D7966">
      <w:pPr>
        <w:pStyle w:val="FootnoteText"/>
      </w:pPr>
      <w:r>
        <w:rPr>
          <w:rStyle w:val="FootnoteReference"/>
        </w:rPr>
        <w:footnoteRef/>
      </w:r>
      <w:r>
        <w:t xml:space="preserve"> </w:t>
      </w:r>
      <w:r w:rsidRPr="00795B71">
        <w:rPr>
          <w:rFonts w:ascii="Times New Roman" w:hAnsi="Times New Roman" w:cs="Times New Roman"/>
          <w:color w:val="222222"/>
        </w:rPr>
        <w:t xml:space="preserve">Dollar cost averaging means that we are not investing in the various cryptocurrencies as “lump sum” investments. Instead, we invest in patient </w:t>
      </w:r>
      <w:proofErr w:type="gramStart"/>
      <w:r w:rsidRPr="00795B71">
        <w:rPr>
          <w:rFonts w:ascii="Times New Roman" w:hAnsi="Times New Roman" w:cs="Times New Roman"/>
          <w:color w:val="222222"/>
        </w:rPr>
        <w:t>intervals which</w:t>
      </w:r>
      <w:proofErr w:type="gramEnd"/>
      <w:r w:rsidRPr="00795B71">
        <w:rPr>
          <w:rFonts w:ascii="Times New Roman" w:hAnsi="Times New Roman" w:cs="Times New Roman"/>
          <w:color w:val="222222"/>
        </w:rPr>
        <w:t xml:space="preserve"> minimize transaction costs, increase flexibility, keeps us from crossing the bid-ask spread due to large transactions, and allows us to buy more of an asset when it is cheaper</w:t>
      </w:r>
      <w:r>
        <w:rPr>
          <w:rFonts w:ascii="Times New Roman" w:hAnsi="Times New Roman" w:cs="Times New Roman"/>
          <w:color w:val="222222"/>
        </w:rPr>
        <w:t>.</w:t>
      </w:r>
    </w:p>
  </w:footnote>
  <w:footnote w:id="2">
    <w:p w:rsidR="004D7966" w:rsidRDefault="004D7966">
      <w:pPr>
        <w:pStyle w:val="FootnoteText"/>
      </w:pPr>
      <w:r>
        <w:rPr>
          <w:rStyle w:val="FootnoteReference"/>
        </w:rPr>
        <w:footnoteRef/>
      </w:r>
      <w:r>
        <w:t xml:space="preserve"> </w:t>
      </w:r>
      <w:r w:rsidRPr="00795B71">
        <w:rPr>
          <w:rFonts w:ascii="Times New Roman" w:hAnsi="Times New Roman" w:cs="Times New Roman"/>
          <w:color w:val="222222"/>
        </w:rPr>
        <w:t xml:space="preserve">Momentum means that </w:t>
      </w:r>
      <w:proofErr w:type="gramStart"/>
      <w:r w:rsidRPr="00795B71">
        <w:rPr>
          <w:rFonts w:ascii="Times New Roman" w:hAnsi="Times New Roman" w:cs="Times New Roman"/>
          <w:color w:val="222222"/>
        </w:rPr>
        <w:t>assets which are increasing in value</w:t>
      </w:r>
      <w:proofErr w:type="gramEnd"/>
      <w:r w:rsidRPr="00795B71">
        <w:rPr>
          <w:rFonts w:ascii="Times New Roman" w:hAnsi="Times New Roman" w:cs="Times New Roman"/>
          <w:color w:val="222222"/>
        </w:rPr>
        <w:t xml:space="preserve"> tend to continue increasing in value and vice versa. While it has not been studied for cryptocurrencies, this factor is probably the most accepted factor in every market. The time period which determines if an asset has ‘momentum’ is typically 6 months to 2 years, which has to be tweaked a little for cryptocurrencies which move faster than those markets and for Dollar Cost averaging</w:t>
      </w:r>
      <w:r>
        <w:rPr>
          <w:rFonts w:ascii="Times New Roman" w:hAnsi="Times New Roman" w:cs="Times New Roman"/>
          <w:color w:val="222222"/>
        </w:rPr>
        <w:t>.</w:t>
      </w:r>
    </w:p>
  </w:footnote>
  <w:footnote w:id="3">
    <w:p w:rsidR="007D13AB" w:rsidRDefault="007D13AB">
      <w:pPr>
        <w:pStyle w:val="FootnoteText"/>
      </w:pPr>
      <w:r>
        <w:rPr>
          <w:rStyle w:val="FootnoteReference"/>
        </w:rPr>
        <w:footnoteRef/>
      </w:r>
      <w:r>
        <w:t xml:space="preserve"> </w:t>
      </w:r>
      <w:r w:rsidRPr="007D13AB">
        <w:t>https://hackernoon.com/introducing-token-spread-simple-bitcoin-crypto-spread-monitoring-for-arbitrage-67ca0cb88358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71"/>
    <w:rsid w:val="0012220E"/>
    <w:rsid w:val="00132EDA"/>
    <w:rsid w:val="00224F9D"/>
    <w:rsid w:val="002F5D46"/>
    <w:rsid w:val="004D7966"/>
    <w:rsid w:val="00795B71"/>
    <w:rsid w:val="007D13AB"/>
    <w:rsid w:val="00833BBE"/>
    <w:rsid w:val="00A72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474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677533041505218801gmail-msolistparagraph">
    <w:name w:val="m_2677533041505218801gmail-msolistparagraph"/>
    <w:basedOn w:val="Normal"/>
    <w:rsid w:val="00795B71"/>
    <w:pPr>
      <w:spacing w:before="100" w:beforeAutospacing="1" w:after="100" w:afterAutospacing="1"/>
    </w:pPr>
    <w:rPr>
      <w:rFonts w:ascii="Times" w:hAnsi="Times"/>
      <w:sz w:val="20"/>
      <w:szCs w:val="20"/>
    </w:rPr>
  </w:style>
  <w:style w:type="character" w:customStyle="1" w:styleId="m2677533041505218801gmail-msofootnotereference">
    <w:name w:val="m_2677533041505218801gmail-msofootnotereference"/>
    <w:basedOn w:val="DefaultParagraphFont"/>
    <w:rsid w:val="00795B71"/>
  </w:style>
  <w:style w:type="paragraph" w:styleId="FootnoteText">
    <w:name w:val="footnote text"/>
    <w:basedOn w:val="Normal"/>
    <w:link w:val="FootnoteTextChar"/>
    <w:uiPriority w:val="99"/>
    <w:unhideWhenUsed/>
    <w:rsid w:val="00132EDA"/>
  </w:style>
  <w:style w:type="character" w:customStyle="1" w:styleId="FootnoteTextChar">
    <w:name w:val="Footnote Text Char"/>
    <w:basedOn w:val="DefaultParagraphFont"/>
    <w:link w:val="FootnoteText"/>
    <w:uiPriority w:val="99"/>
    <w:rsid w:val="00132EDA"/>
  </w:style>
  <w:style w:type="character" w:styleId="FootnoteReference">
    <w:name w:val="footnote reference"/>
    <w:basedOn w:val="DefaultParagraphFont"/>
    <w:uiPriority w:val="99"/>
    <w:unhideWhenUsed/>
    <w:rsid w:val="00132EDA"/>
    <w:rPr>
      <w:vertAlign w:val="superscript"/>
    </w:rPr>
  </w:style>
  <w:style w:type="paragraph" w:styleId="ListParagraph">
    <w:name w:val="List Paragraph"/>
    <w:basedOn w:val="Normal"/>
    <w:uiPriority w:val="34"/>
    <w:qFormat/>
    <w:rsid w:val="004D79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677533041505218801gmail-msolistparagraph">
    <w:name w:val="m_2677533041505218801gmail-msolistparagraph"/>
    <w:basedOn w:val="Normal"/>
    <w:rsid w:val="00795B71"/>
    <w:pPr>
      <w:spacing w:before="100" w:beforeAutospacing="1" w:after="100" w:afterAutospacing="1"/>
    </w:pPr>
    <w:rPr>
      <w:rFonts w:ascii="Times" w:hAnsi="Times"/>
      <w:sz w:val="20"/>
      <w:szCs w:val="20"/>
    </w:rPr>
  </w:style>
  <w:style w:type="character" w:customStyle="1" w:styleId="m2677533041505218801gmail-msofootnotereference">
    <w:name w:val="m_2677533041505218801gmail-msofootnotereference"/>
    <w:basedOn w:val="DefaultParagraphFont"/>
    <w:rsid w:val="00795B71"/>
  </w:style>
  <w:style w:type="paragraph" w:styleId="FootnoteText">
    <w:name w:val="footnote text"/>
    <w:basedOn w:val="Normal"/>
    <w:link w:val="FootnoteTextChar"/>
    <w:uiPriority w:val="99"/>
    <w:unhideWhenUsed/>
    <w:rsid w:val="00132EDA"/>
  </w:style>
  <w:style w:type="character" w:customStyle="1" w:styleId="FootnoteTextChar">
    <w:name w:val="Footnote Text Char"/>
    <w:basedOn w:val="DefaultParagraphFont"/>
    <w:link w:val="FootnoteText"/>
    <w:uiPriority w:val="99"/>
    <w:rsid w:val="00132EDA"/>
  </w:style>
  <w:style w:type="character" w:styleId="FootnoteReference">
    <w:name w:val="footnote reference"/>
    <w:basedOn w:val="DefaultParagraphFont"/>
    <w:uiPriority w:val="99"/>
    <w:unhideWhenUsed/>
    <w:rsid w:val="00132EDA"/>
    <w:rPr>
      <w:vertAlign w:val="superscript"/>
    </w:rPr>
  </w:style>
  <w:style w:type="paragraph" w:styleId="ListParagraph">
    <w:name w:val="List Paragraph"/>
    <w:basedOn w:val="Normal"/>
    <w:uiPriority w:val="34"/>
    <w:qFormat/>
    <w:rsid w:val="004D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397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637</Words>
  <Characters>3632</Characters>
  <Application>Microsoft Macintosh Word</Application>
  <DocSecurity>0</DocSecurity>
  <Lines>30</Lines>
  <Paragraphs>8</Paragraphs>
  <ScaleCrop>false</ScaleCrop>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Decety</dc:creator>
  <cp:keywords/>
  <dc:description/>
  <cp:lastModifiedBy>Decety</cp:lastModifiedBy>
  <cp:revision>1</cp:revision>
  <dcterms:created xsi:type="dcterms:W3CDTF">2018-04-15T18:32:00Z</dcterms:created>
  <dcterms:modified xsi:type="dcterms:W3CDTF">2018-04-15T20:43:00Z</dcterms:modified>
</cp:coreProperties>
</file>