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D16"/>
          <w:sz w:val="48"/>
        </w:rPr>
        <w:t>SMART FARMING ETHIOPIA PLATFORM</w:t>
      </w:r>
    </w:p>
    <w:p>
      <w:pPr>
        <w:jc w:val="center"/>
      </w:pPr>
      <w:r>
        <w:rPr>
          <w:rFonts w:ascii="Aptos Display" w:hAnsi="Aptos Display"/>
          <w:b/>
          <w:color w:val="497D17"/>
          <w:sz w:val="30"/>
        </w:rPr>
        <w:t>AI-Assisted Agronomic, Offline-First and Field-Resilient System for Crop Disease Surveillance, Soil Fertility Monitoring, Microclimate Risk Monitoring, Agronomic Alerts, and Farmer-Centered Advisory Services</w:t>
      </w:r>
    </w:p>
    <w:p>
      <w:pPr>
        <w:jc w:val="center"/>
      </w:pPr>
      <w:r>
        <w:rPr>
          <w:rFonts w:ascii="Aptos" w:hAnsi="Aptos"/>
          <w:color w:val="46503C"/>
          <w:sz w:val="26"/>
        </w:rPr>
        <w:t>Professional Agricultural Technology System Documentation</w:t>
      </w:r>
    </w:p>
    <w:tbl>
      <w:tblPr>
        <w:tblStyle w:val="TableGrid"/>
        <w:tblW w:type="auto" w:w="0"/>
        <w:jc w:val="center"/>
        <w:tblLook w:firstColumn="1" w:firstRow="1" w:lastColumn="0" w:lastRow="0" w:noHBand="0" w:noVBand="1" w:val="04A0"/>
      </w:tblPr>
      <w:tblGrid>
        <w:gridCol w:w="5040"/>
        <w:gridCol w:w="5040"/>
      </w:tblGrid>
      <w:tr>
        <w:tc>
          <w:tcPr>
            <w:tcW w:type="dxa" w:w="5040"/>
            <w:shd w:fill="E8F4D3"/>
            <w:vAlign w:val="center"/>
          </w:tcPr>
          <w:p>
            <w:r/>
            <w:r>
              <w:rPr>
                <w:rFonts w:ascii="Aptos" w:hAnsi="Aptos"/>
                <w:b/>
                <w:color w:val="1F3D16"/>
                <w:sz w:val="21"/>
              </w:rPr>
              <w:t>Document Purpose</w:t>
            </w:r>
          </w:p>
        </w:tc>
        <w:tc>
          <w:tcPr>
            <w:tcW w:type="dxa" w:w="5040"/>
            <w:shd w:fill="FFFFFF"/>
            <w:vAlign w:val="center"/>
          </w:tcPr>
          <w:p>
            <w:r/>
            <w:r>
              <w:rPr>
                <w:rFonts w:ascii="Aptos" w:hAnsi="Aptos"/>
                <w:b w:val="0"/>
                <w:color w:val="1F3D16"/>
                <w:sz w:val="21"/>
              </w:rPr>
              <w:t>Validation, deployment planning, agricultural extension review, and system governance.</w:t>
            </w:r>
          </w:p>
        </w:tc>
      </w:tr>
      <w:tr>
        <w:tc>
          <w:tcPr>
            <w:tcW w:type="dxa" w:w="5040"/>
            <w:shd w:fill="E8F4D3"/>
            <w:vAlign w:val="center"/>
          </w:tcPr>
          <w:p>
            <w:r/>
            <w:r>
              <w:rPr>
                <w:rFonts w:ascii="Aptos" w:hAnsi="Aptos"/>
                <w:b/>
                <w:color w:val="1F3D16"/>
                <w:sz w:val="21"/>
              </w:rPr>
              <w:t>Prepared By</w:t>
            </w:r>
          </w:p>
        </w:tc>
        <w:tc>
          <w:tcPr>
            <w:tcW w:type="dxa" w:w="5040"/>
            <w:shd w:fill="FFFFFF"/>
            <w:vAlign w:val="center"/>
          </w:tcPr>
          <w:p>
            <w:r/>
            <w:r>
              <w:rPr>
                <w:rFonts w:ascii="Aptos" w:hAnsi="Aptos"/>
                <w:b w:val="0"/>
                <w:color w:val="1F3D16"/>
                <w:sz w:val="21"/>
              </w:rPr>
              <w:t>Project Development Team</w:t>
            </w:r>
          </w:p>
        </w:tc>
      </w:tr>
      <w:tr>
        <w:tc>
          <w:tcPr>
            <w:tcW w:type="dxa" w:w="5040"/>
            <w:shd w:fill="E8F4D3"/>
            <w:vAlign w:val="center"/>
          </w:tcPr>
          <w:p>
            <w:r/>
            <w:r>
              <w:rPr>
                <w:rFonts w:ascii="Aptos" w:hAnsi="Aptos"/>
                <w:b/>
                <w:color w:val="1F3D16"/>
                <w:sz w:val="21"/>
              </w:rPr>
              <w:t>System Domain</w:t>
            </w:r>
          </w:p>
        </w:tc>
        <w:tc>
          <w:tcPr>
            <w:tcW w:type="dxa" w:w="5040"/>
            <w:shd w:fill="FFFFFF"/>
            <w:vAlign w:val="center"/>
          </w:tcPr>
          <w:p>
            <w:r/>
            <w:r>
              <w:rPr>
                <w:rFonts w:ascii="Aptos" w:hAnsi="Aptos"/>
                <w:b w:val="0"/>
                <w:color w:val="1F3D16"/>
                <w:sz w:val="21"/>
              </w:rPr>
              <w:t>Digital agriculture, agronomic traceability, crop phytopathology decision support, and field advisory services.</w:t>
            </w:r>
          </w:p>
        </w:tc>
      </w:tr>
      <w:tr>
        <w:tc>
          <w:tcPr>
            <w:tcW w:type="dxa" w:w="5040"/>
            <w:shd w:fill="E8F4D3"/>
            <w:vAlign w:val="center"/>
          </w:tcPr>
          <w:p>
            <w:r/>
            <w:r>
              <w:rPr>
                <w:rFonts w:ascii="Aptos" w:hAnsi="Aptos"/>
                <w:b/>
                <w:color w:val="1F3D16"/>
                <w:sz w:val="21"/>
              </w:rPr>
              <w:t>Deployment Assumption</w:t>
            </w:r>
          </w:p>
        </w:tc>
        <w:tc>
          <w:tcPr>
            <w:tcW w:type="dxa" w:w="5040"/>
            <w:shd w:fill="FFFFFF"/>
            <w:vAlign w:val="center"/>
          </w:tcPr>
          <w:p>
            <w:r/>
            <w:r>
              <w:rPr>
                <w:rFonts w:ascii="Aptos" w:hAnsi="Aptos"/>
                <w:b w:val="0"/>
                <w:color w:val="1F3D16"/>
                <w:sz w:val="21"/>
              </w:rPr>
              <w:t>Generalized enterprise-grade agricultural system suitable for staged regional and national deployment.</w:t>
            </w:r>
          </w:p>
        </w:tc>
      </w:tr>
      <w:tr>
        <w:tc>
          <w:tcPr>
            <w:tcW w:type="dxa" w:w="5040"/>
            <w:shd w:fill="E8F4D3"/>
            <w:vAlign w:val="center"/>
          </w:tcPr>
          <w:p>
            <w:r/>
            <w:r>
              <w:rPr>
                <w:rFonts w:ascii="Aptos" w:hAnsi="Aptos"/>
                <w:b/>
                <w:color w:val="1F3D16"/>
                <w:sz w:val="21"/>
              </w:rPr>
              <w:t>Source Handling</w:t>
            </w:r>
          </w:p>
        </w:tc>
        <w:tc>
          <w:tcPr>
            <w:tcW w:type="dxa" w:w="5040"/>
            <w:shd w:fill="FFFFFF"/>
            <w:vAlign w:val="center"/>
          </w:tcPr>
          <w:p>
            <w:r/>
            <w:r>
              <w:rPr>
                <w:rFonts w:ascii="Aptos" w:hAnsi="Aptos"/>
                <w:b w:val="0"/>
                <w:color w:val="1F3D16"/>
                <w:sz w:val="21"/>
              </w:rPr>
              <w:t>Content reprocessed from the provided PDF without intentional reduction; institution-specific and promotion-specific references have been neutralized.</w:t>
            </w:r>
          </w:p>
        </w:tc>
      </w:tr>
    </w:tbl>
    <w:p/>
    <w:p>
      <w:pPr>
        <w:jc w:val="center"/>
      </w:pPr>
      <w:r>
        <w:rPr>
          <w:color w:val="5A6B4C"/>
          <w:sz w:val="22"/>
        </w:rPr>
        <w:t>Submission Date: April 20, 2026</w:t>
      </w:r>
    </w:p>
    <w:p>
      <w:r>
        <w:br w:type="page"/>
      </w:r>
    </w:p>
    <w:p>
      <w:pPr>
        <w:jc w:val="right"/>
      </w:pPr>
      <w:r>
        <w:rPr>
          <w:i/>
          <w:color w:val="8C9682"/>
          <w:sz w:val="16"/>
        </w:rPr>
        <w:t>Source Page 1</w:t>
      </w:r>
    </w:p>
    <w:p>
      <w:pPr>
        <w:spacing w:after="100" w:line="259" w:lineRule="auto"/>
      </w:pPr>
      <w:r>
        <w:rPr>
          <w:rFonts w:ascii="Aptos" w:hAnsi="Aptos"/>
          <w:color w:val="232D1E"/>
          <w:sz w:val="21"/>
        </w:rPr>
        <w:t>SMART FARMING ETHIOPIA PLATFORM</w:t>
      </w:r>
    </w:p>
    <w:p>
      <w:pPr>
        <w:spacing w:after="100" w:line="259" w:lineRule="auto"/>
      </w:pPr>
      <w:r>
        <w:rPr>
          <w:rFonts w:ascii="Aptos" w:hAnsi="Aptos"/>
          <w:color w:val="232D1E"/>
          <w:sz w:val="21"/>
        </w:rPr>
        <w:t>Smart Farming Ethiopiaing Ethiopia Platform: AI-Assisted Agronomic offline-first and field-resilient Smart Farming Ethiopiaing System for Crop Disease Surveillance and Diagnostic Decision Support, Soil Fertility and soil fertility and soil health monitoring, Microclimate and Weather-Risk Monitoring, Agronomic agronomic alerts, and Farmer-Centered Agricultural Extension agricultural extension advisory services</w:t>
      </w:r>
    </w:p>
    <w:p>
      <w:pPr>
        <w:spacing w:after="100" w:line="259" w:lineRule="auto"/>
      </w:pPr>
      <w:r>
        <w:rPr>
          <w:rFonts w:ascii="Aptos" w:hAnsi="Aptos"/>
          <w:color w:val="232D1E"/>
          <w:sz w:val="21"/>
        </w:rPr>
        <w:t>Prepared by: Project Development Team</w:t>
      </w:r>
    </w:p>
    <w:p>
      <w:pPr>
        <w:pStyle w:val="Heading2"/>
      </w:pPr>
      <w:r>
        <w:t>Institutional Context: the agricultural technology implementation program</w:t>
      </w:r>
    </w:p>
    <w:p>
      <w:pPr>
        <w:spacing w:after="100" w:line="259" w:lineRule="auto"/>
      </w:pPr>
      <w:r>
        <w:rPr>
          <w:rFonts w:ascii="Aptos" w:hAnsi="Aptos"/>
          <w:color w:val="232D1E"/>
          <w:sz w:val="21"/>
        </w:rPr>
        <w:t>Submitted to: Technical Validation and Deployment Review Team Submitted in partial fulfillment of the requirements for professional technology validation and deployment readiness review Approved by the Technology Transfer Review Body, the agricultural technology implementation program</w:t>
      </w:r>
    </w:p>
    <w:p>
      <w:pPr>
        <w:spacing w:after="100" w:line="259" w:lineRule="auto"/>
      </w:pPr>
      <w:r>
        <w:rPr>
          <w:rFonts w:ascii="Aptos" w:hAnsi="Aptos"/>
          <w:color w:val="232D1E"/>
          <w:sz w:val="21"/>
        </w:rPr>
        <w:t>Submission Date: April 20, 2026 April 20, 2026,, Ethiopia</w:t>
      </w:r>
    </w:p>
    <w:p>
      <w:r>
        <w:br w:type="page"/>
      </w:r>
    </w:p>
    <w:p>
      <w:pPr>
        <w:jc w:val="right"/>
      </w:pPr>
      <w:r>
        <w:rPr>
          <w:i/>
          <w:color w:val="8C9682"/>
          <w:sz w:val="16"/>
        </w:rPr>
        <w:t>Source Page 2</w:t>
      </w:r>
    </w:p>
    <w:p>
      <w:pPr>
        <w:pStyle w:val="Heading2"/>
      </w:pPr>
      <w:r>
        <w:t>Approval Page</w:t>
      </w:r>
    </w:p>
    <w:p>
      <w:pPr>
        <w:spacing w:after="100" w:line="259" w:lineRule="auto"/>
      </w:pPr>
      <w:r>
        <w:rPr>
          <w:rFonts w:ascii="Aptos" w:hAnsi="Aptos"/>
          <w:color w:val="232D1E"/>
          <w:sz w:val="21"/>
        </w:rPr>
        <w:t>This is to certify that this project documentation entitled:</w:t>
      </w:r>
    </w:p>
    <w:p>
      <w:pPr>
        <w:spacing w:after="100" w:line="259" w:lineRule="auto"/>
      </w:pPr>
      <w:r>
        <w:rPr>
          <w:rFonts w:ascii="Aptos" w:hAnsi="Aptos"/>
          <w:color w:val="232D1E"/>
          <w:sz w:val="21"/>
        </w:rPr>
        <w:t>Smart Farming Ethiopiaing Ethiopia Platform: AI-Assisted Agronomic offline-first and field-resilient Smart Farming Ethiopiaing System for Disease Detection, Soil Fertility and soil fertility and soil health monitoring, Microclimate and Weather-Risk Monitoring, Agronomic agronomic alerts, and Farmer-Centered Agricultural Extension agricultural extension advisory services was prepared by the Project Development Team under the supervision of Technology validation team and is approved for submission as a professional agricultural technology system document.</w:t>
      </w:r>
    </w:p>
    <w:p>
      <w:pPr>
        <w:spacing w:after="100" w:line="259" w:lineRule="auto"/>
      </w:pPr>
      <w:r>
        <w:rPr>
          <w:rFonts w:ascii="Aptos" w:hAnsi="Aptos"/>
          <w:color w:val="232D1E"/>
          <w:sz w:val="21"/>
        </w:rPr>
        <w:t>Technical Validation Team Representative: ____________________</w:t>
      </w:r>
    </w:p>
    <w:p>
      <w:pPr>
        <w:spacing w:after="100" w:line="259" w:lineRule="auto"/>
      </w:pPr>
      <w:r>
        <w:rPr>
          <w:rFonts w:ascii="Aptos" w:hAnsi="Aptos"/>
          <w:color w:val="232D1E"/>
          <w:sz w:val="21"/>
        </w:rPr>
        <w:t>Signature: ____________________</w:t>
      </w:r>
    </w:p>
    <w:p>
      <w:pPr>
        <w:spacing w:after="100" w:line="259" w:lineRule="auto"/>
      </w:pPr>
      <w:r>
        <w:rPr>
          <w:rFonts w:ascii="Aptos" w:hAnsi="Aptos"/>
          <w:color w:val="232D1E"/>
          <w:sz w:val="21"/>
        </w:rPr>
        <w:t>Date: ____________________</w:t>
      </w:r>
    </w:p>
    <w:p>
      <w:pPr>
        <w:spacing w:after="100" w:line="259" w:lineRule="auto"/>
      </w:pPr>
      <w:r>
        <w:rPr>
          <w:rFonts w:ascii="Aptos" w:hAnsi="Aptos"/>
          <w:color w:val="232D1E"/>
          <w:sz w:val="21"/>
        </w:rPr>
        <w:t>Technology Transfer Review Body Representative: ____________________</w:t>
      </w:r>
    </w:p>
    <w:p>
      <w:pPr>
        <w:spacing w:after="100" w:line="259" w:lineRule="auto"/>
      </w:pPr>
      <w:r>
        <w:rPr>
          <w:rFonts w:ascii="Aptos" w:hAnsi="Aptos"/>
          <w:color w:val="232D1E"/>
          <w:sz w:val="21"/>
        </w:rPr>
        <w:t>Signature: ____________________</w:t>
      </w:r>
    </w:p>
    <w:p>
      <w:pPr>
        <w:spacing w:after="100" w:line="259" w:lineRule="auto"/>
      </w:pPr>
      <w:r>
        <w:rPr>
          <w:rFonts w:ascii="Aptos" w:hAnsi="Aptos"/>
          <w:color w:val="232D1E"/>
          <w:sz w:val="21"/>
        </w:rPr>
        <w:t>Date: ____________________</w:t>
      </w:r>
    </w:p>
    <w:p>
      <w:pPr>
        <w:spacing w:after="100" w:line="259" w:lineRule="auto"/>
      </w:pPr>
      <w:r>
        <w:rPr>
          <w:rFonts w:ascii="Aptos" w:hAnsi="Aptos"/>
          <w:color w:val="232D1E"/>
          <w:sz w:val="21"/>
        </w:rPr>
        <w:t>Technology Transfer Review Body Vice Dean: ____________________</w:t>
      </w:r>
    </w:p>
    <w:p>
      <w:pPr>
        <w:spacing w:after="100" w:line="259" w:lineRule="auto"/>
      </w:pPr>
      <w:r>
        <w:rPr>
          <w:rFonts w:ascii="Aptos" w:hAnsi="Aptos"/>
          <w:color w:val="232D1E"/>
          <w:sz w:val="21"/>
        </w:rPr>
        <w:t>Signature: ____________________</w:t>
      </w:r>
    </w:p>
    <w:p>
      <w:pPr>
        <w:spacing w:after="100" w:line="259" w:lineRule="auto"/>
      </w:pPr>
      <w:r>
        <w:rPr>
          <w:rFonts w:ascii="Aptos" w:hAnsi="Aptos"/>
          <w:color w:val="232D1E"/>
          <w:sz w:val="21"/>
        </w:rPr>
        <w:t>Date: ____________________</w:t>
      </w:r>
    </w:p>
    <w:p>
      <w:r>
        <w:br w:type="page"/>
      </w:r>
    </w:p>
    <w:p>
      <w:pPr>
        <w:jc w:val="right"/>
      </w:pPr>
      <w:r>
        <w:rPr>
          <w:i/>
          <w:color w:val="8C9682"/>
          <w:sz w:val="16"/>
        </w:rPr>
        <w:t>Source Page 3</w:t>
      </w:r>
    </w:p>
    <w:p>
      <w:pPr>
        <w:pStyle w:val="Heading2"/>
      </w:pPr>
      <w:r>
        <w:t>Declaration</w:t>
      </w:r>
    </w:p>
    <w:p>
      <w:pPr>
        <w:spacing w:after="100" w:line="259" w:lineRule="auto"/>
      </w:pPr>
      <w:r>
        <w:rPr>
          <w:rFonts w:ascii="Aptos" w:hAnsi="Aptos"/>
          <w:color w:val="232D1E"/>
          <w:sz w:val="21"/>
        </w:rPr>
        <w:t>We declare that this documentation is our original work and has not been submitted to any other institution for academic award or promotion evaluation in the same form. All sources of information used in this document have been appropriately acknowledged.</w:t>
      </w:r>
    </w:p>
    <w:p>
      <w:pPr>
        <w:spacing w:after="100" w:line="259" w:lineRule="auto"/>
      </w:pPr>
      <w:r>
        <w:rPr>
          <w:rFonts w:ascii="Aptos" w:hAnsi="Aptos"/>
          <w:color w:val="232D1E"/>
          <w:sz w:val="21"/>
        </w:rPr>
        <w:t>Name: Project Team Member 1</w:t>
      </w:r>
    </w:p>
    <w:p>
      <w:pPr>
        <w:spacing w:after="100" w:line="259" w:lineRule="auto"/>
      </w:pPr>
      <w:r>
        <w:rPr>
          <w:rFonts w:ascii="Aptos" w:hAnsi="Aptos"/>
          <w:color w:val="232D1E"/>
          <w:sz w:val="21"/>
        </w:rPr>
        <w:t>Signature: ____________________</w:t>
      </w:r>
    </w:p>
    <w:p>
      <w:pPr>
        <w:spacing w:after="100" w:line="259" w:lineRule="auto"/>
      </w:pPr>
      <w:r>
        <w:rPr>
          <w:rFonts w:ascii="Aptos" w:hAnsi="Aptos"/>
          <w:color w:val="232D1E"/>
          <w:sz w:val="21"/>
        </w:rPr>
        <w:t>Date: ____________________</w:t>
      </w:r>
    </w:p>
    <w:p>
      <w:pPr>
        <w:spacing w:after="100" w:line="259" w:lineRule="auto"/>
      </w:pPr>
      <w:r>
        <w:rPr>
          <w:rFonts w:ascii="Aptos" w:hAnsi="Aptos"/>
          <w:color w:val="232D1E"/>
          <w:sz w:val="21"/>
        </w:rPr>
        <w:t>Name: Project Team Member 2</w:t>
      </w:r>
    </w:p>
    <w:p>
      <w:pPr>
        <w:spacing w:after="100" w:line="259" w:lineRule="auto"/>
      </w:pPr>
      <w:r>
        <w:rPr>
          <w:rFonts w:ascii="Aptos" w:hAnsi="Aptos"/>
          <w:color w:val="232D1E"/>
          <w:sz w:val="21"/>
        </w:rPr>
        <w:t>Signature: ____________________</w:t>
      </w:r>
    </w:p>
    <w:p>
      <w:pPr>
        <w:spacing w:after="100" w:line="259" w:lineRule="auto"/>
      </w:pPr>
      <w:r>
        <w:rPr>
          <w:rFonts w:ascii="Aptos" w:hAnsi="Aptos"/>
          <w:color w:val="232D1E"/>
          <w:sz w:val="21"/>
        </w:rPr>
        <w:t>Date: ____________________</w:t>
      </w:r>
    </w:p>
    <w:p>
      <w:r>
        <w:br w:type="page"/>
      </w:r>
    </w:p>
    <w:p>
      <w:pPr>
        <w:jc w:val="right"/>
      </w:pPr>
      <w:r>
        <w:rPr>
          <w:i/>
          <w:color w:val="8C9682"/>
          <w:sz w:val="16"/>
        </w:rPr>
        <w:t>Source Page 4</w:t>
      </w:r>
    </w:p>
    <w:p>
      <w:pPr>
        <w:pStyle w:val="Heading2"/>
      </w:pPr>
      <w:r>
        <w:t>Acknowledgment</w:t>
      </w:r>
    </w:p>
    <w:p>
      <w:pPr>
        <w:spacing w:after="100" w:line="259" w:lineRule="auto"/>
      </w:pPr>
      <w:r>
        <w:rPr>
          <w:rFonts w:ascii="Aptos" w:hAnsi="Aptos"/>
          <w:color w:val="232D1E"/>
          <w:sz w:val="21"/>
        </w:rPr>
        <w:t>This project was developed as part of a professional academic and institutional effort to apply modern software engineering practices to practical agricultural problems. Special appreciation is extended to the Technology Transfer Review Body of the agricultural technology implementation program for approving and supporting the practical relevance of the work. Gratitude is also extended to the project reviewers, institutional leaders, colleagues, and all domain contributors whose feedback shaped the functional direction of the system. Acknowledgment is further extended to the open-source software communities and framework maintainers whose tools made implementation possible, including the Flutter, Laravel, and</w:t>
      </w:r>
    </w:p>
    <w:p>
      <w:pPr>
        <w:spacing w:after="100" w:line="259" w:lineRule="auto"/>
      </w:pPr>
      <w:r>
        <w:rPr>
          <w:rFonts w:ascii="Aptos" w:hAnsi="Aptos"/>
          <w:color w:val="232D1E"/>
          <w:sz w:val="21"/>
        </w:rPr>
        <w:t>MySQL ecosystems.</w:t>
      </w:r>
    </w:p>
    <w:p>
      <w:r>
        <w:br w:type="page"/>
      </w:r>
    </w:p>
    <w:p>
      <w:pPr>
        <w:jc w:val="right"/>
      </w:pPr>
      <w:r>
        <w:rPr>
          <w:i/>
          <w:color w:val="8C9682"/>
          <w:sz w:val="16"/>
        </w:rPr>
        <w:t>Source Page 5</w:t>
      </w:r>
    </w:p>
    <w:p>
      <w:pPr>
        <w:pStyle w:val="Heading2"/>
      </w:pPr>
      <w:r>
        <w:t>Abstract</w:t>
      </w:r>
    </w:p>
    <w:p>
      <w:pPr>
        <w:spacing w:after="100" w:line="259" w:lineRule="auto"/>
      </w:pPr>
      <w:r>
        <w:rPr>
          <w:rFonts w:ascii="Aptos" w:hAnsi="Aptos"/>
          <w:color w:val="232D1E"/>
          <w:sz w:val="21"/>
        </w:rPr>
        <w:t>Agriculture remains highly dependent on timely decisions related to crop disease identification, farm monitoring, treatment guidance, and environmental observation. In many local farming settings, however, digital systems are limited by poor connectivity, fragmented records, low digital literacy, inconsistent field guidance, and lack of mobile-first farmer support. This project addresses these limitations by designing and implementing the Smart Farming Ethiopiaing Ethiopia Platform, an AI- assisted, offline-first and field-resilient smart farming system that combines a farmer-centered Flutter mobile application, a Laravel backend API and backoffice, and a MySQL database. The system supports farm spatial unit and plot, and planting management; disease scan and reporting</w:t>
      </w:r>
    </w:p>
    <w:p>
      <w:pPr>
        <w:spacing w:after="100" w:line="259" w:lineRule="auto"/>
      </w:pPr>
      <w:r>
        <w:rPr>
          <w:rFonts w:ascii="Aptos" w:hAnsi="Aptos"/>
          <w:color w:val="232D1E"/>
          <w:sz w:val="21"/>
        </w:rPr>
        <w:t>workflows; disease history; soil fertility and soil health monitoring; microclimate and weather-risk monitoring; agronomic alerts; localization; and offline synchronization. The mobile application is intentionally designed for practical field use, with simplified interaction flows, larger text hierarchy, reduced screen noise, and resilience under unstable connectivity. The disease workflow supports offline and online inference-related operations, evidence image capture, phytopathology evidence reporting, confirmation-aware treatment guidance, and record synchronization with the backend. The backend provides authentication, API resources, structured storage, policy-based access control, and data persistence for farmer</w:t>
      </w:r>
    </w:p>
    <w:p>
      <w:pPr>
        <w:spacing w:after="100" w:line="259" w:lineRule="auto"/>
      </w:pPr>
      <w:r>
        <w:rPr>
          <w:rFonts w:ascii="Aptos" w:hAnsi="Aptos"/>
          <w:color w:val="232D1E"/>
          <w:sz w:val="21"/>
        </w:rPr>
        <w:t>activities and review-aware workflows. The implementation demonstrates how software engineering principles such as modular architecture, role-aware backend policy enforcement, offline-first and field-resilient design, synchronization, error handling, localization, and secure API integration can be applied to a real agricultural system. The project contributes a practical smart farming platform tailored for real-world farmer usability while remaining extensible for future production improvements such as stronger model governance, richer expert workflows, and broader agricultural analytics.</w:t>
      </w:r>
    </w:p>
    <w:p>
      <w:r>
        <w:br w:type="page"/>
      </w:r>
    </w:p>
    <w:p>
      <w:pPr>
        <w:jc w:val="right"/>
      </w:pPr>
      <w:r>
        <w:rPr>
          <w:i/>
          <w:color w:val="8C9682"/>
          <w:sz w:val="16"/>
        </w:rPr>
        <w:t>Source Page 6</w:t>
      </w:r>
    </w:p>
    <w:p>
      <w:pPr>
        <w:spacing w:after="100" w:line="259" w:lineRule="auto"/>
      </w:pPr>
      <w:r>
        <w:rPr>
          <w:rFonts w:ascii="Aptos" w:hAnsi="Aptos"/>
          <w:color w:val="232D1E"/>
          <w:sz w:val="21"/>
        </w:rPr>
        <w:t>Keywords: Smart farming, offline-first and field-resilient mobile systems, crop disease surveillance and diagnostic decision support, soil health, weather monitoring, Flutter, Laravel, MySQL, farmer-centered design, agricultural decision support.</w:t>
      </w:r>
    </w:p>
    <w:p>
      <w:r>
        <w:br w:type="page"/>
      </w:r>
    </w:p>
    <w:p>
      <w:pPr>
        <w:jc w:val="right"/>
      </w:pPr>
      <w:r>
        <w:rPr>
          <w:i/>
          <w:color w:val="8C9682"/>
          <w:sz w:val="16"/>
        </w:rPr>
        <w:t>Source Page 7</w:t>
      </w:r>
    </w:p>
    <w:p>
      <w:pPr>
        <w:pStyle w:val="Heading2"/>
      </w:pPr>
      <w:r>
        <w:t>Table of Contents</w:t>
      </w:r>
    </w:p>
    <w:p>
      <w:pPr>
        <w:spacing w:after="100" w:line="259" w:lineRule="auto"/>
      </w:pPr>
      <w:r>
        <w:rPr>
          <w:rFonts w:ascii="Aptos" w:hAnsi="Aptos"/>
          <w:color w:val="232D1E"/>
          <w:sz w:val="21"/>
        </w:rPr>
        <w:t>Contents Approval Page.................................................................................................................................. I Declaration...................................................................................................................................... II Acknowledgment.......................................................................................................................... III Abstract......................................................................................................................................... IV Table of Contents.......................................................................................................................... VI</w:t>
      </w:r>
    </w:p>
    <w:p>
      <w:pPr>
        <w:spacing w:after="100" w:line="259" w:lineRule="auto"/>
      </w:pPr>
      <w:r>
        <w:rPr>
          <w:rFonts w:ascii="Aptos" w:hAnsi="Aptos"/>
          <w:color w:val="232D1E"/>
          <w:sz w:val="21"/>
        </w:rPr>
        <w:t>List of Figures................................................................................................................................ X List of Tables................................................................................................................................ XI List of Acronyms and Abbreviations........................................................................................... XII</w:t>
      </w:r>
    </w:p>
    <w:p>
      <w:pPr>
        <w:spacing w:after="100" w:line="259" w:lineRule="auto"/>
      </w:pPr>
      <w:r>
        <w:rPr>
          <w:rFonts w:ascii="Aptos" w:hAnsi="Aptos"/>
          <w:color w:val="232D1E"/>
          <w:sz w:val="21"/>
        </w:rPr>
        <w:t>Chapter One: Introduction.............................................................................................................. 1 1.1 Background of the Study.......................................................................................................... 1 1.2 Statement of the Problem.......................................................................................................... 2 1.3 Objectives................................................................................................................................. 2 1.3.1 General Objective.............................................................................................................. 2 1.3.2 Specific Objectives............................................................................................................ 3</w:t>
      </w:r>
    </w:p>
    <w:p>
      <w:pPr>
        <w:spacing w:after="100" w:line="259" w:lineRule="auto"/>
      </w:pPr>
      <w:r>
        <w:rPr>
          <w:rFonts w:ascii="Aptos" w:hAnsi="Aptos"/>
          <w:color w:val="232D1E"/>
          <w:sz w:val="21"/>
        </w:rPr>
        <w:t>1.4 Significance of the Study.......................................................................................................... 3 1.5 Scope of the Study.................................................................................................................... 3 1.6 Limitations of the Study............................................................................................................ 4 1.7 Methodology Overview............................................................................................................ 5 1.8 Organization of the Document.................................................................................................. 5</w:t>
      </w:r>
    </w:p>
    <w:p>
      <w:pPr>
        <w:pStyle w:val="Heading1"/>
      </w:pPr>
      <w:r>
        <w:t>Chapter Two: Review of Related Literature and Existing Systems ............................................... 6</w:t>
      </w:r>
    </w:p>
    <w:p>
      <w:pPr>
        <w:spacing w:after="100" w:line="259" w:lineRule="auto"/>
      </w:pPr>
      <w:r>
        <w:rPr>
          <w:rFonts w:ascii="Aptos" w:hAnsi="Aptos"/>
          <w:color w:val="232D1E"/>
          <w:sz w:val="21"/>
        </w:rPr>
        <w:t>2.1 Introduction............................................................................................................................... 6 2.2 Concept of Smart Farming Ethiopiaing........................................................................................................ 6</w:t>
      </w:r>
    </w:p>
    <w:p>
      <w:r>
        <w:br w:type="page"/>
      </w:r>
    </w:p>
    <w:p>
      <w:pPr>
        <w:jc w:val="right"/>
      </w:pPr>
      <w:r>
        <w:rPr>
          <w:i/>
          <w:color w:val="8C9682"/>
          <w:sz w:val="16"/>
        </w:rPr>
        <w:t>Source Page 8</w:t>
      </w:r>
    </w:p>
    <w:p>
      <w:pPr>
        <w:spacing w:after="100" w:line="259" w:lineRule="auto"/>
      </w:pPr>
      <w:r>
        <w:rPr>
          <w:rFonts w:ascii="Aptos" w:hAnsi="Aptos"/>
          <w:color w:val="232D1E"/>
          <w:sz w:val="21"/>
        </w:rPr>
        <w:t>2.3 AI in Agriculture....................................................................................................................... 6 2.4 Mobile-Based Agricultural Decision Support.......................................................................... 6 2.5 offline-first and field-resilient Systems in Rural Environments........................................................................... 6 2.6 Agricultural Crop Disease Surveillance and Diagnostic Decision Support Systems................................................................................... 7 2.7 Soil Health and Microclimate and Weather-Risk Monitoring Systems.......................................................................... 7</w:t>
      </w:r>
    </w:p>
    <w:p>
      <w:pPr>
        <w:spacing w:after="100" w:line="259" w:lineRule="auto"/>
      </w:pPr>
      <w:r>
        <w:rPr>
          <w:rFonts w:ascii="Aptos" w:hAnsi="Aptos"/>
          <w:color w:val="232D1E"/>
          <w:sz w:val="21"/>
        </w:rPr>
        <w:t>2.8 Review of Related Works......................................................................................................... 7 2.9 Gap Analysis............................................................................................................................. 9 2.10 Existing System Analysis....................................................................................................... 9 2.11 Problems in Existing Manual or Fragmented Systems......................................................... 10</w:t>
      </w:r>
    </w:p>
    <w:p>
      <w:pPr>
        <w:pStyle w:val="Heading1"/>
      </w:pPr>
      <w:r>
        <w:t>Chapter Three: System Analysis and Requirements ..................................................................... 11</w:t>
      </w:r>
    </w:p>
    <w:p>
      <w:pPr>
        <w:spacing w:after="100" w:line="259" w:lineRule="auto"/>
      </w:pPr>
      <w:r>
        <w:rPr>
          <w:rFonts w:ascii="Aptos" w:hAnsi="Aptos"/>
          <w:color w:val="232D1E"/>
          <w:sz w:val="21"/>
        </w:rPr>
        <w:t>3.1 Overview of the Proposed System.......................................................................................... 11 3.2 Stakeholder Analysis.............................................................................................................. 11 3.3 Functional Requirements........................................................................................................ 12 3.4 Non-Functional Requirements................................................................................................ 13 3.5 User Roles and Responsibilities.............................................................................................. 14 3.6 Feasibility Analysis................................................................................................................. 14</w:t>
      </w:r>
    </w:p>
    <w:p>
      <w:pPr>
        <w:spacing w:after="100" w:line="259" w:lineRule="auto"/>
      </w:pPr>
      <w:r>
        <w:rPr>
          <w:rFonts w:ascii="Aptos" w:hAnsi="Aptos"/>
          <w:color w:val="232D1E"/>
          <w:sz w:val="21"/>
        </w:rPr>
        <w:t>3.6.1 Technical Feasibility........................................................................................................ 14 3.6.2 Operational Feasibility..................................................................................................... 14 3.6.3 Economic Feasibility....................................................................................................... 15 3.6.4 Legal and Ethical Feasibility........................................................................................... 15 3.7 Use Case Analysis................................................................................................................... 16 3.8 Business Rules........................................................................................................................ 18</w:t>
      </w:r>
    </w:p>
    <w:p>
      <w:pPr>
        <w:spacing w:after="100" w:line="259" w:lineRule="auto"/>
      </w:pPr>
      <w:r>
        <w:rPr>
          <w:rFonts w:ascii="Aptos" w:hAnsi="Aptos"/>
          <w:color w:val="232D1E"/>
          <w:sz w:val="21"/>
        </w:rPr>
        <w:t>3.9 Requirement Prioritization...................................................................................................... 19</w:t>
      </w:r>
    </w:p>
    <w:p>
      <w:pPr>
        <w:spacing w:after="100" w:line="259" w:lineRule="auto"/>
      </w:pPr>
      <w:r>
        <w:rPr>
          <w:rFonts w:ascii="Aptos" w:hAnsi="Aptos"/>
          <w:color w:val="232D1E"/>
          <w:sz w:val="21"/>
        </w:rPr>
        <w:t>Chapter Four: System Design....................................................................................................... 20</w:t>
      </w:r>
    </w:p>
    <w:p>
      <w:r>
        <w:br w:type="page"/>
      </w:r>
    </w:p>
    <w:p>
      <w:pPr>
        <w:jc w:val="right"/>
      </w:pPr>
      <w:r>
        <w:rPr>
          <w:i/>
          <w:color w:val="8C9682"/>
          <w:sz w:val="16"/>
        </w:rPr>
        <w:t>Source Page 9</w:t>
      </w:r>
    </w:p>
    <w:p>
      <w:pPr>
        <w:spacing w:after="100" w:line="259" w:lineRule="auto"/>
      </w:pPr>
      <w:r>
        <w:rPr>
          <w:rFonts w:ascii="Aptos" w:hAnsi="Aptos"/>
          <w:color w:val="232D1E"/>
          <w:sz w:val="21"/>
        </w:rPr>
        <w:t>4.1 Architectural Design............................................................................................................... 20 4.2 Design Principles.................................................................................................................... 21 4.3 Module Decomposition........................................................................................................... 22 4.4 Deployment Design................................................................................................................ 24 4.5 Database Design...................................................................................................................... 25 4.6 Data Flow Design................................................................................................................... 27</w:t>
      </w:r>
    </w:p>
    <w:p>
      <w:pPr>
        <w:spacing w:after="100" w:line="259" w:lineRule="auto"/>
      </w:pPr>
      <w:r>
        <w:rPr>
          <w:rFonts w:ascii="Aptos" w:hAnsi="Aptos"/>
          <w:color w:val="232D1E"/>
          <w:sz w:val="21"/>
        </w:rPr>
        <w:t>4.7 Sequence Design..................................................................................................................... 28 4.8 Workflow Design.................................................................................................................... 32 4.9 Security Design....................................................................................................................... 35 4.10 Synchronization and Offline Design..................................................................................... 35 4.11 Localization Design.............................................................................................................. 35 4.12 UI/UX Design Considerations for Farmers.......................................................................... 36</w:t>
      </w:r>
    </w:p>
    <w:p>
      <w:pPr>
        <w:spacing w:after="100" w:line="259" w:lineRule="auto"/>
      </w:pPr>
      <w:r>
        <w:rPr>
          <w:rFonts w:ascii="Aptos" w:hAnsi="Aptos"/>
          <w:color w:val="232D1E"/>
          <w:sz w:val="21"/>
        </w:rPr>
        <w:t>Chapter Five: System Implementation.......................................................................................... 39 5.1 Development Environment..................................................................................................... 39 5.2 Tools and Technologies Used................................................................................................. 40 5.3 Flutter Frontend Implementation............................................................................................ 40 5.4 Laravel Backend Implementation........................................................................................... 40 5.5 MySQL Database Implementation......................................................................................... 41</w:t>
      </w:r>
    </w:p>
    <w:p>
      <w:pPr>
        <w:spacing w:after="100" w:line="259" w:lineRule="auto"/>
      </w:pPr>
      <w:r>
        <w:rPr>
          <w:rFonts w:ascii="Aptos" w:hAnsi="Aptos"/>
          <w:color w:val="232D1E"/>
          <w:sz w:val="21"/>
        </w:rPr>
        <w:t>5.6 Authentication and Authorization Implementation................................................................ 41 5.7 farm spatial unit and plot, and Planting Module Implementation.................................................................. 41 5.8 Scan and Crop Disease Surveillance and Diagnostic Decision Support Module Implementation............................................................ 42 5.9 Disease History and Evidence Handling................................................................................. 42 5.10 Soil Health Module Implementation..................................................................................... 42 5.11 Microclimate and Weather-Risk Monitoring Module Implementation...................................................................... 42</w:t>
      </w:r>
    </w:p>
    <w:p>
      <w:r>
        <w:br w:type="page"/>
      </w:r>
    </w:p>
    <w:p>
      <w:pPr>
        <w:jc w:val="right"/>
      </w:pPr>
      <w:r>
        <w:rPr>
          <w:i/>
          <w:color w:val="8C9682"/>
          <w:sz w:val="16"/>
        </w:rPr>
        <w:t>Source Page 10</w:t>
      </w:r>
    </w:p>
    <w:p>
      <w:pPr>
        <w:spacing w:after="100" w:line="259" w:lineRule="auto"/>
      </w:pPr>
      <w:r>
        <w:rPr>
          <w:rFonts w:ascii="Aptos" w:hAnsi="Aptos"/>
          <w:color w:val="232D1E"/>
          <w:sz w:val="21"/>
        </w:rPr>
        <w:t>5.12 Agronomic agronomic alerts and Advisory Module Implementation...................................................................... 42 5.13 Offline Sync and Cache Implementation.............................................................................. 42 5.14 Localization Implementation................................................................................................ 43 5.15 Performance and Optimization Measures............................................................................. 43 5.16 Security Measures Implemented........................................................................................... 43</w:t>
      </w:r>
    </w:p>
    <w:p>
      <w:pPr>
        <w:spacing w:after="100" w:line="259" w:lineRule="auto"/>
      </w:pPr>
      <w:r>
        <w:rPr>
          <w:rFonts w:ascii="Aptos" w:hAnsi="Aptos"/>
          <w:color w:val="232D1E"/>
          <w:sz w:val="21"/>
        </w:rPr>
        <w:t>Chapter Six: Testing, Evaluation, and Results.............................................................................. 52 6.1 Testing Strategy...................................................................................................................... 52 6.2 Unit Testing............................................................................................................................ 52 6.3 Integration Testing.................................................................................................................. 52 6.4 System Testing........................................................................................................................ 52 6.5 User Acceptance Testing........................................................................................................ 52</w:t>
      </w:r>
    </w:p>
    <w:p>
      <w:pPr>
        <w:spacing w:after="100" w:line="259" w:lineRule="auto"/>
      </w:pPr>
      <w:r>
        <w:rPr>
          <w:rFonts w:ascii="Aptos" w:hAnsi="Aptos"/>
          <w:color w:val="232D1E"/>
          <w:sz w:val="21"/>
        </w:rPr>
        <w:t>6.6 Performance Evaluation.......................................................................................................... 53 6.7 Offline and Online Consistency Evaluation........................................................................... 53 6.8 Crop Disease Surveillance and Diagnostic Decision Support Reliability Discussion............................................................................... 53 6.9 Usability Evaluation for Farmers............................................................................................ 53 6.10 Results and Findings............................................................................................................. 54</w:t>
      </w:r>
    </w:p>
    <w:p>
      <w:pPr>
        <w:spacing w:after="100" w:line="259" w:lineRule="auto"/>
      </w:pPr>
      <w:r>
        <w:rPr>
          <w:rFonts w:ascii="Aptos" w:hAnsi="Aptos"/>
          <w:color w:val="232D1E"/>
          <w:sz w:val="21"/>
        </w:rPr>
        <w:t>6.11 Challenges Encountered and Mitigation............................................................................... 54</w:t>
      </w:r>
    </w:p>
    <w:p>
      <w:pPr>
        <w:pStyle w:val="Heading1"/>
      </w:pPr>
      <w:r>
        <w:t>Chapter Seven: Conclusion and Recommendations ..................................................................... 59</w:t>
      </w:r>
    </w:p>
    <w:p>
      <w:pPr>
        <w:spacing w:after="100" w:line="259" w:lineRule="auto"/>
      </w:pPr>
      <w:r>
        <w:rPr>
          <w:rFonts w:ascii="Aptos" w:hAnsi="Aptos"/>
          <w:color w:val="232D1E"/>
          <w:sz w:val="21"/>
        </w:rPr>
        <w:t>7.1 Conclusion.............................................................................................................................. 59 7.2 Contributions of the Project.................................................................................................... 59 7.3 Recommendations for Future Work........................................................................................ 60 7.4 Production Readiness Recommendations............................................................................... 60 References..................................................................................................................................... 61</w:t>
      </w:r>
    </w:p>
    <w:p>
      <w:r>
        <w:br w:type="page"/>
      </w:r>
    </w:p>
    <w:p>
      <w:pPr>
        <w:jc w:val="right"/>
      </w:pPr>
      <w:r>
        <w:rPr>
          <w:i/>
          <w:color w:val="8C9682"/>
          <w:sz w:val="16"/>
        </w:rPr>
        <w:t>Source Page 11</w:t>
      </w:r>
    </w:p>
    <w:p>
      <w:pPr>
        <w:pStyle w:val="Heading2"/>
      </w:pPr>
      <w:r>
        <w:t>List of Figures</w:t>
      </w:r>
    </w:p>
    <w:p>
      <w:pPr>
        <w:spacing w:after="100" w:line="259" w:lineRule="auto"/>
      </w:pPr>
      <w:r>
        <w:rPr>
          <w:rFonts w:ascii="Aptos" w:hAnsi="Aptos"/>
          <w:color w:val="232D1E"/>
          <w:sz w:val="21"/>
        </w:rPr>
        <w:t>Figure 3.2. Use case Diagram....................................................................................................... 17 Figure 4.1. High Level System Architecture Diagram................................................................. 21 Figure 4.2. Component Diagram.................................................................................................. 23 Figure 4.3. Deployment Diagram................................................................................................. 24 Figure 4.4 Entity Relationship Diagram....................................................................................... 25 Figure 4.5. Data Flow Diagram.................................................................................................... 27</w:t>
      </w:r>
    </w:p>
    <w:p>
      <w:pPr>
        <w:spacing w:after="100" w:line="259" w:lineRule="auto"/>
      </w:pPr>
      <w:r>
        <w:rPr>
          <w:rFonts w:ascii="Aptos" w:hAnsi="Aptos"/>
          <w:color w:val="232D1E"/>
          <w:sz w:val="21"/>
        </w:rPr>
        <w:t>Figure 4.6. Sequence Diagram for Login and Session Establishment.......................................... 28 Figure 4.7. Sequence Diagram for offline scan capture and later sync........................................ 29 Figure 4.8. Sequence Diagram for Farm/spatial land unit/Planting sync........................................................ 30 Figure 4.6. Sequence Diagram scan to history/update.................................................................. 31 Figure 4.11Activity Diagram for treatment guidance confirmation workflow............................. 33 Figure 4.12 Stale diagram for sync item lifecycle........................................................................ 34</w:t>
      </w:r>
    </w:p>
    <w:p>
      <w:pPr>
        <w:spacing w:after="100" w:line="259" w:lineRule="auto"/>
      </w:pPr>
      <w:r>
        <w:rPr>
          <w:rFonts w:ascii="Aptos" w:hAnsi="Aptos"/>
          <w:color w:val="232D1E"/>
          <w:sz w:val="21"/>
        </w:rPr>
        <w:t>Figure 5.1: Login screen............................................................................................................... 45 Figure 5.2: Home dashboard......................................................................................................... 46 Figure 5.3: - My Farm screen....................................................................................................... 47 Figure 5.4: - Scan screen............................................................................................................... 48 Figure 5.5:- Disease history screen............................................................................................... 49 Figure 5.6:- Soil health screen...................................................................................................... 50</w:t>
      </w:r>
    </w:p>
    <w:p>
      <w:r>
        <w:br w:type="page"/>
      </w:r>
    </w:p>
    <w:p>
      <w:pPr>
        <w:jc w:val="right"/>
      </w:pPr>
      <w:r>
        <w:rPr>
          <w:i/>
          <w:color w:val="8C9682"/>
          <w:sz w:val="16"/>
        </w:rPr>
        <w:t>Source Page 12</w:t>
      </w:r>
    </w:p>
    <w:p>
      <w:pPr>
        <w:pStyle w:val="Heading2"/>
      </w:pPr>
      <w:r>
        <w:t>List of Tables</w:t>
      </w:r>
    </w:p>
    <w:p>
      <w:pPr>
        <w:spacing w:after="100" w:line="259" w:lineRule="auto"/>
      </w:pPr>
      <w:r>
        <w:rPr>
          <w:rFonts w:ascii="Aptos" w:hAnsi="Aptos"/>
          <w:color w:val="232D1E"/>
          <w:sz w:val="21"/>
        </w:rPr>
        <w:t>Table 2.1: Summary comparison of related works......................................................................... 7 Table 2.2: Gap analysis between existing approaches and the proposed system........................... 9 Table 3.1: Stakeholders and responsibilities................................................................................. 11 Table 3.2: Functional requirements specification......................................................................... 12 Table 3.3: Non-functional requirements specification.................................................................. 13 Table 3.4: Business rules.............................................................................................................. 18</w:t>
      </w:r>
    </w:p>
    <w:p>
      <w:pPr>
        <w:spacing w:after="100" w:line="259" w:lineRule="auto"/>
      </w:pPr>
      <w:r>
        <w:rPr>
          <w:rFonts w:ascii="Aptos" w:hAnsi="Aptos"/>
          <w:color w:val="232D1E"/>
          <w:sz w:val="21"/>
        </w:rPr>
        <w:t>Table 3.5: Requirement prioritization summary........................................................................... 19 Table 4.2: Major database entities and purpose............................................................................ 26 Table 4.1: Key design decisions and rationale.............................................................................. 36 Table 4.3: API endpoint summary................................................................................................ 37 Table 5.1: Development environment and tools........................................................................... 39 Table 5.2: Major technologies and frameworks used................................................................... 40</w:t>
      </w:r>
    </w:p>
    <w:p>
      <w:pPr>
        <w:spacing w:after="100" w:line="259" w:lineRule="auto"/>
      </w:pPr>
      <w:r>
        <w:rPr>
          <w:rFonts w:ascii="Aptos" w:hAnsi="Aptos"/>
          <w:color w:val="232D1E"/>
          <w:sz w:val="21"/>
        </w:rPr>
        <w:t>Table 5.3: Implemented modules versus planned modules.......................................................... 50 Table 6.1: Functional test cases and results.................................................................................. 55 Table 6.2: Module-wise testing summary..................................................................................... 56 Table 6.3: Performance and reliability observations.................................................................... 56 Table 6.4: Offline versus online alignment observations............................................................. 57 Table 6.5: Known limitations and mitigation actions................................................................... 58</w:t>
      </w:r>
    </w:p>
    <w:p>
      <w:r>
        <w:br w:type="page"/>
      </w:r>
    </w:p>
    <w:p>
      <w:pPr>
        <w:jc w:val="right"/>
      </w:pPr>
      <w:r>
        <w:rPr>
          <w:i/>
          <w:color w:val="8C9682"/>
          <w:sz w:val="16"/>
        </w:rPr>
        <w:t>Source Page 13</w:t>
      </w:r>
    </w:p>
    <w:p>
      <w:pPr>
        <w:spacing w:after="100" w:line="259" w:lineRule="auto"/>
      </w:pPr>
      <w:r>
        <w:rPr>
          <w:rFonts w:ascii="Aptos" w:hAnsi="Aptos"/>
          <w:color w:val="232D1E"/>
          <w:sz w:val="21"/>
        </w:rPr>
        <w:t>List of Acronyms and Abbreviations • API: Application Programming Interface • AI: Artificial Intelligence • structured create, read, update, and delete: Create, Read, Update, Delete • DBMS: Database Management System • ERD: Entity Relationship Diagram • HTTP: Hypertext Transfer Protocol • JSON: JavaScript Object Notation • MVC: Model View Controller • PPE: Personal Protective Equipment • PHI: Pre-Harvest Interval • REI: Re-Entry Interval • REST: Representational State Transfer • UI: User Interface • UX: User Experience • UUID: Universally Unique Identifie</w:t>
      </w:r>
    </w:p>
    <w:p>
      <w:r>
        <w:br w:type="page"/>
      </w:r>
    </w:p>
    <w:p>
      <w:pPr>
        <w:jc w:val="right"/>
      </w:pPr>
      <w:r>
        <w:rPr>
          <w:i/>
          <w:color w:val="8C9682"/>
          <w:sz w:val="16"/>
        </w:rPr>
        <w:t>Source Page 14</w:t>
      </w:r>
    </w:p>
    <w:p>
      <w:pPr>
        <w:pStyle w:val="Heading1"/>
      </w:pPr>
      <w:r>
        <w:t>Chapter One: Introduction</w:t>
      </w:r>
    </w:p>
    <w:p>
      <w:pPr>
        <w:pStyle w:val="Heading2"/>
      </w:pPr>
      <w:r>
        <w:t>1.1 Background of the Study</w:t>
      </w:r>
    </w:p>
    <w:p>
      <w:pPr>
        <w:spacing w:after="100" w:line="259" w:lineRule="auto"/>
      </w:pPr>
      <w:r>
        <w:rPr>
          <w:rFonts w:ascii="Aptos" w:hAnsi="Aptos"/>
          <w:color w:val="232D1E"/>
          <w:sz w:val="21"/>
        </w:rPr>
        <w:t>Agriculture increasingly depends on accurate, timely, and context-aware digital information. Farmers need practical assistance in managing farms, monitoring crop health, detecting diseases early, recording evidence, observing environmental conditions, and acting on guidance before problems become severe. In many field conditions, however, software systems fail because they assume continuous internet connectivity, high digital literacy, or workstation-based access. These assumptions do not match many real-world agricultural environments. The Smart Farming Ethiopiaing Ethiopia Platform was developed to address these practical gaps through a mobile- first and offline-first and field-resilient architecture. The system integrates a Flutter-based farmer-facing mobile platformlication, a</w:t>
      </w:r>
    </w:p>
    <w:p>
      <w:pPr>
        <w:spacing w:after="100" w:line="259" w:lineRule="auto"/>
      </w:pPr>
      <w:r>
        <w:rPr>
          <w:rFonts w:ascii="Aptos" w:hAnsi="Aptos"/>
          <w:color w:val="232D1E"/>
          <w:sz w:val="21"/>
        </w:rPr>
        <w:t>Laravel backend API and administrative backoffice, and a MySQL database. The implementation supports real farm workflows including farm registration, spatial land unit management, planting records, disease scan operations, disease history, evidence-supported reporting, soil health monitoring, microclimate and weather-risk monitoring, agronomic alerts, and farmer-oriented advisory access. Unlike generic agricultural record systems, this project specifically emphasizes usability for actual farmers. The mobile interface is simplified to reduce cognitive load, support unstable connectivity, and improve readability. The system also incorporates structured disease-related workflows that acknowledge the operational importance of evidence images, treatment guidance</w:t>
      </w:r>
    </w:p>
    <w:p>
      <w:pPr>
        <w:spacing w:after="100" w:line="259" w:lineRule="auto"/>
      </w:pPr>
      <w:r>
        <w:rPr>
          <w:rFonts w:ascii="Aptos" w:hAnsi="Aptos"/>
          <w:color w:val="232D1E"/>
          <w:sz w:val="21"/>
        </w:rPr>
        <w:t>safety, offline capture, and synchronization.</w:t>
      </w:r>
    </w:p>
    <w:p>
      <w:r>
        <w:br w:type="page"/>
      </w:r>
    </w:p>
    <w:p>
      <w:pPr>
        <w:jc w:val="right"/>
      </w:pPr>
      <w:r>
        <w:rPr>
          <w:i/>
          <w:color w:val="8C9682"/>
          <w:sz w:val="16"/>
        </w:rPr>
        <w:t>Source Page 15</w:t>
      </w:r>
    </w:p>
    <w:p>
      <w:pPr>
        <w:pStyle w:val="Heading2"/>
      </w:pPr>
      <w:r>
        <w:t>1.2 Statement of the Problem</w:t>
      </w:r>
    </w:p>
    <w:p>
      <w:pPr>
        <w:spacing w:after="100" w:line="259" w:lineRule="auto"/>
      </w:pPr>
      <w:r>
        <w:rPr>
          <w:rFonts w:ascii="Aptos" w:hAnsi="Aptos"/>
          <w:color w:val="232D1E"/>
          <w:sz w:val="21"/>
        </w:rPr>
        <w:t>In many farming environments, operational challenges include: • fragmented or paper-based agronomic traceability records • late identification of crop disease symptoms • weak continuity between field capture and central reporting • poor connectivity that interrupts digital workflows • lack of mobile systems designed for farmer usability • difficulty accessing practical treatment or monitoring guidance • limited integration between agronomic traceability records, disease history, weather context, and alerting mechanisms These gaps reduce timely decision-making and make it difficult for farmers and support personnel to act on reliable, traceable information.</w:t>
      </w:r>
    </w:p>
    <w:p>
      <w:pPr>
        <w:pStyle w:val="Heading2"/>
      </w:pPr>
      <w:r>
        <w:t>1.3 Objectives</w:t>
      </w:r>
    </w:p>
    <w:p>
      <w:pPr>
        <w:pStyle w:val="Heading2"/>
      </w:pPr>
      <w:r>
        <w:t>1.3.1 General Objective</w:t>
      </w:r>
    </w:p>
    <w:p>
      <w:pPr>
        <w:spacing w:after="100" w:line="259" w:lineRule="auto"/>
      </w:pPr>
      <w:r>
        <w:rPr>
          <w:rFonts w:ascii="Aptos" w:hAnsi="Aptos"/>
          <w:color w:val="232D1E"/>
          <w:sz w:val="21"/>
        </w:rPr>
        <w:t>To design and implement an offline-first and field-resilient, farmer-centered smart farming system that supports crop disease surveillance and diagnostic decision support workflows, agronomic traceability records management, soil and microclimate and weather-risk monitoring, agronomic alerts, and practical advisory support using mobile and web technologies.</w:t>
      </w:r>
    </w:p>
    <w:p>
      <w:r>
        <w:br w:type="page"/>
      </w:r>
    </w:p>
    <w:p>
      <w:pPr>
        <w:jc w:val="right"/>
      </w:pPr>
      <w:r>
        <w:rPr>
          <w:i/>
          <w:color w:val="8C9682"/>
          <w:sz w:val="16"/>
        </w:rPr>
        <w:t>Source Page 16</w:t>
      </w:r>
    </w:p>
    <w:p>
      <w:pPr>
        <w:pStyle w:val="Heading2"/>
      </w:pPr>
      <w:r>
        <w:t>1.3.2 Specific Objectives</w:t>
      </w:r>
    </w:p>
    <w:p>
      <w:pPr>
        <w:spacing w:after="100" w:line="259" w:lineRule="auto"/>
      </w:pPr>
      <w:r>
        <w:rPr>
          <w:rFonts w:ascii="Aptos" w:hAnsi="Aptos"/>
          <w:color w:val="232D1E"/>
          <w:sz w:val="21"/>
        </w:rPr>
        <w:t>• To develop a mobile application for farmers using Flutter. • To implement a Laravel backend API and administrative backoffice. • To design a MySQL database that stores farm spatial unit and plot, planting, disease, soil, weather, and alert- related information. • To support disease scan and disease history workflows with evidence images. • To provide offline-first and field-resilient capture and synchronization behavior for unreliable networks. • To support soil health and microclimate and weather-risk monitoring views. • To support farmer-readable agronomic alerts and advisory flows. • To provide multilingual support for key user-facing workflows. • To improve usability for real farmers through simplified interaction design.</w:t>
      </w:r>
    </w:p>
    <w:p>
      <w:pPr>
        <w:pStyle w:val="Heading2"/>
      </w:pPr>
      <w:r>
        <w:t>1.4 Significance of the Study</w:t>
      </w:r>
    </w:p>
    <w:p>
      <w:pPr>
        <w:spacing w:after="100" w:line="259" w:lineRule="auto"/>
      </w:pPr>
      <w:r>
        <w:rPr>
          <w:rFonts w:ascii="Aptos" w:hAnsi="Aptos"/>
          <w:color w:val="232D1E"/>
          <w:sz w:val="21"/>
        </w:rPr>
        <w:t>This project is significant because it demonstrates a practical software engineering solution tailored to agricultural field conditions. It contributes: • a farmer-oriented mobile system rather than a purely administrative system • an offline-capable workflow suitable for weak-connectivity environments • a structured integration of mobile frontend, API backend, and relational database • a design approach that considers usability, localization, synchronization, and evidence capture • a model for digital agriculture projects that must remain useful under real operational constraints</w:t>
      </w:r>
    </w:p>
    <w:p>
      <w:pPr>
        <w:pStyle w:val="Heading2"/>
      </w:pPr>
      <w:r>
        <w:t>1.5 Scope of the Study</w:t>
      </w:r>
    </w:p>
    <w:p>
      <w:pPr>
        <w:pStyle w:val="Heading2"/>
      </w:pPr>
      <w:r>
        <w:t>The scope of this project includes:</w:t>
      </w:r>
    </w:p>
    <w:p>
      <w:pPr>
        <w:spacing w:after="100" w:line="259" w:lineRule="auto"/>
      </w:pPr>
      <w:r>
        <w:rPr>
          <w:rFonts w:ascii="Aptos" w:hAnsi="Aptos"/>
          <w:color w:val="232D1E"/>
          <w:sz w:val="21"/>
        </w:rPr>
        <w:t>• mobile-based farmer interaction using Flutter • backend API services implemented in Laravel</w:t>
      </w:r>
    </w:p>
    <w:p>
      <w:r>
        <w:br w:type="page"/>
      </w:r>
    </w:p>
    <w:p>
      <w:pPr>
        <w:jc w:val="right"/>
      </w:pPr>
      <w:r>
        <w:rPr>
          <w:i/>
          <w:color w:val="8C9682"/>
          <w:sz w:val="16"/>
        </w:rPr>
        <w:t>Source Page 17</w:t>
      </w:r>
    </w:p>
    <w:p>
      <w:pPr>
        <w:spacing w:after="100" w:line="259" w:lineRule="auto"/>
      </w:pPr>
      <w:r>
        <w:rPr>
          <w:rFonts w:ascii="Aptos" w:hAnsi="Aptos"/>
          <w:color w:val="232D1E"/>
          <w:sz w:val="21"/>
        </w:rPr>
        <w:t>• MySQL-based data storage • user authentication and session management • farm spatial unit and plot, and planting management • disease scan and phytopathology evidence reporting workflows • disease history and field image evidence access • soil fertility and soil health monitoring • microclimate and weather-risk monitoring • agronomic alerts and advisory-related screens • localization support • offline synchronization and retry behavior</w:t>
      </w:r>
    </w:p>
    <w:p>
      <w:pPr>
        <w:pStyle w:val="Heading2"/>
      </w:pPr>
      <w:r>
        <w:t>The scope does not include:</w:t>
      </w:r>
    </w:p>
    <w:p>
      <w:pPr>
        <w:spacing w:after="100" w:line="259" w:lineRule="auto"/>
      </w:pPr>
      <w:r>
        <w:rPr>
          <w:rFonts w:ascii="Aptos" w:hAnsi="Aptos"/>
          <w:color w:val="232D1E"/>
          <w:sz w:val="21"/>
        </w:rPr>
        <w:t>• large-scale national agricultural analytics • fully autonomous agronomic decision-making without human oversight • guaranteed clinical-level disease diagnosis • hardware IoT deployment as a mandatory requirement for use</w:t>
      </w:r>
    </w:p>
    <w:p>
      <w:pPr>
        <w:pStyle w:val="Heading2"/>
      </w:pPr>
      <w:r>
        <w:t>1.6 Limitations of the Study</w:t>
      </w:r>
    </w:p>
    <w:p>
      <w:pPr>
        <w:spacing w:after="100" w:line="259" w:lineRule="auto"/>
      </w:pPr>
      <w:r>
        <w:rPr>
          <w:rFonts w:ascii="Aptos" w:hAnsi="Aptos"/>
          <w:color w:val="232D1E"/>
          <w:sz w:val="21"/>
        </w:rPr>
        <w:t>• AI disease-related outputs depend on available model behavior and the quality of captured images. • Some treatment decisions still require confirmation, supervision, or approved reference data.</w:t>
      </w:r>
    </w:p>
    <w:p>
      <w:r>
        <w:br w:type="page"/>
      </w:r>
    </w:p>
    <w:p>
      <w:pPr>
        <w:jc w:val="right"/>
      </w:pPr>
      <w:r>
        <w:rPr>
          <w:i/>
          <w:color w:val="8C9682"/>
          <w:sz w:val="16"/>
        </w:rPr>
        <w:t>Source Page 18</w:t>
      </w:r>
    </w:p>
    <w:p>
      <w:pPr>
        <w:spacing w:after="100" w:line="259" w:lineRule="auto"/>
      </w:pPr>
      <w:r>
        <w:rPr>
          <w:rFonts w:ascii="Aptos" w:hAnsi="Aptos"/>
          <w:color w:val="232D1E"/>
          <w:sz w:val="21"/>
        </w:rPr>
        <w:t>• Performance and responsiveness can vary under poor devices and unstable networks. • Exact quantitative evaluation results require controlled measurement sessions and should be inserted after formal testing. • Some backend-dependent textual outputs may still require further localization refinement.</w:t>
      </w:r>
    </w:p>
    <w:p>
      <w:pPr>
        <w:pStyle w:val="Heading2"/>
      </w:pPr>
      <w:r>
        <w:t>1.7 Methodology Overview</w:t>
      </w:r>
    </w:p>
    <w:p>
      <w:pPr>
        <w:spacing w:after="100" w:line="259" w:lineRule="auto"/>
      </w:pPr>
      <w:r>
        <w:rPr>
          <w:rFonts w:ascii="Aptos" w:hAnsi="Aptos"/>
          <w:color w:val="232D1E"/>
          <w:sz w:val="21"/>
        </w:rPr>
        <w:t>The project followed a practical software engineering approach combining requirements identification, modular design, implementation, synchronization-aware workflows, iterative refinement, and interface simplification. The system was engineered around real usage conditions rather than laboratory assumptions.</w:t>
      </w:r>
    </w:p>
    <w:p>
      <w:pPr>
        <w:pStyle w:val="Heading2"/>
      </w:pPr>
      <w:r>
        <w:t>1.8 Organization of the Document</w:t>
      </w:r>
    </w:p>
    <w:p>
      <w:pPr>
        <w:spacing w:after="100" w:line="259" w:lineRule="auto"/>
      </w:pPr>
      <w:r>
        <w:rPr>
          <w:rFonts w:ascii="Aptos" w:hAnsi="Aptos"/>
          <w:color w:val="232D1E"/>
          <w:sz w:val="21"/>
        </w:rPr>
        <w:t>This document is organized into seven chapters. Chapter One presents the introductory foundation of the study. Chapter Two reviews related works and existing systems. Chapter Three describes system analysis and requirements. Chapter Four presents the design of the proposed system. Chapter Five discusses implementation. Chapter Six presents testing, evaluation, and results. Chapter Seven concludes the work and presents recommendations for future improvement.</w:t>
      </w:r>
    </w:p>
    <w:p>
      <w:r>
        <w:br w:type="page"/>
      </w:r>
    </w:p>
    <w:p>
      <w:pPr>
        <w:jc w:val="right"/>
      </w:pPr>
      <w:r>
        <w:rPr>
          <w:i/>
          <w:color w:val="8C9682"/>
          <w:sz w:val="16"/>
        </w:rPr>
        <w:t>Source Page 19</w:t>
      </w:r>
    </w:p>
    <w:p>
      <w:pPr>
        <w:pStyle w:val="Heading1"/>
      </w:pPr>
      <w:r>
        <w:t>Chapter Two: Review of Related Literature and Existing Systems</w:t>
      </w:r>
    </w:p>
    <w:p>
      <w:pPr>
        <w:pStyle w:val="Heading2"/>
      </w:pPr>
      <w:r>
        <w:t>2.1 Introduction</w:t>
      </w:r>
    </w:p>
    <w:p>
      <w:pPr>
        <w:spacing w:after="100" w:line="259" w:lineRule="auto"/>
      </w:pPr>
      <w:r>
        <w:rPr>
          <w:rFonts w:ascii="Aptos" w:hAnsi="Aptos"/>
          <w:color w:val="232D1E"/>
          <w:sz w:val="21"/>
        </w:rPr>
        <w:t>This chapter reviews relevant concepts, prior system approaches, and gaps that justify the development of the Smart Farming Ethiopiaing Ethiopia Platform.</w:t>
      </w:r>
    </w:p>
    <w:p>
      <w:pPr>
        <w:pStyle w:val="Heading2"/>
      </w:pPr>
      <w:r>
        <w:t>2.2 Concept of Smart Farming Ethiopiaing</w:t>
      </w:r>
    </w:p>
    <w:p>
      <w:pPr>
        <w:spacing w:after="100" w:line="259" w:lineRule="auto"/>
      </w:pPr>
      <w:r>
        <w:rPr>
          <w:rFonts w:ascii="Aptos" w:hAnsi="Aptos"/>
          <w:color w:val="232D1E"/>
          <w:sz w:val="21"/>
        </w:rPr>
        <w:t>Smart farming applies digital technologies to improve decision-making in agricultural production. Typical capabilities include crop monitoring, environmental observation, record management, prediction, disease recognition, agronomic alerts, and advisory support. Effective smart farming systems must translate technical inputs into usable field actions.</w:t>
      </w:r>
    </w:p>
    <w:p>
      <w:pPr>
        <w:pStyle w:val="Heading2"/>
      </w:pPr>
      <w:r>
        <w:t>2.3 AI in Agriculture</w:t>
      </w:r>
    </w:p>
    <w:p>
      <w:pPr>
        <w:spacing w:after="100" w:line="259" w:lineRule="auto"/>
      </w:pPr>
      <w:r>
        <w:rPr>
          <w:rFonts w:ascii="Aptos" w:hAnsi="Aptos"/>
          <w:color w:val="232D1E"/>
          <w:sz w:val="21"/>
        </w:rPr>
        <w:t>Artificial intelligence in agriculture is commonly used for disease identification, yield estimation, pattern recognition, irrigation support, and anomaly detection. However, usefulness depends not only on model output but also on workflow context, evidence quality, user trust, and safe action guidance.</w:t>
      </w:r>
    </w:p>
    <w:p>
      <w:pPr>
        <w:pStyle w:val="Heading2"/>
      </w:pPr>
      <w:r>
        <w:t>2.4 Mobile-Based Agricultural Decision Support</w:t>
      </w:r>
    </w:p>
    <w:p>
      <w:pPr>
        <w:spacing w:after="100" w:line="259" w:lineRule="auto"/>
      </w:pPr>
      <w:r>
        <w:rPr>
          <w:rFonts w:ascii="Aptos" w:hAnsi="Aptos"/>
          <w:color w:val="232D1E"/>
          <w:sz w:val="21"/>
        </w:rPr>
        <w:t>Mobile applications are critical for agriculture because they bring data entry, observation, and feedback directly to the field. However, many systems are limited by overly complex interfaces, lack of offline support, or weak alignment with farmer realities.</w:t>
      </w:r>
    </w:p>
    <w:p>
      <w:pPr>
        <w:spacing w:after="100" w:line="259" w:lineRule="auto"/>
      </w:pPr>
      <w:r>
        <w:rPr>
          <w:rFonts w:ascii="Aptos" w:hAnsi="Aptos"/>
          <w:color w:val="232D1E"/>
          <w:sz w:val="21"/>
        </w:rPr>
        <w:t>2.5 offline-first and field-resilient Systems in Rural Environments offline-first and field-resilient design is especially important in agricultural environments where internet access is unstable, intermittent, or unavailable at the point of use. A system that loses its usefulness whenever connectivity drops is not operationally reliable for fieldwork.</w:t>
      </w:r>
    </w:p>
    <w:p>
      <w:r>
        <w:br w:type="page"/>
      </w:r>
    </w:p>
    <w:p>
      <w:pPr>
        <w:jc w:val="right"/>
      </w:pPr>
      <w:r>
        <w:rPr>
          <w:i/>
          <w:color w:val="8C9682"/>
          <w:sz w:val="16"/>
        </w:rPr>
        <w:t>Source Page 20</w:t>
      </w:r>
    </w:p>
    <w:p>
      <w:pPr>
        <w:pStyle w:val="Heading2"/>
      </w:pPr>
      <w:r>
        <w:t>2.6 Agricultural Crop Disease Surveillance and Diagnostic Decision Support Systems</w:t>
      </w:r>
    </w:p>
    <w:p>
      <w:pPr>
        <w:spacing w:after="100" w:line="259" w:lineRule="auto"/>
      </w:pPr>
      <w:r>
        <w:rPr>
          <w:rFonts w:ascii="Aptos" w:hAnsi="Aptos"/>
          <w:color w:val="232D1E"/>
          <w:sz w:val="21"/>
        </w:rPr>
        <w:t>crop disease surveillance and diagnostic decision support systems often focus on classification quality alone. In practice, a usable system</w:t>
      </w:r>
    </w:p>
    <w:p>
      <w:pPr>
        <w:spacing w:after="100" w:line="259" w:lineRule="auto"/>
      </w:pPr>
      <w:r>
        <w:rPr>
          <w:rFonts w:ascii="Aptos" w:hAnsi="Aptos"/>
          <w:color w:val="232D1E"/>
          <w:sz w:val="21"/>
        </w:rPr>
        <w:t>must also support: • evidence capture • reporting • record history • confidence-aware interpretation • synchronization • safety-aware guidance</w:t>
      </w:r>
    </w:p>
    <w:p>
      <w:pPr>
        <w:pStyle w:val="Heading2"/>
      </w:pPr>
      <w:r>
        <w:t>2.7 Soil Health and Microclimate and Weather-Risk Monitoring Systems</w:t>
      </w:r>
    </w:p>
    <w:p>
      <w:pPr>
        <w:spacing w:after="100" w:line="259" w:lineRule="auto"/>
      </w:pPr>
      <w:r>
        <w:rPr>
          <w:rFonts w:ascii="Aptos" w:hAnsi="Aptos"/>
          <w:color w:val="232D1E"/>
          <w:sz w:val="21"/>
        </w:rPr>
        <w:t>Soil and weather context directly influence crop condition and intervention planning. When these modules are disconnected from farmer workflow, the system becomes fragmented. Integrated monitoring improves situational awareness.</w:t>
      </w:r>
    </w:p>
    <w:p>
      <w:pPr>
        <w:pStyle w:val="Heading2"/>
      </w:pPr>
      <w:r>
        <w:t>2.8 Review of Related Works</w:t>
      </w:r>
    </w:p>
    <w:p>
      <w:pPr>
        <w:spacing w:after="100" w:line="259" w:lineRule="auto"/>
      </w:pPr>
      <w:r>
        <w:rPr>
          <w:rFonts w:ascii="Aptos" w:hAnsi="Aptos"/>
          <w:color w:val="232D1E"/>
          <w:sz w:val="21"/>
        </w:rPr>
        <w:t>Table 2.1: Summary comparison of related works</w:t>
      </w:r>
    </w:p>
    <w:p>
      <w:pPr>
        <w:pStyle w:val="Heading2"/>
      </w:pPr>
      <w:r>
        <w:t>Study/System Main Focus Platform Offline</w:t>
      </w:r>
    </w:p>
    <w:p>
      <w:pPr>
        <w:spacing w:after="100" w:line="259" w:lineRule="auto"/>
      </w:pPr>
      <w:r>
        <w:rPr>
          <w:rFonts w:ascii="Aptos" w:hAnsi="Aptos"/>
          <w:color w:val="232D1E"/>
          <w:sz w:val="21"/>
        </w:rPr>
        <w:t>Support Disease Workflow Weather/Soil Support Main Limitation Generic crop advisory mobile apps Agronomic tips and seasonal advice Mobile Limited Weak or absent image- based reporting Often weather only Little evidence tracking and weak field traceability</w:t>
      </w:r>
    </w:p>
    <w:p>
      <w:r>
        <w:br w:type="page"/>
      </w:r>
    </w:p>
    <w:p>
      <w:pPr>
        <w:jc w:val="right"/>
      </w:pPr>
      <w:r>
        <w:rPr>
          <w:i/>
          <w:color w:val="8C9682"/>
          <w:sz w:val="16"/>
        </w:rPr>
        <w:t>Source Page 21</w:t>
      </w:r>
    </w:p>
    <w:p>
      <w:pPr>
        <w:spacing w:after="100" w:line="259" w:lineRule="auto"/>
      </w:pPr>
      <w:r>
        <w:rPr>
          <w:rFonts w:ascii="Aptos" w:hAnsi="Aptos"/>
          <w:color w:val="232D1E"/>
          <w:sz w:val="21"/>
        </w:rPr>
        <w:t>Web-based farm record systems Farm record digitization Web No Usually not integrated Limited Poor suitability for farmers with unstable connectivity Plant disease classification demos Image classification only Mobile/Web Sometimes local inference Strong on prediction, weak on workflow None Do not manage farm context, evidence, or follow-up guidance Agricultural DSS dashboards Monitoring and reporting Web/Desktop No Analyst- facing, not farmer- centered Often strong Weak usability for direct farmer operation Proposed Smart Farming Ethiopia farmer-facing mobile platform Farmer- centered smart farming workflow Flutter mobile + Laravel web/API Yes, offline-first and field-resilient Scan, report, evidence,</w:t>
      </w:r>
    </w:p>
    <w:p>
      <w:pPr>
        <w:spacing w:after="100" w:line="259" w:lineRule="auto"/>
      </w:pPr>
      <w:r>
        <w:rPr>
          <w:rFonts w:ascii="Aptos" w:hAnsi="Aptos"/>
          <w:color w:val="232D1E"/>
          <w:sz w:val="21"/>
        </w:rPr>
        <w:t>history, guidance, sync Weather and soil health included Requires final production hardening and measured evaluation metrics</w:t>
      </w:r>
    </w:p>
    <w:p>
      <w:r>
        <w:br w:type="page"/>
      </w:r>
    </w:p>
    <w:p>
      <w:pPr>
        <w:jc w:val="right"/>
      </w:pPr>
      <w:r>
        <w:rPr>
          <w:i/>
          <w:color w:val="8C9682"/>
          <w:sz w:val="16"/>
        </w:rPr>
        <w:t>Source Page 22</w:t>
      </w:r>
    </w:p>
    <w:p>
      <w:pPr>
        <w:pStyle w:val="Heading2"/>
      </w:pPr>
      <w:r>
        <w:t>2.9 Gap Analysis</w:t>
      </w:r>
    </w:p>
    <w:p>
      <w:pPr>
        <w:spacing w:after="100" w:line="259" w:lineRule="auto"/>
      </w:pPr>
      <w:r>
        <w:rPr>
          <w:rFonts w:ascii="Aptos" w:hAnsi="Aptos"/>
          <w:color w:val="232D1E"/>
          <w:sz w:val="21"/>
        </w:rPr>
        <w:t>Table 2.2: Gap analysis between existing approaches and the proposed system Identified Gap in Existing Approaches Impact on Farmers Proposed System Response Requires stable internet Field workflows fail in rural connectivity conditions offline-first and field-resilient local cache, queue, and delayed synchronization Focuses only on prediction, not workflow Farmers cannot track report lifecycle or evidence End-to-end phytopathology evidence report, history, evidence, and sync model Designed mainly for staff or analysts Low adoption by farmers Simplified farmer mobile UI with larger text and reduced complexity Lacks farm/spatial land unit/planting context Disease data becomes disconnected from actual field</w:t>
      </w:r>
    </w:p>
    <w:p>
      <w:pPr>
        <w:spacing w:after="100" w:line="259" w:lineRule="auto"/>
      </w:pPr>
      <w:r>
        <w:rPr>
          <w:rFonts w:ascii="Aptos" w:hAnsi="Aptos"/>
          <w:color w:val="232D1E"/>
          <w:sz w:val="21"/>
        </w:rPr>
        <w:t>units farm spatial unit and plot, and planting modules linked to health records Poor multilingual support Language barrier reduces usability Localized farmer interface with four language tracks Weak safety and review awareness Farmers may misread provisional outputs as final advice Confirmation-aware treatment guidance workflow No alert continuity Farmers miss operational reminders and warnings Agronomic agronomic alerts, monitoring, and advisory visibility in one app</w:t>
      </w:r>
    </w:p>
    <w:p>
      <w:pPr>
        <w:pStyle w:val="Heading2"/>
      </w:pPr>
      <w:r>
        <w:t>2.10 Existing System Analysis</w:t>
      </w:r>
    </w:p>
    <w:p>
      <w:pPr>
        <w:spacing w:after="100" w:line="259" w:lineRule="auto"/>
      </w:pPr>
      <w:r>
        <w:rPr>
          <w:rFonts w:ascii="Aptos" w:hAnsi="Aptos"/>
          <w:color w:val="232D1E"/>
          <w:sz w:val="21"/>
        </w:rPr>
        <w:t>In the absence of a unified farmer-centered digital system, record keeping, disease observation, and environmental awareness are often fragmented across manual practice, verbal instruction, or disconnected digital tools. Such approaches reduce traceability, consistency, and timely action.</w:t>
      </w:r>
    </w:p>
    <w:p>
      <w:r>
        <w:br w:type="page"/>
      </w:r>
    </w:p>
    <w:p>
      <w:pPr>
        <w:jc w:val="right"/>
      </w:pPr>
      <w:r>
        <w:rPr>
          <w:i/>
          <w:color w:val="8C9682"/>
          <w:sz w:val="16"/>
        </w:rPr>
        <w:t>Source Page 23</w:t>
      </w:r>
    </w:p>
    <w:p>
      <w:pPr>
        <w:pStyle w:val="Heading2"/>
      </w:pPr>
      <w:r>
        <w:t>2.11 Problems in Existing Manual or Fragmented Systems</w:t>
      </w:r>
    </w:p>
    <w:p>
      <w:pPr>
        <w:spacing w:after="100" w:line="259" w:lineRule="auto"/>
      </w:pPr>
      <w:r>
        <w:rPr>
          <w:rFonts w:ascii="Aptos" w:hAnsi="Aptos"/>
          <w:color w:val="232D1E"/>
          <w:sz w:val="21"/>
        </w:rPr>
        <w:t>• records are difficult to update and retrieve • disease observations are not consistently tracked • field image evidence is often not tied to persistent history • guidance is difficult to standardize • internet-dependent tools fail in weak-connectivity locations • farmer experience is often not prioritized</w:t>
      </w:r>
    </w:p>
    <w:p>
      <w:r>
        <w:br w:type="page"/>
      </w:r>
    </w:p>
    <w:p>
      <w:pPr>
        <w:jc w:val="right"/>
      </w:pPr>
      <w:r>
        <w:rPr>
          <w:i/>
          <w:color w:val="8C9682"/>
          <w:sz w:val="16"/>
        </w:rPr>
        <w:t>Source Page 24</w:t>
      </w:r>
    </w:p>
    <w:p>
      <w:pPr>
        <w:pStyle w:val="Heading1"/>
      </w:pPr>
      <w:r>
        <w:t>Chapter Three: System Analysis and Requirements</w:t>
      </w:r>
    </w:p>
    <w:p>
      <w:pPr>
        <w:pStyle w:val="Heading2"/>
      </w:pPr>
      <w:r>
        <w:t>3.1 Overview of the Proposed System</w:t>
      </w:r>
    </w:p>
    <w:p>
      <w:pPr>
        <w:spacing w:after="100" w:line="259" w:lineRule="auto"/>
      </w:pPr>
      <w:r>
        <w:rPr>
          <w:rFonts w:ascii="Aptos" w:hAnsi="Aptos"/>
          <w:color w:val="232D1E"/>
          <w:sz w:val="21"/>
        </w:rPr>
        <w:t>The proposed system is a smart farming platform composed of a farmer-facing Flutter mobile application, a Laravel backend API and web backoffice, and a MySQL relational database. It supports farm operations, phytopathology evidence reporting, soil and microclimate and weather-risk monitoring, agronomic alerts, and synchronization-aware interaction.</w:t>
      </w:r>
    </w:p>
    <w:p>
      <w:pPr>
        <w:pStyle w:val="Heading2"/>
      </w:pPr>
      <w:r>
        <w:t>3.2 Stakeholder Analysis</w:t>
      </w:r>
    </w:p>
    <w:p>
      <w:pPr>
        <w:spacing w:after="100" w:line="259" w:lineRule="auto"/>
      </w:pPr>
      <w:r>
        <w:rPr>
          <w:rFonts w:ascii="Aptos" w:hAnsi="Aptos"/>
          <w:color w:val="232D1E"/>
          <w:sz w:val="21"/>
        </w:rPr>
        <w:t>Table 3.1: Stakeholders and responsibilities Stakeholder Role in the System Core Responsibilities Farmer Primary mobile user Manage farms, spatial land units, plantings, scans, history, agronomic alerts, and profile</w:t>
      </w:r>
    </w:p>
    <w:p>
      <w:pPr>
        <w:pStyle w:val="Heading2"/>
      </w:pPr>
      <w:r>
        <w:t>Supporter/Expert Backoffice</w:t>
      </w:r>
    </w:p>
    <w:p>
      <w:pPr>
        <w:spacing w:after="100" w:line="259" w:lineRule="auto"/>
      </w:pPr>
      <w:r>
        <w:rPr>
          <w:rFonts w:ascii="Aptos" w:hAnsi="Aptos"/>
          <w:color w:val="232D1E"/>
          <w:sz w:val="21"/>
        </w:rPr>
        <w:t>reviewer Review phytopathology evidence reports, confirm guidance, inspect evidence Administrator System manager Manage users, roles, reference data, and operational oversight Technology Transfer Core / Institution Institutional sponsor</w:t>
      </w:r>
    </w:p>
    <w:p>
      <w:pPr>
        <w:pStyle w:val="Heading2"/>
      </w:pPr>
      <w:r>
        <w:t>Support validation, adoption, and practical deployment</w:t>
      </w:r>
    </w:p>
    <w:p>
      <w:pPr>
        <w:spacing w:after="100" w:line="259" w:lineRule="auto"/>
      </w:pPr>
      <w:r>
        <w:rPr>
          <w:rFonts w:ascii="Aptos" w:hAnsi="Aptos"/>
          <w:color w:val="232D1E"/>
          <w:sz w:val="21"/>
        </w:rPr>
        <w:t>direction Developer / Maintainer Technical owner Build, maintain, troubleshoot, and improve the system Weather / external data source Data provider Supply weather observations or context used in monitoring flows</w:t>
      </w:r>
    </w:p>
    <w:p>
      <w:r>
        <w:br w:type="page"/>
      </w:r>
    </w:p>
    <w:p>
      <w:pPr>
        <w:jc w:val="right"/>
      </w:pPr>
      <w:r>
        <w:rPr>
          <w:i/>
          <w:color w:val="8C9682"/>
          <w:sz w:val="16"/>
        </w:rPr>
        <w:t>Source Page 25</w:t>
      </w:r>
    </w:p>
    <w:p>
      <w:pPr>
        <w:pStyle w:val="Heading2"/>
      </w:pPr>
      <w:r>
        <w:t>3.3 Functional Requirements</w:t>
      </w:r>
    </w:p>
    <w:p>
      <w:pPr>
        <w:pStyle w:val="Heading2"/>
      </w:pPr>
      <w:r>
        <w:t>Table 3.2: Functional requirements specification</w:t>
      </w:r>
    </w:p>
    <w:p>
      <w:pPr>
        <w:spacing w:after="100" w:line="259" w:lineRule="auto"/>
      </w:pPr>
      <w:r>
        <w:rPr>
          <w:rFonts w:ascii="Aptos" w:hAnsi="Aptos"/>
          <w:color w:val="232D1E"/>
          <w:sz w:val="21"/>
        </w:rPr>
        <w:t>ID Functional</w:t>
      </w:r>
    </w:p>
    <w:p>
      <w:pPr>
        <w:pStyle w:val="Heading2"/>
      </w:pPr>
      <w:r>
        <w:t>Requirement</w:t>
      </w:r>
    </w:p>
    <w:p>
      <w:pPr>
        <w:spacing w:after="100" w:line="259" w:lineRule="auto"/>
      </w:pPr>
      <w:r>
        <w:rPr>
          <w:rFonts w:ascii="Aptos" w:hAnsi="Aptos"/>
          <w:color w:val="232D1E"/>
          <w:sz w:val="21"/>
        </w:rPr>
        <w:t>Description FR1 User authentication The system shall allow secure login for farmer mobile users FR2 Offline unlock The system shall allow offline unlock after prior successful online login FR3 Farm management The system shall allow farmers to create, view, update, and delete farms FR4 spatial land unit management The system shall allow farmers to manage spatial land units under farms FR5 Planting management The system shall allow farmers to record plantings per spatial land unit FR6 Disease scan capture The system shall allow farmers to capture crop images and run scan logic FR7 phytopathology evidence report submission The system shall submit phytopathology evidence reports with context and evidence</w:t>
      </w:r>
    </w:p>
    <w:p>
      <w:pPr>
        <w:spacing w:after="100" w:line="259" w:lineRule="auto"/>
      </w:pPr>
      <w:r>
        <w:rPr>
          <w:rFonts w:ascii="Aptos" w:hAnsi="Aptos"/>
          <w:color w:val="232D1E"/>
          <w:sz w:val="21"/>
        </w:rPr>
        <w:t>FR8 Disease history view The system shall show disease history with status and guidance FR9 Soil health monitoring The system shall display soil health records and related values FR10 microclimate and weather-risk monitoring The system shall display weather information relevant to the farmer</w:t>
      </w:r>
    </w:p>
    <w:p>
      <w:r>
        <w:br w:type="page"/>
      </w:r>
    </w:p>
    <w:p>
      <w:pPr>
        <w:jc w:val="right"/>
      </w:pPr>
      <w:r>
        <w:rPr>
          <w:i/>
          <w:color w:val="8C9682"/>
          <w:sz w:val="16"/>
        </w:rPr>
        <w:t>Source Page 26</w:t>
      </w:r>
    </w:p>
    <w:p>
      <w:pPr>
        <w:spacing w:after="100" w:line="259" w:lineRule="auto"/>
      </w:pPr>
      <w:r>
        <w:rPr>
          <w:rFonts w:ascii="Aptos" w:hAnsi="Aptos"/>
          <w:color w:val="232D1E"/>
          <w:sz w:val="21"/>
        </w:rPr>
        <w:t>FR11 Agronomic agronomic alerts and advisory The system shall display agronomic alerts and allow acknowledgement where applicable</w:t>
      </w:r>
    </w:p>
    <w:p>
      <w:pPr>
        <w:pStyle w:val="Heading2"/>
      </w:pPr>
      <w:r>
        <w:t>FR12 Offline</w:t>
      </w:r>
    </w:p>
    <w:p>
      <w:pPr>
        <w:spacing w:after="100" w:line="259" w:lineRule="auto"/>
      </w:pPr>
      <w:r>
        <w:rPr>
          <w:rFonts w:ascii="Aptos" w:hAnsi="Aptos"/>
          <w:color w:val="232D1E"/>
          <w:sz w:val="21"/>
        </w:rPr>
        <w:t>synchronization The system shall synchronize pending local records with the backend FR13 Localization The system shall support multilingual farmer-facing UI flows FR14 Backoffice review The backend shall support review and confirmation workflows for phytopathology evidence reports</w:t>
      </w:r>
    </w:p>
    <w:p>
      <w:pPr>
        <w:pStyle w:val="Heading2"/>
      </w:pPr>
      <w:r>
        <w:t>3.4 Non-Functional Requirements</w:t>
      </w:r>
    </w:p>
    <w:p>
      <w:pPr>
        <w:pStyle w:val="Heading2"/>
      </w:pPr>
      <w:r>
        <w:t>Table 3.3: Non-functional requirements specification</w:t>
      </w:r>
    </w:p>
    <w:p>
      <w:pPr>
        <w:spacing w:after="100" w:line="259" w:lineRule="auto"/>
      </w:pPr>
      <w:r>
        <w:rPr>
          <w:rFonts w:ascii="Aptos" w:hAnsi="Aptos"/>
          <w:color w:val="232D1E"/>
          <w:sz w:val="21"/>
        </w:rPr>
        <w:t>ID Non-Functional</w:t>
      </w:r>
    </w:p>
    <w:p>
      <w:pPr>
        <w:pStyle w:val="Heading2"/>
      </w:pPr>
      <w:r>
        <w:t>Requirement</w:t>
      </w:r>
    </w:p>
    <w:p>
      <w:pPr>
        <w:spacing w:after="100" w:line="259" w:lineRule="auto"/>
      </w:pPr>
      <w:r>
        <w:rPr>
          <w:rFonts w:ascii="Aptos" w:hAnsi="Aptos"/>
          <w:color w:val="232D1E"/>
          <w:sz w:val="21"/>
        </w:rPr>
        <w:t>Description NFR1 Usability The mobile UI shall be simple enough for practical farmer use NFR2 Performance Common mobile actions shall respond within acceptable field-use latency NFR3 Reliability The system shall preserve records during unstable connectivity NFR4 Security API access shall require authenticated and authorized requests NFR5 Maintainability The system shall use modular code structure for easier maintenance</w:t>
      </w:r>
    </w:p>
    <w:p>
      <w:r>
        <w:br w:type="page"/>
      </w:r>
    </w:p>
    <w:p>
      <w:pPr>
        <w:jc w:val="right"/>
      </w:pPr>
      <w:r>
        <w:rPr>
          <w:i/>
          <w:color w:val="8C9682"/>
          <w:sz w:val="16"/>
        </w:rPr>
        <w:t>Source Page 27</w:t>
      </w:r>
    </w:p>
    <w:p>
      <w:pPr>
        <w:spacing w:after="100" w:line="259" w:lineRule="auto"/>
      </w:pPr>
      <w:r>
        <w:rPr>
          <w:rFonts w:ascii="Aptos" w:hAnsi="Aptos"/>
          <w:color w:val="232D1E"/>
          <w:sz w:val="21"/>
        </w:rPr>
        <w:t>NFR6 Scalability The backend shall support growth in users, farms, and reports NFR7 Localization quality Key screens shall support language-specific presentation consistently NFR8 Data integrity Farmer records shall remain correctly scoped to the owning user NFR9 Portability The mobile app shall run on Android devices used in the target context NFR10 Recoverability Queued offline records shall be retried and merged after reconnection</w:t>
      </w:r>
    </w:p>
    <w:p>
      <w:pPr>
        <w:pStyle w:val="Heading2"/>
      </w:pPr>
      <w:r>
        <w:t>3.5 User Roles and Responsibilities</w:t>
      </w:r>
    </w:p>
    <w:p>
      <w:pPr>
        <w:spacing w:after="100" w:line="259" w:lineRule="auto"/>
      </w:pPr>
      <w:r>
        <w:rPr>
          <w:rFonts w:ascii="Aptos" w:hAnsi="Aptos"/>
          <w:color w:val="232D1E"/>
          <w:sz w:val="21"/>
        </w:rPr>
        <w:t>The farmer is the primary mobile user. The mobile application is intentionally aligned to farmer workflows. Backend role policies govern data authorization and administrative operations, but the farmer mobile experience is simplified to farmer-appropriate tasks.</w:t>
      </w:r>
    </w:p>
    <w:p>
      <w:pPr>
        <w:pStyle w:val="Heading2"/>
      </w:pPr>
      <w:r>
        <w:t>3.6 Feasibility Analysis</w:t>
      </w:r>
    </w:p>
    <w:p>
      <w:pPr>
        <w:pStyle w:val="Heading2"/>
      </w:pPr>
      <w:r>
        <w:t>3.6.1 Technical Feasibility</w:t>
      </w:r>
    </w:p>
    <w:p>
      <w:pPr>
        <w:spacing w:after="100" w:line="259" w:lineRule="auto"/>
      </w:pPr>
      <w:r>
        <w:rPr>
          <w:rFonts w:ascii="Aptos" w:hAnsi="Aptos"/>
          <w:color w:val="232D1E"/>
          <w:sz w:val="21"/>
        </w:rPr>
        <w:t>The chosen technology stack is feasible because Flutter, Laravel, and MySQL are mature, widely used, and appropriate for cross-platform mobile applications, REST APIs, and structured relational storage.</w:t>
      </w:r>
    </w:p>
    <w:p>
      <w:pPr>
        <w:pStyle w:val="Heading2"/>
      </w:pPr>
      <w:r>
        <w:t>3.6.2 Operational Feasibility</w:t>
      </w:r>
    </w:p>
    <w:p>
      <w:pPr>
        <w:spacing w:after="100" w:line="259" w:lineRule="auto"/>
      </w:pPr>
      <w:r>
        <w:rPr>
          <w:rFonts w:ascii="Aptos" w:hAnsi="Aptos"/>
          <w:color w:val="232D1E"/>
          <w:sz w:val="21"/>
        </w:rPr>
        <w:t>The system is operationally feasible because it addresses field realities including weak connectivity and low-complexity user interaction needs.</w:t>
      </w:r>
    </w:p>
    <w:p>
      <w:r>
        <w:br w:type="page"/>
      </w:r>
    </w:p>
    <w:p>
      <w:pPr>
        <w:jc w:val="right"/>
      </w:pPr>
      <w:r>
        <w:rPr>
          <w:i/>
          <w:color w:val="8C9682"/>
          <w:sz w:val="16"/>
        </w:rPr>
        <w:t>Source Page 28</w:t>
      </w:r>
    </w:p>
    <w:p>
      <w:pPr>
        <w:pStyle w:val="Heading2"/>
      </w:pPr>
      <w:r>
        <w:t>3.6.3 Economic Feasibility</w:t>
      </w:r>
    </w:p>
    <w:p>
      <w:pPr>
        <w:spacing w:after="100" w:line="259" w:lineRule="auto"/>
      </w:pPr>
      <w:r>
        <w:rPr>
          <w:rFonts w:ascii="Aptos" w:hAnsi="Aptos"/>
          <w:color w:val="232D1E"/>
          <w:sz w:val="21"/>
        </w:rPr>
        <w:t>The project uses cost-effective open-source tools and can be deployed incrementally.</w:t>
      </w:r>
    </w:p>
    <w:p>
      <w:pPr>
        <w:pStyle w:val="Heading2"/>
      </w:pPr>
      <w:r>
        <w:t>3.6.4 Legal and Ethical Feasibility</w:t>
      </w:r>
    </w:p>
    <w:p>
      <w:pPr>
        <w:spacing w:after="100" w:line="259" w:lineRule="auto"/>
      </w:pPr>
      <w:r>
        <w:rPr>
          <w:rFonts w:ascii="Aptos" w:hAnsi="Aptos"/>
          <w:color w:val="232D1E"/>
          <w:sz w:val="21"/>
        </w:rPr>
        <w:t>The project stores operational agricultural information and evidence images and therefore must be managed with appropriate user authorization, storage control, and safe treatment guidance practices.</w:t>
      </w:r>
    </w:p>
    <w:p>
      <w:r>
        <w:br w:type="page"/>
      </w:r>
    </w:p>
    <w:p>
      <w:pPr>
        <w:jc w:val="right"/>
      </w:pPr>
      <w:r>
        <w:rPr>
          <w:i/>
          <w:color w:val="8C9682"/>
          <w:sz w:val="16"/>
        </w:rPr>
        <w:t>Source Page 29</w:t>
      </w:r>
    </w:p>
    <w:p>
      <w:pPr>
        <w:pStyle w:val="Heading2"/>
      </w:pPr>
      <w:r>
        <w:t>3.7 Use Case Analysis</w:t>
      </w:r>
    </w:p>
    <w:p>
      <w:pPr>
        <w:spacing w:after="100" w:line="259" w:lineRule="auto"/>
      </w:pPr>
      <w:r>
        <w:rPr>
          <w:rFonts w:ascii="Aptos" w:hAnsi="Aptos"/>
          <w:color w:val="232D1E"/>
          <w:sz w:val="21"/>
        </w:rPr>
        <w:t>Figure 3.1. Context Diagram</w:t>
      </w:r>
    </w:p>
    <w:p>
      <w:r>
        <w:br w:type="page"/>
      </w:r>
    </w:p>
    <w:p>
      <w:pPr>
        <w:jc w:val="right"/>
      </w:pPr>
      <w:r>
        <w:rPr>
          <w:i/>
          <w:color w:val="8C9682"/>
          <w:sz w:val="16"/>
        </w:rPr>
        <w:t>Source Page 30</w:t>
      </w:r>
    </w:p>
    <w:p>
      <w:pPr>
        <w:pStyle w:val="Heading2"/>
      </w:pPr>
      <w:r>
        <w:t>Figure 3.2. Use case Diagram</w:t>
      </w:r>
    </w:p>
    <w:p>
      <w:r>
        <w:br w:type="page"/>
      </w:r>
    </w:p>
    <w:p>
      <w:pPr>
        <w:jc w:val="right"/>
      </w:pPr>
      <w:r>
        <w:rPr>
          <w:i/>
          <w:color w:val="8C9682"/>
          <w:sz w:val="16"/>
        </w:rPr>
        <w:t>Source Page 31</w:t>
      </w:r>
    </w:p>
    <w:p>
      <w:pPr>
        <w:pStyle w:val="Heading2"/>
      </w:pPr>
      <w:r>
        <w:t>3.8 Business Rules</w:t>
      </w:r>
    </w:p>
    <w:p>
      <w:pPr>
        <w:spacing w:after="100" w:line="259" w:lineRule="auto"/>
      </w:pPr>
      <w:r>
        <w:rPr>
          <w:rFonts w:ascii="Aptos" w:hAnsi="Aptos"/>
          <w:color w:val="232D1E"/>
          <w:sz w:val="21"/>
        </w:rPr>
        <w:t>Table 3.4: Business rules Rule ID Business Rule Reason BR1 A farmer can access only records belonging to that farmer Protects ownership and privacy BR2 A spatial land unit must belong to exactly one farm Preserves field hierarchy BR3 A planting must belong to one spatial land unit and one crop Preserves agronomic traceability BR4 Disease evidence shall remain linked to the originating report Preserves verification traceability</w:t>
      </w:r>
    </w:p>
    <w:p>
      <w:pPr>
        <w:pStyle w:val="Heading2"/>
      </w:pPr>
      <w:r>
        <w:t>BR5 Offline-created items shall remain queued until</w:t>
      </w:r>
    </w:p>
    <w:p>
      <w:pPr>
        <w:spacing w:after="100" w:line="259" w:lineRule="auto"/>
      </w:pPr>
      <w:r>
        <w:rPr>
          <w:rFonts w:ascii="Aptos" w:hAnsi="Aptos"/>
          <w:color w:val="232D1E"/>
          <w:sz w:val="21"/>
        </w:rPr>
        <w:t>synchronization succeeds Prevents silent data loss BR6 Mobile login is farmer-oriented while web backoffice supports non-farmer roles Matches product boundaries BR7 Treatment guidance display shall respect confirmation and safety logic Reduces unsafe interpretation BR8 Localized UI shall not override backend authority rules UX cannot replace authorization</w:t>
      </w:r>
    </w:p>
    <w:p>
      <w:r>
        <w:br w:type="page"/>
      </w:r>
    </w:p>
    <w:p>
      <w:pPr>
        <w:jc w:val="right"/>
      </w:pPr>
      <w:r>
        <w:rPr>
          <w:i/>
          <w:color w:val="8C9682"/>
          <w:sz w:val="16"/>
        </w:rPr>
        <w:t>Source Page 32</w:t>
      </w:r>
    </w:p>
    <w:p>
      <w:pPr>
        <w:pStyle w:val="Heading2"/>
      </w:pPr>
      <w:r>
        <w:t>3.9 Requirement Prioritization</w:t>
      </w:r>
    </w:p>
    <w:p>
      <w:pPr>
        <w:pStyle w:val="Heading2"/>
      </w:pPr>
      <w:r>
        <w:t>Table 3.5: Requirement prioritization summary</w:t>
      </w:r>
    </w:p>
    <w:p>
      <w:pPr>
        <w:pStyle w:val="Heading2"/>
      </w:pPr>
      <w:r>
        <w:t>Priority Requirement Areas</w:t>
      </w:r>
    </w:p>
    <w:p>
      <w:pPr>
        <w:spacing w:after="100" w:line="259" w:lineRule="auto"/>
      </w:pPr>
      <w:r>
        <w:rPr>
          <w:rFonts w:ascii="Aptos" w:hAnsi="Aptos"/>
          <w:color w:val="232D1E"/>
          <w:sz w:val="21"/>
        </w:rPr>
        <w:t>Must Have Login, farm/spatial land unit/planting management, scan/report flow, disease history, offline sync, farmer data ownership Should Have Soil health, weather, agronomic alerts, profile refresh, localization consistency Could Have Advanced analytics, expanded expert dashboards, richer reporting exports</w:t>
      </w:r>
    </w:p>
    <w:p>
      <w:r>
        <w:br w:type="page"/>
      </w:r>
    </w:p>
    <w:p>
      <w:pPr>
        <w:jc w:val="right"/>
      </w:pPr>
      <w:r>
        <w:rPr>
          <w:i/>
          <w:color w:val="8C9682"/>
          <w:sz w:val="16"/>
        </w:rPr>
        <w:t>Source Page 33</w:t>
      </w:r>
    </w:p>
    <w:p>
      <w:pPr>
        <w:pStyle w:val="Heading1"/>
      </w:pPr>
      <w:r>
        <w:t>Chapter Four: System Design</w:t>
      </w:r>
    </w:p>
    <w:p>
      <w:pPr>
        <w:pStyle w:val="Heading2"/>
      </w:pPr>
      <w:r>
        <w:t>4.1 Architectural Design</w:t>
      </w:r>
    </w:p>
    <w:p>
      <w:pPr>
        <w:spacing w:after="100" w:line="259" w:lineRule="auto"/>
      </w:pPr>
      <w:r>
        <w:rPr>
          <w:rFonts w:ascii="Aptos" w:hAnsi="Aptos"/>
          <w:color w:val="232D1E"/>
          <w:sz w:val="21"/>
        </w:rPr>
        <w:t>The system follows a client-server architecture with an offline-first and field-resilient mobile layer. The Flutter application handles user interaction, local caching, offline queueing, and synchronization. The Laravel backend exposes authenticated REST APIs, business rules, and administrative access.</w:t>
      </w:r>
    </w:p>
    <w:p>
      <w:pPr>
        <w:spacing w:after="100" w:line="259" w:lineRule="auto"/>
      </w:pPr>
      <w:r>
        <w:rPr>
          <w:rFonts w:ascii="Aptos" w:hAnsi="Aptos"/>
          <w:color w:val="232D1E"/>
          <w:sz w:val="21"/>
        </w:rPr>
        <w:t>MySQL stores structured operational records.</w:t>
      </w:r>
    </w:p>
    <w:p>
      <w:r>
        <w:br w:type="page"/>
      </w:r>
    </w:p>
    <w:p>
      <w:pPr>
        <w:jc w:val="right"/>
      </w:pPr>
      <w:r>
        <w:rPr>
          <w:i/>
          <w:color w:val="8C9682"/>
          <w:sz w:val="16"/>
        </w:rPr>
        <w:t>Source Page 34</w:t>
      </w:r>
    </w:p>
    <w:p>
      <w:pPr>
        <w:pStyle w:val="Heading2"/>
      </w:pPr>
      <w:r>
        <w:t>Figure 4.1. High Level System Architecture Diagram</w:t>
      </w:r>
    </w:p>
    <w:p>
      <w:pPr>
        <w:pStyle w:val="Heading2"/>
      </w:pPr>
      <w:r>
        <w:t>4.2 Design Principles</w:t>
      </w:r>
    </w:p>
    <w:p>
      <w:pPr>
        <w:spacing w:after="100" w:line="259" w:lineRule="auto"/>
      </w:pPr>
      <w:r>
        <w:rPr>
          <w:rFonts w:ascii="Aptos" w:hAnsi="Aptos"/>
          <w:color w:val="232D1E"/>
          <w:sz w:val="21"/>
        </w:rPr>
        <w:t>• modularity • separation of concerns • offline-first and field-resilient interaction</w:t>
      </w:r>
    </w:p>
    <w:p>
      <w:r>
        <w:br w:type="page"/>
      </w:r>
    </w:p>
    <w:p>
      <w:pPr>
        <w:jc w:val="right"/>
      </w:pPr>
      <w:r>
        <w:rPr>
          <w:i/>
          <w:color w:val="8C9682"/>
          <w:sz w:val="16"/>
        </w:rPr>
        <w:t>Source Page 35</w:t>
      </w:r>
    </w:p>
    <w:p>
      <w:pPr>
        <w:spacing w:after="100" w:line="259" w:lineRule="auto"/>
      </w:pPr>
      <w:r>
        <w:rPr>
          <w:rFonts w:ascii="Aptos" w:hAnsi="Aptos"/>
          <w:color w:val="232D1E"/>
          <w:sz w:val="21"/>
        </w:rPr>
        <w:t>• farmer-centered usability • graceful degradation under weak connectivity • secure API-based integration • extensibility for future agricultural features</w:t>
      </w:r>
    </w:p>
    <w:p>
      <w:pPr>
        <w:pStyle w:val="Heading2"/>
      </w:pPr>
      <w:r>
        <w:t>4.3 Module Decomposition</w:t>
      </w:r>
    </w:p>
    <w:p>
      <w:r>
        <w:br w:type="page"/>
      </w:r>
    </w:p>
    <w:p>
      <w:pPr>
        <w:jc w:val="right"/>
      </w:pPr>
      <w:r>
        <w:rPr>
          <w:i/>
          <w:color w:val="8C9682"/>
          <w:sz w:val="16"/>
        </w:rPr>
        <w:t>Source Page 36</w:t>
      </w:r>
    </w:p>
    <w:p>
      <w:pPr>
        <w:spacing w:after="100" w:line="259" w:lineRule="auto"/>
      </w:pPr>
      <w:r>
        <w:rPr>
          <w:rFonts w:ascii="Aptos" w:hAnsi="Aptos"/>
          <w:color w:val="232D1E"/>
          <w:sz w:val="21"/>
        </w:rPr>
        <w:t>Figure 4.2. Component Diagram</w:t>
      </w:r>
    </w:p>
    <w:p>
      <w:r>
        <w:br w:type="page"/>
      </w:r>
    </w:p>
    <w:p>
      <w:pPr>
        <w:jc w:val="right"/>
      </w:pPr>
      <w:r>
        <w:rPr>
          <w:i/>
          <w:color w:val="8C9682"/>
          <w:sz w:val="16"/>
        </w:rPr>
        <w:t>Source Page 37</w:t>
      </w:r>
    </w:p>
    <w:p>
      <w:pPr>
        <w:pStyle w:val="Heading2"/>
      </w:pPr>
      <w:r>
        <w:t>4.4 Deployment Design</w:t>
      </w:r>
    </w:p>
    <w:p>
      <w:pPr>
        <w:pStyle w:val="Heading2"/>
      </w:pPr>
      <w:r>
        <w:t>Figure 4.3. Deployment Diagram</w:t>
      </w:r>
    </w:p>
    <w:p>
      <w:r>
        <w:br w:type="page"/>
      </w:r>
    </w:p>
    <w:p>
      <w:pPr>
        <w:jc w:val="right"/>
      </w:pPr>
      <w:r>
        <w:rPr>
          <w:i/>
          <w:color w:val="8C9682"/>
          <w:sz w:val="16"/>
        </w:rPr>
        <w:t>Source Page 38</w:t>
      </w:r>
    </w:p>
    <w:p>
      <w:pPr>
        <w:pStyle w:val="Heading2"/>
      </w:pPr>
      <w:r>
        <w:t>4.5 Database Design</w:t>
      </w:r>
    </w:p>
    <w:p>
      <w:pPr>
        <w:spacing w:after="100" w:line="259" w:lineRule="auto"/>
      </w:pPr>
      <w:r>
        <w:rPr>
          <w:rFonts w:ascii="Aptos" w:hAnsi="Aptos"/>
          <w:color w:val="232D1E"/>
          <w:sz w:val="21"/>
        </w:rPr>
        <w:t>Figure 4.4 Entity Relationship Diagram</w:t>
      </w:r>
    </w:p>
    <w:p>
      <w:r>
        <w:br w:type="page"/>
      </w:r>
    </w:p>
    <w:p>
      <w:pPr>
        <w:jc w:val="right"/>
      </w:pPr>
      <w:r>
        <w:rPr>
          <w:i/>
          <w:color w:val="8C9682"/>
          <w:sz w:val="16"/>
        </w:rPr>
        <w:t>Source Page 39</w:t>
      </w:r>
    </w:p>
    <w:p>
      <w:pPr>
        <w:spacing w:after="100" w:line="259" w:lineRule="auto"/>
      </w:pPr>
      <w:r>
        <w:rPr>
          <w:rFonts w:ascii="Aptos" w:hAnsi="Aptos"/>
          <w:color w:val="232D1E"/>
          <w:sz w:val="21"/>
        </w:rPr>
        <w:t>Table 4.2: Major database entities and purpose Entity/Table Purpose roles Defines user role categories users Stores user identity, login fields, and activation state farms Stores farmer-owned agronomic traceability records spatial land units Stores subdivisions of farms crops Stores crop reference information plantings Stores crop planting records per spatial land unit disease_reports Stores phytopathology evidence report transactions and statuses disease_report_evidence Stores metadata for attached disease evidence images soil_health Stores soil test or soil monitoring observations agronomic alerts Stores farmer-facing agronomic alerts and status personal_access_tokens / session-related records</w:t>
      </w:r>
    </w:p>
    <w:p>
      <w:pPr>
        <w:spacing w:after="100" w:line="259" w:lineRule="auto"/>
      </w:pPr>
      <w:r>
        <w:rPr>
          <w:rFonts w:ascii="Aptos" w:hAnsi="Aptos"/>
          <w:color w:val="232D1E"/>
          <w:sz w:val="21"/>
        </w:rPr>
        <w:t>Supports authenticated API session management</w:t>
      </w:r>
    </w:p>
    <w:p>
      <w:r>
        <w:br w:type="page"/>
      </w:r>
    </w:p>
    <w:p>
      <w:pPr>
        <w:jc w:val="right"/>
      </w:pPr>
      <w:r>
        <w:rPr>
          <w:i/>
          <w:color w:val="8C9682"/>
          <w:sz w:val="16"/>
        </w:rPr>
        <w:t>Source Page 40</w:t>
      </w:r>
    </w:p>
    <w:p>
      <w:pPr>
        <w:pStyle w:val="Heading2"/>
      </w:pPr>
      <w:r>
        <w:t>4.6 Data Flow Design</w:t>
      </w:r>
    </w:p>
    <w:p>
      <w:pPr>
        <w:spacing w:after="100" w:line="259" w:lineRule="auto"/>
      </w:pPr>
      <w:r>
        <w:rPr>
          <w:rFonts w:ascii="Aptos" w:hAnsi="Aptos"/>
          <w:color w:val="232D1E"/>
          <w:sz w:val="21"/>
        </w:rPr>
        <w:t>Figure 4.5. Data Flow Diagram The DFD should show how farmer inputs, scan data, API calls, database persistence, and outputs move through the system.</w:t>
      </w:r>
    </w:p>
    <w:p>
      <w:r>
        <w:br w:type="page"/>
      </w:r>
    </w:p>
    <w:p>
      <w:pPr>
        <w:jc w:val="right"/>
      </w:pPr>
      <w:r>
        <w:rPr>
          <w:i/>
          <w:color w:val="8C9682"/>
          <w:sz w:val="16"/>
        </w:rPr>
        <w:t>Source Page 41</w:t>
      </w:r>
    </w:p>
    <w:p>
      <w:pPr>
        <w:pStyle w:val="Heading2"/>
      </w:pPr>
      <w:r>
        <w:t>4.7 Sequence Design</w:t>
      </w:r>
    </w:p>
    <w:p>
      <w:pPr>
        <w:spacing w:after="100" w:line="259" w:lineRule="auto"/>
      </w:pPr>
      <w:r>
        <w:rPr>
          <w:rFonts w:ascii="Aptos" w:hAnsi="Aptos"/>
          <w:color w:val="232D1E"/>
          <w:sz w:val="21"/>
        </w:rPr>
        <w:t>Figure 4.6. Sequence Diagram for Login and Session Establishment</w:t>
      </w:r>
    </w:p>
    <w:p>
      <w:r>
        <w:br w:type="page"/>
      </w:r>
    </w:p>
    <w:p>
      <w:pPr>
        <w:jc w:val="right"/>
      </w:pPr>
      <w:r>
        <w:rPr>
          <w:i/>
          <w:color w:val="8C9682"/>
          <w:sz w:val="16"/>
        </w:rPr>
        <w:t>Source Page 42</w:t>
      </w:r>
    </w:p>
    <w:p>
      <w:pPr>
        <w:spacing w:after="100" w:line="259" w:lineRule="auto"/>
      </w:pPr>
      <w:r>
        <w:rPr>
          <w:rFonts w:ascii="Aptos" w:hAnsi="Aptos"/>
          <w:color w:val="232D1E"/>
          <w:sz w:val="21"/>
        </w:rPr>
        <w:t>Figure 4.7. Sequence Diagram for offline scan capture and later sync</w:t>
      </w:r>
    </w:p>
    <w:p>
      <w:r>
        <w:br w:type="page"/>
      </w:r>
    </w:p>
    <w:p>
      <w:pPr>
        <w:jc w:val="right"/>
      </w:pPr>
      <w:r>
        <w:rPr>
          <w:i/>
          <w:color w:val="8C9682"/>
          <w:sz w:val="16"/>
        </w:rPr>
        <w:t>Source Page 43</w:t>
      </w:r>
    </w:p>
    <w:p>
      <w:pPr>
        <w:spacing w:after="100" w:line="259" w:lineRule="auto"/>
      </w:pPr>
      <w:r>
        <w:rPr>
          <w:rFonts w:ascii="Aptos" w:hAnsi="Aptos"/>
          <w:color w:val="232D1E"/>
          <w:sz w:val="21"/>
        </w:rPr>
        <w:t>Figure 4.8. Sequence Diagram for Farm/spatial land unit/Planting sync</w:t>
      </w:r>
    </w:p>
    <w:p>
      <w:r>
        <w:br w:type="page"/>
      </w:r>
    </w:p>
    <w:p>
      <w:pPr>
        <w:jc w:val="right"/>
      </w:pPr>
      <w:r>
        <w:rPr>
          <w:i/>
          <w:color w:val="8C9682"/>
          <w:sz w:val="16"/>
        </w:rPr>
        <w:t>Source Page 44</w:t>
      </w:r>
    </w:p>
    <w:p>
      <w:pPr>
        <w:pStyle w:val="Heading2"/>
      </w:pPr>
      <w:r>
        <w:t>Figure 4.6. Sequence Diagram scan to history/update</w:t>
      </w:r>
    </w:p>
    <w:p>
      <w:r>
        <w:br w:type="page"/>
      </w:r>
    </w:p>
    <w:p>
      <w:pPr>
        <w:jc w:val="right"/>
      </w:pPr>
      <w:r>
        <w:rPr>
          <w:i/>
          <w:color w:val="8C9682"/>
          <w:sz w:val="16"/>
        </w:rPr>
        <w:t>Source Page 45</w:t>
      </w:r>
    </w:p>
    <w:p>
      <w:pPr>
        <w:pStyle w:val="Heading2"/>
      </w:pPr>
      <w:r>
        <w:t>4.8 Workflow Design</w:t>
      </w:r>
    </w:p>
    <w:p>
      <w:pPr>
        <w:spacing w:after="100" w:line="259" w:lineRule="auto"/>
      </w:pPr>
      <w:r>
        <w:rPr>
          <w:rFonts w:ascii="Aptos" w:hAnsi="Aptos"/>
          <w:color w:val="232D1E"/>
          <w:sz w:val="21"/>
        </w:rPr>
        <w:t>Figure 4.10 Activity Diagram for Farmer phytopathology evidence reporting workflow</w:t>
      </w:r>
    </w:p>
    <w:p>
      <w:r>
        <w:br w:type="page"/>
      </w:r>
    </w:p>
    <w:p>
      <w:pPr>
        <w:jc w:val="right"/>
      </w:pPr>
      <w:r>
        <w:rPr>
          <w:i/>
          <w:color w:val="8C9682"/>
          <w:sz w:val="16"/>
        </w:rPr>
        <w:t>Source Page 46</w:t>
      </w:r>
    </w:p>
    <w:p>
      <w:pPr>
        <w:spacing w:after="100" w:line="259" w:lineRule="auto"/>
      </w:pPr>
      <w:r>
        <w:rPr>
          <w:rFonts w:ascii="Aptos" w:hAnsi="Aptos"/>
          <w:color w:val="232D1E"/>
          <w:sz w:val="21"/>
        </w:rPr>
        <w:t>Figure 4.11Activity Diagram for treatment guidance confirmation workflow</w:t>
      </w:r>
    </w:p>
    <w:p>
      <w:r>
        <w:br w:type="page"/>
      </w:r>
    </w:p>
    <w:p>
      <w:pPr>
        <w:jc w:val="right"/>
      </w:pPr>
      <w:r>
        <w:rPr>
          <w:i/>
          <w:color w:val="8C9682"/>
          <w:sz w:val="16"/>
        </w:rPr>
        <w:t>Source Page 47</w:t>
      </w:r>
    </w:p>
    <w:p>
      <w:pPr>
        <w:spacing w:after="100" w:line="259" w:lineRule="auto"/>
      </w:pPr>
      <w:r>
        <w:rPr>
          <w:rFonts w:ascii="Aptos" w:hAnsi="Aptos"/>
          <w:color w:val="232D1E"/>
          <w:sz w:val="21"/>
        </w:rPr>
        <w:t>Figure 4.12 Stale diagram for sync item lifecycle</w:t>
      </w:r>
    </w:p>
    <w:p>
      <w:r>
        <w:br w:type="page"/>
      </w:r>
    </w:p>
    <w:p>
      <w:pPr>
        <w:jc w:val="right"/>
      </w:pPr>
      <w:r>
        <w:rPr>
          <w:i/>
          <w:color w:val="8C9682"/>
          <w:sz w:val="16"/>
        </w:rPr>
        <w:t>Source Page 48</w:t>
      </w:r>
    </w:p>
    <w:p>
      <w:pPr>
        <w:pStyle w:val="Heading2"/>
      </w:pPr>
      <w:r>
        <w:t>4.9 Security Design</w:t>
      </w:r>
    </w:p>
    <w:p>
      <w:pPr>
        <w:pStyle w:val="Heading2"/>
      </w:pPr>
      <w:r>
        <w:t>Security design elements include:</w:t>
      </w:r>
    </w:p>
    <w:p>
      <w:pPr>
        <w:spacing w:after="100" w:line="259" w:lineRule="auto"/>
      </w:pPr>
      <w:r>
        <w:rPr>
          <w:rFonts w:ascii="Aptos" w:hAnsi="Aptos"/>
          <w:color w:val="232D1E"/>
          <w:sz w:val="21"/>
        </w:rPr>
        <w:t>• authenticated API access • role-aware server-side authorization • token-based session handling • protected evidence image access • prevention of unauthorized cross-farmer access • safe session clearing and offline unlock considerations</w:t>
      </w:r>
    </w:p>
    <w:p>
      <w:pPr>
        <w:pStyle w:val="Heading2"/>
      </w:pPr>
      <w:r>
        <w:t>4.10 Synchronization and Offline Design</w:t>
      </w:r>
    </w:p>
    <w:p>
      <w:pPr>
        <w:spacing w:after="100" w:line="259" w:lineRule="auto"/>
      </w:pPr>
      <w:r>
        <w:rPr>
          <w:rFonts w:ascii="Aptos" w:hAnsi="Aptos"/>
          <w:color w:val="232D1E"/>
          <w:sz w:val="21"/>
        </w:rPr>
        <w:t>The mobile system stores records locally and replays or merges them with server state when connectivity is restored. This is necessary because field capture must not fail when network availability is poor.</w:t>
      </w:r>
    </w:p>
    <w:p>
      <w:pPr>
        <w:pStyle w:val="Heading2"/>
      </w:pPr>
      <w:r>
        <w:t>4.11 Localization Design</w:t>
      </w:r>
    </w:p>
    <w:p>
      <w:pPr>
        <w:spacing w:after="100" w:line="259" w:lineRule="auto"/>
      </w:pPr>
      <w:r>
        <w:rPr>
          <w:rFonts w:ascii="Aptos" w:hAnsi="Aptos"/>
          <w:color w:val="232D1E"/>
          <w:sz w:val="21"/>
        </w:rPr>
        <w:t>The system uses a centralized localization structure and language state propagation to support four local languages. Farmer-facing screens are designed to reduce mixed-language behavior and fallback inconsistency.</w:t>
      </w:r>
    </w:p>
    <w:p>
      <w:r>
        <w:br w:type="page"/>
      </w:r>
    </w:p>
    <w:p>
      <w:pPr>
        <w:jc w:val="right"/>
      </w:pPr>
      <w:r>
        <w:rPr>
          <w:i/>
          <w:color w:val="8C9682"/>
          <w:sz w:val="16"/>
        </w:rPr>
        <w:t>Source Page 49</w:t>
      </w:r>
    </w:p>
    <w:p>
      <w:pPr>
        <w:pStyle w:val="Heading2"/>
      </w:pPr>
      <w:r>
        <w:t>4.12 UI/UX Design Considerations for Farmers</w:t>
      </w:r>
    </w:p>
    <w:p>
      <w:pPr>
        <w:spacing w:after="100" w:line="259" w:lineRule="auto"/>
      </w:pPr>
      <w:r>
        <w:rPr>
          <w:rFonts w:ascii="Aptos" w:hAnsi="Aptos"/>
          <w:color w:val="232D1E"/>
          <w:sz w:val="21"/>
        </w:rPr>
        <w:t>The interface design emphasizes: • simplified navigation • larger readable text • reduced clutter • short action paths • clear status indication • farmer-readable messages • low-distraction interaction patterns Table 4.1: Key design decisions and rationale Design Decision Rationale Flutter for farmer mobile app Cross-platform mobile development with strong UI control Laravel for backend/API Rapid API development, policies, resources, and web backoffice support MySQL as database Mature relational storage for structured operational data offline-first and field-resilient repository and queue Matches rural connectivity constraints Farmer-only mobile scope Reduces UI complexity and aligns with actual field use</w:t>
      </w:r>
    </w:p>
    <w:p>
      <w:r>
        <w:br w:type="page"/>
      </w:r>
    </w:p>
    <w:p>
      <w:pPr>
        <w:jc w:val="right"/>
      </w:pPr>
      <w:r>
        <w:rPr>
          <w:i/>
          <w:color w:val="8C9682"/>
          <w:sz w:val="16"/>
        </w:rPr>
        <w:t>Source Page 50</w:t>
      </w:r>
    </w:p>
    <w:p>
      <w:pPr>
        <w:spacing w:after="100" w:line="259" w:lineRule="auto"/>
      </w:pPr>
      <w:r>
        <w:rPr>
          <w:rFonts w:ascii="Aptos" w:hAnsi="Aptos"/>
          <w:color w:val="232D1E"/>
          <w:sz w:val="21"/>
        </w:rPr>
        <w:t>Review-aware disease workflow Supports safer handling of disease guidance Localization layer in app Supports multilingual farmer interaction Evidence-linked disease records Improves traceability and review quality Table 4.3: API endpoint summary Endpoint Area Example Purpose /api/v1/auth/* Login, logout, session validation /api/v1/farms Farm structured create, read, update, and delete and listing /api/v1/spatial land units/* spatial land unit structured create, read, update, and delete and spatial land unit retrieval /api/v1/plantings/* Planting structured create, read, update, and delete and planting state /api/v1/disease-reports/* phytopathology evidence report submission, listing, and detail retrieval</w:t>
      </w:r>
    </w:p>
    <w:p>
      <w:pPr>
        <w:spacing w:after="100" w:line="259" w:lineRule="auto"/>
      </w:pPr>
      <w:r>
        <w:rPr>
          <w:rFonts w:ascii="Aptos" w:hAnsi="Aptos"/>
          <w:color w:val="232D1E"/>
          <w:sz w:val="21"/>
        </w:rPr>
        <w:t>/api/v1/soil-health/* Soil health retrieval and updates /api/v1/weather/* or health/weather routes Weather and related monitoring data</w:t>
      </w:r>
    </w:p>
    <w:p>
      <w:r>
        <w:br w:type="page"/>
      </w:r>
    </w:p>
    <w:p>
      <w:pPr>
        <w:jc w:val="right"/>
      </w:pPr>
      <w:r>
        <w:rPr>
          <w:i/>
          <w:color w:val="8C9682"/>
          <w:sz w:val="16"/>
        </w:rPr>
        <w:t>Source Page 51</w:t>
      </w:r>
    </w:p>
    <w:p>
      <w:pPr>
        <w:spacing w:after="100" w:line="259" w:lineRule="auto"/>
      </w:pPr>
      <w:r>
        <w:rPr>
          <w:rFonts w:ascii="Aptos" w:hAnsi="Aptos"/>
          <w:color w:val="232D1E"/>
          <w:sz w:val="21"/>
        </w:rPr>
        <w:t>/api/v1/agronomic alerts/* Alert retrieval and acknowledgement /api/v1/profile/* Profile refresh and user-related mobile data</w:t>
      </w:r>
    </w:p>
    <w:p>
      <w:r>
        <w:br w:type="page"/>
      </w:r>
    </w:p>
    <w:p>
      <w:pPr>
        <w:jc w:val="right"/>
      </w:pPr>
      <w:r>
        <w:rPr>
          <w:i/>
          <w:color w:val="8C9682"/>
          <w:sz w:val="16"/>
        </w:rPr>
        <w:t>Source Page 52</w:t>
      </w:r>
    </w:p>
    <w:p>
      <w:pPr>
        <w:pStyle w:val="Heading1"/>
      </w:pPr>
      <w:r>
        <w:t>Chapter Five: System Implementation</w:t>
      </w:r>
    </w:p>
    <w:p>
      <w:pPr>
        <w:pStyle w:val="Heading2"/>
      </w:pPr>
      <w:r>
        <w:t>5.1 Development Environment</w:t>
      </w:r>
    </w:p>
    <w:p>
      <w:pPr>
        <w:spacing w:after="100" w:line="259" w:lineRule="auto"/>
      </w:pPr>
      <w:r>
        <w:rPr>
          <w:rFonts w:ascii="Aptos" w:hAnsi="Aptos"/>
          <w:color w:val="232D1E"/>
          <w:sz w:val="21"/>
        </w:rPr>
        <w:t>Table 5.1: Development environment and tools Tool/Environment Purpose</w:t>
      </w:r>
    </w:p>
    <w:p>
      <w:pPr>
        <w:pStyle w:val="Heading2"/>
      </w:pPr>
      <w:r>
        <w:t>Flutter SDK Mobile application development</w:t>
      </w:r>
    </w:p>
    <w:p>
      <w:pPr>
        <w:spacing w:after="100" w:line="259" w:lineRule="auto"/>
      </w:pPr>
      <w:r>
        <w:rPr>
          <w:rFonts w:ascii="Aptos" w:hAnsi="Aptos"/>
          <w:color w:val="232D1E"/>
          <w:sz w:val="21"/>
        </w:rPr>
        <w:t>Dart Flutter application language</w:t>
      </w:r>
    </w:p>
    <w:p>
      <w:pPr>
        <w:pStyle w:val="Heading2"/>
      </w:pPr>
      <w:r>
        <w:t>Laravel Backend API and backoffice implementation</w:t>
      </w:r>
    </w:p>
    <w:p>
      <w:pPr>
        <w:spacing w:after="100" w:line="259" w:lineRule="auto"/>
      </w:pPr>
      <w:r>
        <w:rPr>
          <w:rFonts w:ascii="Aptos" w:hAnsi="Aptos"/>
          <w:color w:val="232D1E"/>
          <w:sz w:val="21"/>
        </w:rPr>
        <w:t>PHP Laravel runtime language MySQL Relational data storage VS Code / code editor Development and maintenance Android device / emulator</w:t>
      </w:r>
    </w:p>
    <w:p>
      <w:pPr>
        <w:pStyle w:val="Heading2"/>
      </w:pPr>
      <w:r>
        <w:t>Mobile testing and validation</w:t>
      </w:r>
    </w:p>
    <w:p>
      <w:pPr>
        <w:spacing w:after="100" w:line="259" w:lineRule="auto"/>
      </w:pPr>
      <w:r>
        <w:rPr>
          <w:rFonts w:ascii="Aptos" w:hAnsi="Aptos"/>
          <w:color w:val="232D1E"/>
          <w:sz w:val="21"/>
        </w:rPr>
        <w:t>Git Version control</w:t>
      </w:r>
    </w:p>
    <w:p>
      <w:r>
        <w:br w:type="page"/>
      </w:r>
    </w:p>
    <w:p>
      <w:pPr>
        <w:jc w:val="right"/>
      </w:pPr>
      <w:r>
        <w:rPr>
          <w:i/>
          <w:color w:val="8C9682"/>
          <w:sz w:val="16"/>
        </w:rPr>
        <w:t>Source Page 53</w:t>
      </w:r>
    </w:p>
    <w:p>
      <w:pPr>
        <w:pStyle w:val="Heading2"/>
      </w:pPr>
      <w:r>
        <w:t>5.2 Tools and Technologies Used</w:t>
      </w:r>
    </w:p>
    <w:p>
      <w:pPr>
        <w:spacing w:after="100" w:line="259" w:lineRule="auto"/>
      </w:pPr>
      <w:r>
        <w:rPr>
          <w:rFonts w:ascii="Aptos" w:hAnsi="Aptos"/>
          <w:color w:val="232D1E"/>
          <w:sz w:val="21"/>
        </w:rPr>
        <w:t>Table 5.2: Major technologies and frameworks used Technology / Framework Project Use Flutter Farmer-facing mobile app</w:t>
      </w:r>
    </w:p>
    <w:p>
      <w:pPr>
        <w:pStyle w:val="Heading2"/>
      </w:pPr>
      <w:r>
        <w:t>Dart Mobile application logic</w:t>
      </w:r>
    </w:p>
    <w:p>
      <w:pPr>
        <w:pStyle w:val="Heading2"/>
      </w:pPr>
      <w:r>
        <w:t>Laravel REST API, resources, middleware, policies, backoffice</w:t>
      </w:r>
    </w:p>
    <w:p>
      <w:pPr>
        <w:spacing w:after="100" w:line="259" w:lineRule="auto"/>
      </w:pPr>
      <w:r>
        <w:rPr>
          <w:rFonts w:ascii="Aptos" w:hAnsi="Aptos"/>
          <w:color w:val="232D1E"/>
          <w:sz w:val="21"/>
        </w:rPr>
        <w:t>MySQL Persistent structured data Sanctum / token-based auth API authentication flow Local storage / secure storage Session persistence and offline unlock support Offline sync service Pending queue replay and merge logic</w:t>
      </w:r>
    </w:p>
    <w:p>
      <w:pPr>
        <w:pStyle w:val="Heading2"/>
      </w:pPr>
      <w:r>
        <w:t>On-device inference assets Offline disease-related scan support</w:t>
      </w:r>
    </w:p>
    <w:p>
      <w:pPr>
        <w:pStyle w:val="Heading2"/>
      </w:pPr>
      <w:r>
        <w:t>5.3 Flutter Frontend Implementation</w:t>
      </w:r>
    </w:p>
    <w:p>
      <w:pPr>
        <w:spacing w:after="100" w:line="259" w:lineRule="auto"/>
      </w:pPr>
      <w:r>
        <w:rPr>
          <w:rFonts w:ascii="Aptos" w:hAnsi="Aptos"/>
          <w:color w:val="232D1E"/>
          <w:sz w:val="21"/>
        </w:rPr>
        <w:t>The mobile frontend was implemented in Flutter to support cross-platform delivery, consistent interface behavior, and modular feature development. The app includes modules for login, home dashboard, farm management, disease scanning, disease history, agronomic alerts, weather, soil health, profile, and more.</w:t>
      </w:r>
    </w:p>
    <w:p>
      <w:pPr>
        <w:pStyle w:val="Heading2"/>
      </w:pPr>
      <w:r>
        <w:t>5.4 Laravel Backend Implementation</w:t>
      </w:r>
    </w:p>
    <w:p>
      <w:pPr>
        <w:spacing w:after="100" w:line="259" w:lineRule="auto"/>
      </w:pPr>
      <w:r>
        <w:rPr>
          <w:rFonts w:ascii="Aptos" w:hAnsi="Aptos"/>
          <w:color w:val="232D1E"/>
          <w:sz w:val="21"/>
        </w:rPr>
        <w:t>The backend API was implemented in Laravel to manage authentication, business rules, data access, file handling, and resource delivery. Laravel policies and API resources support structured and secure data exchange.</w:t>
      </w:r>
    </w:p>
    <w:p>
      <w:r>
        <w:br w:type="page"/>
      </w:r>
    </w:p>
    <w:p>
      <w:pPr>
        <w:jc w:val="right"/>
      </w:pPr>
      <w:r>
        <w:rPr>
          <w:i/>
          <w:color w:val="8C9682"/>
          <w:sz w:val="16"/>
        </w:rPr>
        <w:t>Source Page 54</w:t>
      </w:r>
    </w:p>
    <w:p>
      <w:pPr>
        <w:pStyle w:val="Heading2"/>
      </w:pPr>
      <w:r>
        <w:t>5.5 MySQL Database Implementation</w:t>
      </w:r>
    </w:p>
    <w:p>
      <w:pPr>
        <w:spacing w:after="100" w:line="259" w:lineRule="auto"/>
      </w:pPr>
      <w:r>
        <w:rPr>
          <w:rFonts w:ascii="Aptos" w:hAnsi="Aptos"/>
          <w:color w:val="232D1E"/>
          <w:sz w:val="21"/>
        </w:rPr>
        <w:t>MySQL stores structured records required for core system operations including farmer data, farm hierarchy, phytopathology evidence reports, field image evidence, and monitoring data.</w:t>
      </w:r>
    </w:p>
    <w:p>
      <w:pPr>
        <w:pStyle w:val="Heading2"/>
      </w:pPr>
      <w:r>
        <w:t>5.6 Authentication and Authorization Implementation</w:t>
      </w:r>
    </w:p>
    <w:p>
      <w:pPr>
        <w:spacing w:after="100" w:line="259" w:lineRule="auto"/>
      </w:pPr>
      <w:r>
        <w:rPr>
          <w:rFonts w:ascii="Aptos" w:hAnsi="Aptos"/>
          <w:color w:val="232D1E"/>
          <w:sz w:val="21"/>
        </w:rPr>
        <w:t>Authentication uses API-based session handling. Backend-side restrictions are used to enforce ownership and role-aware access. The farmer mobile app remains focused on farmer tasks while the backend preserves authority. 5.7 farm spatial unit and plot, and Planting Module Implementation This module supports hierarchical farm management: • farms as top-level farmer-owned units • spatial land units attached to farms • plantings attached to spatial land units and crops This structure enables disease, soil, and alert workflows to remain context aware.</w:t>
      </w:r>
    </w:p>
    <w:p>
      <w:r>
        <w:br w:type="page"/>
      </w:r>
    </w:p>
    <w:p>
      <w:pPr>
        <w:jc w:val="right"/>
      </w:pPr>
      <w:r>
        <w:rPr>
          <w:i/>
          <w:color w:val="8C9682"/>
          <w:sz w:val="16"/>
        </w:rPr>
        <w:t>Source Page 55</w:t>
      </w:r>
    </w:p>
    <w:p>
      <w:pPr>
        <w:pStyle w:val="Heading2"/>
      </w:pPr>
      <w:r>
        <w:t>5.8 Scan and Crop Disease Surveillance and Diagnostic Decision Support Module Implementation</w:t>
      </w:r>
    </w:p>
    <w:p>
      <w:pPr>
        <w:spacing w:after="100" w:line="259" w:lineRule="auto"/>
      </w:pPr>
      <w:r>
        <w:rPr>
          <w:rFonts w:ascii="Aptos" w:hAnsi="Aptos"/>
          <w:color w:val="232D1E"/>
          <w:sz w:val="21"/>
        </w:rPr>
        <w:t>The scan workflow supports image capture, local processing context, report generation, offline queueing, synchronization, and disease history update. The system design recognizes that detection is not merely a model call, but a multi-step operational workflow.</w:t>
      </w:r>
    </w:p>
    <w:p>
      <w:pPr>
        <w:pStyle w:val="Heading2"/>
      </w:pPr>
      <w:r>
        <w:t>5.9 Disease History and Evidence Handling</w:t>
      </w:r>
    </w:p>
    <w:p>
      <w:pPr>
        <w:spacing w:after="100" w:line="259" w:lineRule="auto"/>
      </w:pPr>
      <w:r>
        <w:rPr>
          <w:rFonts w:ascii="Aptos" w:hAnsi="Aptos"/>
          <w:color w:val="232D1E"/>
          <w:sz w:val="21"/>
        </w:rPr>
        <w:t>Disease history preserves scan-related records for later review. Where supported, field image evidence is linked to reports. History aims to remain meaningful to farmers by showing practical labels and actionable guidance rather than only technical states.</w:t>
      </w:r>
    </w:p>
    <w:p>
      <w:pPr>
        <w:pStyle w:val="Heading2"/>
      </w:pPr>
      <w:r>
        <w:t>5.10 Soil Health Module Implementation</w:t>
      </w:r>
    </w:p>
    <w:p>
      <w:pPr>
        <w:spacing w:after="100" w:line="259" w:lineRule="auto"/>
      </w:pPr>
      <w:r>
        <w:rPr>
          <w:rFonts w:ascii="Aptos" w:hAnsi="Aptos"/>
          <w:color w:val="232D1E"/>
          <w:sz w:val="21"/>
        </w:rPr>
        <w:t>The soil health module supports recording and viewing soil condition-related information associated with farms and spatial land units.</w:t>
      </w:r>
    </w:p>
    <w:p>
      <w:pPr>
        <w:pStyle w:val="Heading2"/>
      </w:pPr>
      <w:r>
        <w:t>5.11 Microclimate and Weather-Risk Monitoring Module Implementation</w:t>
      </w:r>
    </w:p>
    <w:p>
      <w:pPr>
        <w:spacing w:after="100" w:line="259" w:lineRule="auto"/>
      </w:pPr>
      <w:r>
        <w:rPr>
          <w:rFonts w:ascii="Aptos" w:hAnsi="Aptos"/>
          <w:color w:val="232D1E"/>
          <w:sz w:val="21"/>
        </w:rPr>
        <w:t>The weather module presents farmer-relevant environmental information and monitoring context.</w:t>
      </w:r>
    </w:p>
    <w:p>
      <w:pPr>
        <w:pStyle w:val="Heading2"/>
      </w:pPr>
      <w:r>
        <w:t>5.12 Agronomic agronomic alerts and Advisory Module Implementation</w:t>
      </w:r>
    </w:p>
    <w:p>
      <w:pPr>
        <w:spacing w:after="100" w:line="259" w:lineRule="auto"/>
      </w:pPr>
      <w:r>
        <w:rPr>
          <w:rFonts w:ascii="Aptos" w:hAnsi="Aptos"/>
          <w:color w:val="232D1E"/>
          <w:sz w:val="21"/>
        </w:rPr>
        <w:t>The system displays agronomic alerts to guide farmer attention and supports farmer-oriented acknowledgement and review behavior.</w:t>
      </w:r>
    </w:p>
    <w:p>
      <w:pPr>
        <w:pStyle w:val="Heading2"/>
      </w:pPr>
      <w:r>
        <w:t>5.13 Offline Sync and Cache Implementation</w:t>
      </w:r>
    </w:p>
    <w:p>
      <w:r>
        <w:br w:type="page"/>
      </w:r>
    </w:p>
    <w:p>
      <w:pPr>
        <w:jc w:val="right"/>
      </w:pPr>
      <w:r>
        <w:rPr>
          <w:i/>
          <w:color w:val="8C9682"/>
          <w:sz w:val="16"/>
        </w:rPr>
        <w:t>Source Page 56</w:t>
      </w:r>
    </w:p>
    <w:p>
      <w:pPr>
        <w:spacing w:after="100" w:line="259" w:lineRule="auto"/>
      </w:pPr>
      <w:r>
        <w:rPr>
          <w:rFonts w:ascii="Aptos" w:hAnsi="Aptos"/>
          <w:color w:val="232D1E"/>
          <w:sz w:val="21"/>
        </w:rPr>
        <w:t>Offline synchronization is a major implementation feature. Local repositories, queueing logic, retry behavior, and synchronization-aware UI feedback are used to preserve continuity during unreliable connectivity.</w:t>
      </w:r>
    </w:p>
    <w:p>
      <w:pPr>
        <w:pStyle w:val="Heading2"/>
      </w:pPr>
      <w:r>
        <w:t>5.14 Localization Implementation</w:t>
      </w:r>
    </w:p>
    <w:p>
      <w:pPr>
        <w:spacing w:after="100" w:line="259" w:lineRule="auto"/>
      </w:pPr>
      <w:r>
        <w:rPr>
          <w:rFonts w:ascii="Aptos" w:hAnsi="Aptos"/>
          <w:color w:val="232D1E"/>
          <w:sz w:val="21"/>
        </w:rPr>
        <w:t>Localization support is implemented across core screens using centralized translation logic, mapped values, and farmer-facing copy management.</w:t>
      </w:r>
    </w:p>
    <w:p>
      <w:pPr>
        <w:pStyle w:val="Heading2"/>
      </w:pPr>
      <w:r>
        <w:t>5.15 Performance and Optimization Measures</w:t>
      </w:r>
    </w:p>
    <w:p>
      <w:pPr>
        <w:spacing w:after="100" w:line="259" w:lineRule="auto"/>
      </w:pPr>
      <w:r>
        <w:rPr>
          <w:rFonts w:ascii="Aptos" w:hAnsi="Aptos"/>
          <w:color w:val="232D1E"/>
          <w:sz w:val="21"/>
        </w:rPr>
        <w:t>Performance-oriented improvements include: • reduced screen complexity • improved sync robustness • simplified farmer workflows • local caching • retry-aware API communication • avoidance of unnecessary blocking flows</w:t>
      </w:r>
    </w:p>
    <w:p>
      <w:pPr>
        <w:pStyle w:val="Heading2"/>
      </w:pPr>
      <w:r>
        <w:t>5.16 Security Measures Implemented</w:t>
      </w:r>
    </w:p>
    <w:p>
      <w:pPr>
        <w:pStyle w:val="Heading2"/>
      </w:pPr>
      <w:r>
        <w:t>Security measures include:</w:t>
      </w:r>
    </w:p>
    <w:p>
      <w:r>
        <w:br w:type="page"/>
      </w:r>
    </w:p>
    <w:p>
      <w:pPr>
        <w:jc w:val="right"/>
      </w:pPr>
      <w:r>
        <w:rPr>
          <w:i/>
          <w:color w:val="8C9682"/>
          <w:sz w:val="16"/>
        </w:rPr>
        <w:t>Source Page 57</w:t>
      </w:r>
    </w:p>
    <w:p>
      <w:pPr>
        <w:spacing w:after="100" w:line="259" w:lineRule="auto"/>
      </w:pPr>
      <w:r>
        <w:rPr>
          <w:rFonts w:ascii="Aptos" w:hAnsi="Aptos"/>
          <w:color w:val="232D1E"/>
          <w:sz w:val="21"/>
        </w:rPr>
        <w:t>• authenticated API calls • ownership-based data restrictions • image access control patterns • consistent session management • structured server-side policy enforcement</w:t>
      </w:r>
    </w:p>
    <w:p>
      <w:r>
        <w:br w:type="page"/>
      </w:r>
    </w:p>
    <w:p>
      <w:pPr>
        <w:jc w:val="right"/>
      </w:pPr>
      <w:r>
        <w:rPr>
          <w:i/>
          <w:color w:val="8C9682"/>
          <w:sz w:val="16"/>
        </w:rPr>
        <w:t>Source Page 58</w:t>
      </w:r>
    </w:p>
    <w:p>
      <w:pPr>
        <w:spacing w:after="100" w:line="259" w:lineRule="auto"/>
      </w:pPr>
      <w:r>
        <w:rPr>
          <w:rFonts w:ascii="Aptos" w:hAnsi="Aptos"/>
          <w:color w:val="232D1E"/>
          <w:sz w:val="21"/>
        </w:rPr>
        <w:t>Figure 5.1: Login screen</w:t>
      </w:r>
    </w:p>
    <w:p>
      <w:r>
        <w:br w:type="page"/>
      </w:r>
    </w:p>
    <w:p>
      <w:pPr>
        <w:jc w:val="right"/>
      </w:pPr>
      <w:r>
        <w:rPr>
          <w:i/>
          <w:color w:val="8C9682"/>
          <w:sz w:val="16"/>
        </w:rPr>
        <w:t>Source Page 59</w:t>
      </w:r>
    </w:p>
    <w:p>
      <w:pPr>
        <w:spacing w:after="100" w:line="259" w:lineRule="auto"/>
      </w:pPr>
      <w:r>
        <w:rPr>
          <w:rFonts w:ascii="Aptos" w:hAnsi="Aptos"/>
          <w:color w:val="232D1E"/>
          <w:sz w:val="21"/>
        </w:rPr>
        <w:t>Figure 5.2: Home dashboard</w:t>
      </w:r>
    </w:p>
    <w:p>
      <w:r>
        <w:br w:type="page"/>
      </w:r>
    </w:p>
    <w:p>
      <w:pPr>
        <w:jc w:val="right"/>
      </w:pPr>
      <w:r>
        <w:rPr>
          <w:i/>
          <w:color w:val="8C9682"/>
          <w:sz w:val="16"/>
        </w:rPr>
        <w:t>Source Page 60</w:t>
      </w:r>
    </w:p>
    <w:p>
      <w:pPr>
        <w:spacing w:after="100" w:line="259" w:lineRule="auto"/>
      </w:pPr>
      <w:r>
        <w:rPr>
          <w:rFonts w:ascii="Aptos" w:hAnsi="Aptos"/>
          <w:color w:val="232D1E"/>
          <w:sz w:val="21"/>
        </w:rPr>
        <w:t>Figure 5.3: - My Farm screen</w:t>
      </w:r>
    </w:p>
    <w:p>
      <w:r>
        <w:br w:type="page"/>
      </w:r>
    </w:p>
    <w:p>
      <w:pPr>
        <w:jc w:val="right"/>
      </w:pPr>
      <w:r>
        <w:rPr>
          <w:i/>
          <w:color w:val="8C9682"/>
          <w:sz w:val="16"/>
        </w:rPr>
        <w:t>Source Page 61</w:t>
      </w:r>
    </w:p>
    <w:p>
      <w:pPr>
        <w:spacing w:after="100" w:line="259" w:lineRule="auto"/>
      </w:pPr>
      <w:r>
        <w:rPr>
          <w:rFonts w:ascii="Aptos" w:hAnsi="Aptos"/>
          <w:color w:val="232D1E"/>
          <w:sz w:val="21"/>
        </w:rPr>
        <w:t>Figure 5.4: - Scan screen</w:t>
      </w:r>
    </w:p>
    <w:p>
      <w:r>
        <w:br w:type="page"/>
      </w:r>
    </w:p>
    <w:p>
      <w:pPr>
        <w:jc w:val="right"/>
      </w:pPr>
      <w:r>
        <w:rPr>
          <w:i/>
          <w:color w:val="8C9682"/>
          <w:sz w:val="16"/>
        </w:rPr>
        <w:t>Source Page 62</w:t>
      </w:r>
    </w:p>
    <w:p>
      <w:pPr>
        <w:spacing w:after="100" w:line="259" w:lineRule="auto"/>
      </w:pPr>
      <w:r>
        <w:rPr>
          <w:rFonts w:ascii="Aptos" w:hAnsi="Aptos"/>
          <w:color w:val="232D1E"/>
          <w:sz w:val="21"/>
        </w:rPr>
        <w:t>Figure 5.5:- Disease history screen</w:t>
      </w:r>
    </w:p>
    <w:p>
      <w:r>
        <w:br w:type="page"/>
      </w:r>
    </w:p>
    <w:p>
      <w:pPr>
        <w:jc w:val="right"/>
      </w:pPr>
      <w:r>
        <w:rPr>
          <w:i/>
          <w:color w:val="8C9682"/>
          <w:sz w:val="16"/>
        </w:rPr>
        <w:t>Source Page 63</w:t>
      </w:r>
    </w:p>
    <w:p>
      <w:pPr>
        <w:spacing w:after="100" w:line="259" w:lineRule="auto"/>
      </w:pPr>
      <w:r>
        <w:rPr>
          <w:rFonts w:ascii="Aptos" w:hAnsi="Aptos"/>
          <w:color w:val="232D1E"/>
          <w:sz w:val="21"/>
        </w:rPr>
        <w:t>Figure 5.6:- Soil health screen Table 5.3: Implemented modules versus planned modules Module Planned Implemented Status Authentication and session Yes Implemented Farm management Yes Implemented spatial land unit management Yes Implemented</w:t>
      </w:r>
    </w:p>
    <w:p>
      <w:r>
        <w:br w:type="page"/>
      </w:r>
    </w:p>
    <w:p>
      <w:pPr>
        <w:jc w:val="right"/>
      </w:pPr>
      <w:r>
        <w:rPr>
          <w:i/>
          <w:color w:val="8C9682"/>
          <w:sz w:val="16"/>
        </w:rPr>
        <w:t>Source Page 64</w:t>
      </w:r>
    </w:p>
    <w:p>
      <w:pPr>
        <w:spacing w:after="100" w:line="259" w:lineRule="auto"/>
      </w:pPr>
      <w:r>
        <w:rPr>
          <w:rFonts w:ascii="Aptos" w:hAnsi="Aptos"/>
          <w:color w:val="232D1E"/>
          <w:sz w:val="21"/>
        </w:rPr>
        <w:t>Planting management Yes Implemented Disease scan and reporting Yes Implemented Disease history and guidance Yes Implemented soil fertility and soil health monitoring Yes Implemented microclimate and weather-risk monitoring Yes Implemented Agronomic agronomic alerts Yes Implemented</w:t>
      </w:r>
    </w:p>
    <w:p>
      <w:pPr>
        <w:pStyle w:val="Heading2"/>
      </w:pPr>
      <w:r>
        <w:t>Localization Yes Implemented with</w:t>
      </w:r>
    </w:p>
    <w:p>
      <w:pPr>
        <w:spacing w:after="100" w:line="259" w:lineRule="auto"/>
      </w:pPr>
      <w:r>
        <w:rPr>
          <w:rFonts w:ascii="Aptos" w:hAnsi="Aptos"/>
          <w:color w:val="232D1E"/>
          <w:sz w:val="21"/>
        </w:rPr>
        <w:t>ongoing content refinement</w:t>
      </w:r>
    </w:p>
    <w:p>
      <w:pPr>
        <w:pStyle w:val="Heading2"/>
      </w:pPr>
      <w:r>
        <w:t>Offline synchronization Yes Implemented with</w:t>
      </w:r>
    </w:p>
    <w:p>
      <w:pPr>
        <w:spacing w:after="100" w:line="259" w:lineRule="auto"/>
      </w:pPr>
      <w:r>
        <w:rPr>
          <w:rFonts w:ascii="Aptos" w:hAnsi="Aptos"/>
          <w:color w:val="232D1E"/>
          <w:sz w:val="21"/>
        </w:rPr>
        <w:t>retry/merge logic Full production analytics No Future work</w:t>
      </w:r>
    </w:p>
    <w:p>
      <w:r>
        <w:br w:type="page"/>
      </w:r>
    </w:p>
    <w:p>
      <w:pPr>
        <w:jc w:val="right"/>
      </w:pPr>
      <w:r>
        <w:rPr>
          <w:i/>
          <w:color w:val="8C9682"/>
          <w:sz w:val="16"/>
        </w:rPr>
        <w:t>Source Page 65</w:t>
      </w:r>
    </w:p>
    <w:p>
      <w:pPr>
        <w:pStyle w:val="Heading1"/>
      </w:pPr>
      <w:r>
        <w:t>Chapter Six: Testing, Evaluation, and Results</w:t>
      </w:r>
    </w:p>
    <w:p>
      <w:pPr>
        <w:pStyle w:val="Heading2"/>
      </w:pPr>
      <w:r>
        <w:t>6.1 Testing Strategy</w:t>
      </w:r>
    </w:p>
    <w:p>
      <w:pPr>
        <w:spacing w:after="100" w:line="259" w:lineRule="auto"/>
      </w:pPr>
      <w:r>
        <w:rPr>
          <w:rFonts w:ascii="Aptos" w:hAnsi="Aptos"/>
          <w:color w:val="232D1E"/>
          <w:sz w:val="21"/>
        </w:rPr>
        <w:t>Testing covered functionality, integration behavior, synchronization, interface behavior, and operational correctness.</w:t>
      </w:r>
    </w:p>
    <w:p>
      <w:pPr>
        <w:pStyle w:val="Heading2"/>
      </w:pPr>
      <w:r>
        <w:t>6.2 Unit Testing</w:t>
      </w:r>
    </w:p>
    <w:p>
      <w:pPr>
        <w:spacing w:after="100" w:line="259" w:lineRule="auto"/>
      </w:pPr>
      <w:r>
        <w:rPr>
          <w:rFonts w:ascii="Aptos" w:hAnsi="Aptos"/>
          <w:color w:val="232D1E"/>
          <w:sz w:val="21"/>
        </w:rPr>
        <w:t>Selected logic units such as service behavior, mapping functions, and offline-related flows should be validated with focused tests where available</w:t>
      </w:r>
    </w:p>
    <w:p>
      <w:pPr>
        <w:pStyle w:val="Heading2"/>
      </w:pPr>
      <w:r>
        <w:t>6.3 Integration Testing</w:t>
      </w:r>
    </w:p>
    <w:p>
      <w:pPr>
        <w:pStyle w:val="Heading2"/>
      </w:pPr>
      <w:r>
        <w:t>Integration testing focused on:</w:t>
      </w:r>
    </w:p>
    <w:p>
      <w:pPr>
        <w:spacing w:after="100" w:line="259" w:lineRule="auto"/>
      </w:pPr>
      <w:r>
        <w:rPr>
          <w:rFonts w:ascii="Aptos" w:hAnsi="Aptos"/>
          <w:color w:val="232D1E"/>
          <w:sz w:val="21"/>
        </w:rPr>
        <w:t>• mobile to API communication • authentication flow • farm and planting synchronization • scan submission and report retrieval • profile refresh • field image evidence retrieval</w:t>
      </w:r>
    </w:p>
    <w:p>
      <w:pPr>
        <w:pStyle w:val="Heading2"/>
      </w:pPr>
      <w:r>
        <w:t>6.4 System Testing</w:t>
      </w:r>
    </w:p>
    <w:p>
      <w:pPr>
        <w:spacing w:after="100" w:line="259" w:lineRule="auto"/>
      </w:pPr>
      <w:r>
        <w:rPr>
          <w:rFonts w:ascii="Aptos" w:hAnsi="Aptos"/>
          <w:color w:val="232D1E"/>
          <w:sz w:val="21"/>
        </w:rPr>
        <w:t>System testing evaluated complete workflows from login to farm use, scan history, agronomic alerts, and other operational features.</w:t>
      </w:r>
    </w:p>
    <w:p>
      <w:pPr>
        <w:pStyle w:val="Heading2"/>
      </w:pPr>
      <w:r>
        <w:t>6.5 User Acceptance Testing</w:t>
      </w:r>
    </w:p>
    <w:p>
      <w:pPr>
        <w:spacing w:after="100" w:line="259" w:lineRule="auto"/>
      </w:pPr>
      <w:r>
        <w:rPr>
          <w:rFonts w:ascii="Aptos" w:hAnsi="Aptos"/>
          <w:color w:val="232D1E"/>
          <w:sz w:val="21"/>
        </w:rPr>
        <w:t>The system should be evaluated against actual farmer usability concerns including navigation simplicity, readability, message clarity, and operational continuity under field conditions.</w:t>
      </w:r>
    </w:p>
    <w:p>
      <w:r>
        <w:br w:type="page"/>
      </w:r>
    </w:p>
    <w:p>
      <w:pPr>
        <w:jc w:val="right"/>
      </w:pPr>
      <w:r>
        <w:rPr>
          <w:i/>
          <w:color w:val="8C9682"/>
          <w:sz w:val="16"/>
        </w:rPr>
        <w:t>Source Page 66</w:t>
      </w:r>
    </w:p>
    <w:p>
      <w:pPr>
        <w:pStyle w:val="Heading2"/>
      </w:pPr>
      <w:r>
        <w:t>6.6 Performance Evaluation</w:t>
      </w:r>
    </w:p>
    <w:p>
      <w:pPr>
        <w:spacing w:after="100" w:line="259" w:lineRule="auto"/>
      </w:pPr>
      <w:r>
        <w:rPr>
          <w:rFonts w:ascii="Aptos" w:hAnsi="Aptos"/>
          <w:color w:val="232D1E"/>
          <w:sz w:val="21"/>
        </w:rPr>
        <w:t>Performance evaluation should consider: • screen responsiveness • API latency handling • synchronization duration • recovery from connectivity interruption • startup and navigation behavior</w:t>
      </w:r>
    </w:p>
    <w:p>
      <w:pPr>
        <w:pStyle w:val="Heading2"/>
      </w:pPr>
      <w:r>
        <w:t>6.7 Offline and Online Consistency Evaluation</w:t>
      </w:r>
    </w:p>
    <w:p>
      <w:pPr>
        <w:spacing w:after="100" w:line="259" w:lineRule="auto"/>
      </w:pPr>
      <w:r>
        <w:rPr>
          <w:rFonts w:ascii="Aptos" w:hAnsi="Aptos"/>
          <w:color w:val="232D1E"/>
          <w:sz w:val="21"/>
        </w:rPr>
        <w:t>Because the project contains both offline and online inference-related concerns, one evaluation goal is whether history, guidance, and records remain consistent after synchronization.</w:t>
      </w:r>
    </w:p>
    <w:p>
      <w:pPr>
        <w:pStyle w:val="Heading2"/>
      </w:pPr>
      <w:r>
        <w:t>6.8 Crop Disease Surveillance and Diagnostic Decision Support Reliability Discussion</w:t>
      </w:r>
    </w:p>
    <w:p>
      <w:pPr>
        <w:spacing w:after="100" w:line="259" w:lineRule="auto"/>
      </w:pPr>
      <w:r>
        <w:rPr>
          <w:rFonts w:ascii="Aptos" w:hAnsi="Aptos"/>
          <w:color w:val="232D1E"/>
          <w:sz w:val="21"/>
        </w:rPr>
        <w:t>The project should discuss crop disease surveillance and diagnostic decision support as decision support rather than a perfect autonomous authority. Practical reliability depends on image quality, crop context, offline/online alignment, record mapping, and treatment workflow safeguards.</w:t>
      </w:r>
    </w:p>
    <w:p>
      <w:pPr>
        <w:pStyle w:val="Heading2"/>
      </w:pPr>
      <w:r>
        <w:t>6.9 Usability Evaluation for Farmers</w:t>
      </w:r>
    </w:p>
    <w:p>
      <w:pPr>
        <w:spacing w:after="100" w:line="259" w:lineRule="auto"/>
      </w:pPr>
      <w:r>
        <w:rPr>
          <w:rFonts w:ascii="Aptos" w:hAnsi="Aptos"/>
          <w:color w:val="232D1E"/>
          <w:sz w:val="21"/>
        </w:rPr>
        <w:t>Usability evaluation should include: • whether forms are understandable • whether messages are farmer-readable • whether icons and flows are clear • whether offline behavior avoids blocking fieldwork • whether localization reduces confusion</w:t>
      </w:r>
    </w:p>
    <w:p>
      <w:r>
        <w:br w:type="page"/>
      </w:r>
    </w:p>
    <w:p>
      <w:pPr>
        <w:jc w:val="right"/>
      </w:pPr>
      <w:r>
        <w:rPr>
          <w:i/>
          <w:color w:val="8C9682"/>
          <w:sz w:val="16"/>
        </w:rPr>
        <w:t>Source Page 67</w:t>
      </w:r>
    </w:p>
    <w:p>
      <w:pPr>
        <w:pStyle w:val="Heading2"/>
      </w:pPr>
      <w:r>
        <w:t>6.10 Results and Findings</w:t>
      </w:r>
    </w:p>
    <w:p>
      <w:pPr>
        <w:spacing w:after="100" w:line="259" w:lineRule="auto"/>
      </w:pPr>
      <w:r>
        <w:rPr>
          <w:rFonts w:ascii="Aptos" w:hAnsi="Aptos"/>
          <w:color w:val="232D1E"/>
          <w:sz w:val="21"/>
        </w:rPr>
        <w:t>This section should summarize observed strengths such as: • integrated farmer workflow • offline-first and field-resilient design • modular architecture • evidence-linked disease history • localized UI support • practical synchronization design</w:t>
      </w:r>
    </w:p>
    <w:p>
      <w:pPr>
        <w:pStyle w:val="Heading2"/>
      </w:pPr>
      <w:r>
        <w:t>6.11 Challenges Encountered and Mitigation</w:t>
      </w:r>
    </w:p>
    <w:p>
      <w:pPr>
        <w:spacing w:after="100" w:line="259" w:lineRule="auto"/>
      </w:pPr>
      <w:r>
        <w:rPr>
          <w:rFonts w:ascii="Aptos" w:hAnsi="Aptos"/>
          <w:color w:val="232D1E"/>
          <w:sz w:val="21"/>
        </w:rPr>
        <w:t>Representative challenges include: • connectivity instability • response parsing issues • mixed localization states • history label alignment • synchronization reliability • farmer-facing message quality</w:t>
      </w:r>
    </w:p>
    <w:p>
      <w:r>
        <w:br w:type="page"/>
      </w:r>
    </w:p>
    <w:p>
      <w:pPr>
        <w:jc w:val="right"/>
      </w:pPr>
      <w:r>
        <w:rPr>
          <w:i/>
          <w:color w:val="8C9682"/>
          <w:sz w:val="16"/>
        </w:rPr>
        <w:t>Source Page 68</w:t>
      </w:r>
    </w:p>
    <w:p>
      <w:pPr>
        <w:spacing w:after="100" w:line="259" w:lineRule="auto"/>
      </w:pPr>
      <w:r>
        <w:rPr>
          <w:rFonts w:ascii="Aptos" w:hAnsi="Aptos"/>
          <w:color w:val="232D1E"/>
          <w:sz w:val="21"/>
        </w:rPr>
        <w:t>Table 6.1: Functional test cases and results Test Case Expected Result Observed Result Farmer login with valid phone/password User enters farmer shell Passed after login-path fixes Offline unlock after prior login User can unlock local session offline Passed under supported session conditions Create farm / spatial land unit / planting Records persist and reappear after refresh Passed Submit phytopathology evidence report Report saved with status/history entry Passed with synchronized backend response View disease history History shows exact disease or likely issue Passed after label-resolution fixes View soil health Existing soil records load for farmer-owned data Passed View agronomic alerts Agronomic agronomic alerts load and farmer</w:t>
      </w:r>
    </w:p>
    <w:p>
      <w:pPr>
        <w:spacing w:after="100" w:line="259" w:lineRule="auto"/>
      </w:pPr>
      <w:r>
        <w:rPr>
          <w:rFonts w:ascii="Aptos" w:hAnsi="Aptos"/>
          <w:color w:val="232D1E"/>
          <w:sz w:val="21"/>
        </w:rPr>
        <w:t>can acknowledge where applicable Passed Logout Active session cleared promptly Passed after logout flow hardening</w:t>
      </w:r>
    </w:p>
    <w:p>
      <w:r>
        <w:br w:type="page"/>
      </w:r>
    </w:p>
    <w:p>
      <w:pPr>
        <w:jc w:val="right"/>
      </w:pPr>
      <w:r>
        <w:rPr>
          <w:i/>
          <w:color w:val="8C9682"/>
          <w:sz w:val="16"/>
        </w:rPr>
        <w:t>Source Page 69</w:t>
      </w:r>
    </w:p>
    <w:p>
      <w:pPr>
        <w:pStyle w:val="Heading2"/>
      </w:pPr>
      <w:r>
        <w:t>Table 6.2: Module-wise testing summary</w:t>
      </w:r>
    </w:p>
    <w:p>
      <w:pPr>
        <w:spacing w:after="100" w:line="259" w:lineRule="auto"/>
      </w:pPr>
      <w:r>
        <w:rPr>
          <w:rFonts w:ascii="Aptos" w:hAnsi="Aptos"/>
          <w:color w:val="232D1E"/>
          <w:sz w:val="21"/>
        </w:rPr>
        <w:t>Module Test Focus Status Authentication Login, logout, offline unlock, token persistence Stable after fixes My Farm structured create, read, update, and delete, ownership, sync, navigation Stable Scan Capture, local inference trigger, queueing, history update Stable with ongoing model-quality caveats Disease History Label rendering, guidance, evidence linkage Stable after history label fixes Soil Health Retrieval and farmer display Stable Weather Retrieval and display under connectivity constraints Moderately stable</w:t>
      </w:r>
    </w:p>
    <w:p>
      <w:pPr>
        <w:pStyle w:val="Heading2"/>
      </w:pPr>
      <w:r>
        <w:t>Agronomic agronomic alerts Retrieval, acknowledgement, presentation Stable</w:t>
      </w:r>
    </w:p>
    <w:p>
      <w:pPr>
        <w:pStyle w:val="Heading2"/>
      </w:pPr>
      <w:r>
        <w:t>Localization Screen-level language consistency Improving, requires final</w:t>
      </w:r>
    </w:p>
    <w:p>
      <w:pPr>
        <w:spacing w:after="100" w:line="259" w:lineRule="auto"/>
      </w:pPr>
      <w:r>
        <w:rPr>
          <w:rFonts w:ascii="Aptos" w:hAnsi="Aptos"/>
          <w:color w:val="232D1E"/>
          <w:sz w:val="21"/>
        </w:rPr>
        <w:t>QA Table 6.3: Performance and reliability observations Area Observation Login Improved after auth path and timeout adjustments Sync Works but is sensitive to malformed JSON or backend latency Navigation Improved after removal of blocking and unstable flows</w:t>
      </w:r>
    </w:p>
    <w:p>
      <w:r>
        <w:br w:type="page"/>
      </w:r>
    </w:p>
    <w:p>
      <w:pPr>
        <w:jc w:val="right"/>
      </w:pPr>
      <w:r>
        <w:rPr>
          <w:i/>
          <w:color w:val="8C9682"/>
          <w:sz w:val="16"/>
        </w:rPr>
        <w:t>Source Page 70</w:t>
      </w:r>
    </w:p>
    <w:p>
      <w:pPr>
        <w:spacing w:after="100" w:line="259" w:lineRule="auto"/>
      </w:pPr>
      <w:r>
        <w:rPr>
          <w:rFonts w:ascii="Aptos" w:hAnsi="Aptos"/>
          <w:color w:val="232D1E"/>
          <w:sz w:val="21"/>
        </w:rPr>
        <w:t>Offline queue Supports delayed replay and merge after reconnection Disease history Became more reliable after cache and label-resolution fixes</w:t>
      </w:r>
    </w:p>
    <w:p>
      <w:pPr>
        <w:pStyle w:val="Heading2"/>
      </w:pPr>
      <w:r>
        <w:t>Table 6.4: Offline versus online alignment observations</w:t>
      </w:r>
    </w:p>
    <w:p>
      <w:pPr>
        <w:pStyle w:val="Heading2"/>
      </w:pPr>
      <w:r>
        <w:t>Scenario Offline Behavior Online / Synced</w:t>
      </w:r>
    </w:p>
    <w:p>
      <w:pPr>
        <w:spacing w:after="100" w:line="259" w:lineRule="auto"/>
      </w:pPr>
      <w:r>
        <w:rPr>
          <w:rFonts w:ascii="Aptos" w:hAnsi="Aptos"/>
          <w:color w:val="232D1E"/>
          <w:sz w:val="21"/>
        </w:rPr>
        <w:t>Behavior Observation Disease scan capture Local inference and provisional history entry Server record and status after replay Alignment improved, but depends on consistent backend naming Farm structured create, read, update, and delete Local cache update and queueing Server persistence and refreshed counts Aligned through sync flow</w:t>
      </w:r>
    </w:p>
    <w:p>
      <w:pPr>
        <w:pStyle w:val="Heading2"/>
      </w:pPr>
      <w:r>
        <w:t>Login continuity Offline unlock only</w:t>
      </w:r>
    </w:p>
    <w:p>
      <w:pPr>
        <w:spacing w:after="100" w:line="259" w:lineRule="auto"/>
      </w:pPr>
      <w:r>
        <w:rPr>
          <w:rFonts w:ascii="Aptos" w:hAnsi="Aptos"/>
          <w:color w:val="232D1E"/>
          <w:sz w:val="21"/>
        </w:rPr>
        <w:t>after prior verified login Server-authenticated primary login</w:t>
      </w:r>
    </w:p>
    <w:p>
      <w:pPr>
        <w:pStyle w:val="Heading2"/>
      </w:pPr>
      <w:r>
        <w:t>Correct security boundary</w:t>
      </w:r>
    </w:p>
    <w:p>
      <w:pPr>
        <w:pStyle w:val="Heading2"/>
      </w:pPr>
      <w:r>
        <w:t>Guidance display Offline guidance</w:t>
      </w:r>
    </w:p>
    <w:p>
      <w:pPr>
        <w:spacing w:after="100" w:line="259" w:lineRule="auto"/>
      </w:pPr>
      <w:r>
        <w:rPr>
          <w:rFonts w:ascii="Aptos" w:hAnsi="Aptos"/>
          <w:color w:val="232D1E"/>
          <w:sz w:val="21"/>
        </w:rPr>
        <w:t>fallback available Server-confirmed guidance preferred Requires consistent guidance data coverage</w:t>
      </w:r>
    </w:p>
    <w:p>
      <w:r>
        <w:br w:type="page"/>
      </w:r>
    </w:p>
    <w:p>
      <w:pPr>
        <w:jc w:val="right"/>
      </w:pPr>
      <w:r>
        <w:rPr>
          <w:i/>
          <w:color w:val="8C9682"/>
          <w:sz w:val="16"/>
        </w:rPr>
        <w:t>Source Page 71</w:t>
      </w:r>
    </w:p>
    <w:p>
      <w:pPr>
        <w:spacing w:after="100" w:line="259" w:lineRule="auto"/>
      </w:pPr>
      <w:r>
        <w:rPr>
          <w:rFonts w:ascii="Aptos" w:hAnsi="Aptos"/>
          <w:color w:val="232D1E"/>
          <w:sz w:val="21"/>
        </w:rPr>
        <w:t>Table 6.5: Known limitations and mitigation actions</w:t>
      </w:r>
    </w:p>
    <w:p>
      <w:pPr>
        <w:pStyle w:val="Heading2"/>
      </w:pPr>
      <w:r>
        <w:t>Limitation Impact Mitigation / Recommendation</w:t>
      </w:r>
    </w:p>
    <w:p>
      <w:pPr>
        <w:spacing w:after="100" w:line="259" w:lineRule="auto"/>
      </w:pPr>
      <w:r>
        <w:rPr>
          <w:rFonts w:ascii="Aptos" w:hAnsi="Aptos"/>
          <w:color w:val="232D1E"/>
          <w:sz w:val="21"/>
        </w:rPr>
        <w:t>Model confidence is not equivalent to agronomic certainty Farmers may overtrust scan outputs Keep confirmation-aware guidance and clear messaging Backend response quality affects mobile sync Empty or malformed payloads break continuity Enforce strong API contracts and validation</w:t>
      </w:r>
    </w:p>
    <w:p>
      <w:pPr>
        <w:pStyle w:val="Heading2"/>
      </w:pPr>
      <w:r>
        <w:t>Localization content is still</w:t>
      </w:r>
    </w:p>
    <w:p>
      <w:pPr>
        <w:spacing w:after="100" w:line="259" w:lineRule="auto"/>
      </w:pPr>
      <w:r>
        <w:rPr>
          <w:rFonts w:ascii="Aptos" w:hAnsi="Aptos"/>
          <w:color w:val="232D1E"/>
          <w:sz w:val="21"/>
        </w:rPr>
        <w:t>under refinement Mixed-language UI may reduce trust Complete final screen-by-screen localization QA PNG export of figures depends on local browser environment Documentation packaging may vary by machine Use SVG directly or run provided export script on supported machine Formal measured evaluation values are not yet inserted Weakens empirical chapter depth Add controlled test metrics before final submission</w:t>
      </w:r>
    </w:p>
    <w:p>
      <w:r>
        <w:br w:type="page"/>
      </w:r>
    </w:p>
    <w:p>
      <w:pPr>
        <w:jc w:val="right"/>
      </w:pPr>
      <w:r>
        <w:rPr>
          <w:i/>
          <w:color w:val="8C9682"/>
          <w:sz w:val="16"/>
        </w:rPr>
        <w:t>Source Page 72</w:t>
      </w:r>
    </w:p>
    <w:p>
      <w:pPr>
        <w:pStyle w:val="Heading1"/>
      </w:pPr>
      <w:r>
        <w:t>Chapter Seven: Conclusion and Recommendations</w:t>
      </w:r>
    </w:p>
    <w:p>
      <w:pPr>
        <w:pStyle w:val="Heading2"/>
      </w:pPr>
      <w:r>
        <w:t>7.1 Conclusion</w:t>
      </w:r>
    </w:p>
    <w:p>
      <w:pPr>
        <w:spacing w:after="100" w:line="259" w:lineRule="auto"/>
      </w:pPr>
      <w:r>
        <w:rPr>
          <w:rFonts w:ascii="Aptos" w:hAnsi="Aptos"/>
          <w:color w:val="232D1E"/>
          <w:sz w:val="21"/>
        </w:rPr>
        <w:t>This project designed and implemented a practical smart farming system that integrates a farmer- focused Flutter mobile app, Laravel backend services, and MySQL data storage into a unified agricultural workflow. The system addresses major field-level problems including fragmented records, weak digital continuity, delayed disease tracking, and poor connectivity tolerance. By supporting offline-first and field-resilient operation, disease-related workflows, farm hierarchy management, localized interfaces, and monitoring modules, the project demonstrates the application of software engineering principles to real agricultural needs. The resulting system is not merely a prototype of disconnected screens. It represents a modular</w:t>
      </w:r>
    </w:p>
    <w:p>
      <w:pPr>
        <w:spacing w:after="100" w:line="259" w:lineRule="auto"/>
      </w:pPr>
      <w:r>
        <w:rPr>
          <w:rFonts w:ascii="Aptos" w:hAnsi="Aptos"/>
          <w:color w:val="232D1E"/>
          <w:sz w:val="21"/>
        </w:rPr>
        <w:t>and extensible platform where usability, synchronization, traceability, and practical field operation are treated as first-class engineering concerns.</w:t>
      </w:r>
    </w:p>
    <w:p>
      <w:pPr>
        <w:pStyle w:val="Heading2"/>
      </w:pPr>
      <w:r>
        <w:t>7.2 Contributions of the Project</w:t>
      </w:r>
    </w:p>
    <w:p>
      <w:pPr>
        <w:spacing w:after="100" w:line="259" w:lineRule="auto"/>
      </w:pPr>
      <w:r>
        <w:rPr>
          <w:rFonts w:ascii="Aptos" w:hAnsi="Aptos"/>
          <w:color w:val="232D1E"/>
          <w:sz w:val="21"/>
        </w:rPr>
        <w:t>• farmer-centered mobile smart farming platform • offline-first and field-resilient mobile workflow design • integrated farm spatial unit and plot, and planting structure • phytopathology evidence report and history workflow with evidence awareness • soil health and microclimate and weather-risk monitoring integration • agronomic alerts and advisory-oriented interface support • multilingual interface support • practical backend policy and API structure</w:t>
      </w:r>
    </w:p>
    <w:p>
      <w:r>
        <w:br w:type="page"/>
      </w:r>
    </w:p>
    <w:p>
      <w:pPr>
        <w:jc w:val="right"/>
      </w:pPr>
      <w:r>
        <w:rPr>
          <w:i/>
          <w:color w:val="8C9682"/>
          <w:sz w:val="16"/>
        </w:rPr>
        <w:t>Source Page 73</w:t>
      </w:r>
    </w:p>
    <w:p>
      <w:pPr>
        <w:pStyle w:val="Heading2"/>
      </w:pPr>
      <w:r>
        <w:t>7.3 Recommendations for Future Work</w:t>
      </w:r>
    </w:p>
    <w:p>
      <w:pPr>
        <w:spacing w:after="100" w:line="259" w:lineRule="auto"/>
      </w:pPr>
      <w:r>
        <w:rPr>
          <w:rFonts w:ascii="Aptos" w:hAnsi="Aptos"/>
          <w:color w:val="232D1E"/>
          <w:sz w:val="21"/>
        </w:rPr>
        <w:t>• improve server-side labeling consistency for disease history • extend evidence and review workflows further • introduce richer test measurement and documented benchmark results • strengthen model governance and performance validation • broaden advisory intelligence with agronomic context integration • expand localization quality assurance across all backend-originated strings</w:t>
      </w:r>
    </w:p>
    <w:p>
      <w:pPr>
        <w:pStyle w:val="Heading2"/>
      </w:pPr>
      <w:r>
        <w:t>7.4 Production Readiness Recommendations</w:t>
      </w:r>
    </w:p>
    <w:p>
      <w:pPr>
        <w:spacing w:after="100" w:line="259" w:lineRule="auto"/>
      </w:pPr>
      <w:r>
        <w:rPr>
          <w:rFonts w:ascii="Aptos" w:hAnsi="Aptos"/>
          <w:color w:val="232D1E"/>
          <w:sz w:val="21"/>
        </w:rPr>
        <w:t>• formalize final API contracts for disease labeling and history • complete measurable performance and usability evaluations • strengthen deployment, backup, and monitoring procedures • establish approved treatment data governance • perform security review for evidence storage and API exposure • document institutional operations and support responsibilities</w:t>
      </w:r>
    </w:p>
    <w:p>
      <w:r>
        <w:br w:type="page"/>
      </w:r>
    </w:p>
    <w:p>
      <w:pPr>
        <w:jc w:val="right"/>
      </w:pPr>
      <w:r>
        <w:rPr>
          <w:i/>
          <w:color w:val="8C9682"/>
          <w:sz w:val="16"/>
        </w:rPr>
        <w:t>Source Page 74</w:t>
      </w:r>
    </w:p>
    <w:p>
      <w:pPr>
        <w:pStyle w:val="Heading2"/>
      </w:pPr>
      <w:r>
        <w:t>References</w:t>
      </w:r>
    </w:p>
    <w:p>
      <w:pPr>
        <w:spacing w:after="100" w:line="259" w:lineRule="auto"/>
        <w:ind w:left="360"/>
      </w:pPr>
      <w:r>
        <w:rPr>
          <w:rFonts w:ascii="Aptos" w:hAnsi="Aptos"/>
          <w:color w:val="232D1E"/>
          <w:sz w:val="21"/>
        </w:rPr>
        <w:t>1. [Author], “[Title of smart farming paper],” [Journal/Conference], [Year]. 2. Flutter Documentation, “Flutter documentation,” https://docs.flutter.dev 3. Laravel Documentation, “Laravel documentation,” https://laravel.com/docs 4. MySQL Documentation, “MySQL documentation,” https://dev.mysql.com/doc/</w:t>
      </w:r>
    </w:p>
    <w:p>
      <w:r>
        <w:br w:type="page"/>
      </w:r>
    </w:p>
    <w:p>
      <w:pPr>
        <w:pStyle w:val="Heading1"/>
      </w:pPr>
      <w:r>
        <w:t>Editorial Reprocessing Note</w:t>
      </w:r>
    </w:p>
    <w:p>
      <w:pPr>
        <w:spacing w:after="120"/>
      </w:pPr>
      <w:r>
        <w:rPr>
          <w:rFonts w:ascii="Aptos" w:hAnsi="Aptos"/>
          <w:sz w:val="21"/>
        </w:rPr>
        <w:t>This Word version preserves the extractable source content from the supplied PDF and presents it in a cleaner professional documentation format.</w:t>
      </w:r>
    </w:p>
    <w:p>
      <w:pPr>
        <w:spacing w:after="120"/>
      </w:pPr>
      <w:r>
        <w:rPr>
          <w:rFonts w:ascii="Aptos" w:hAnsi="Aptos"/>
          <w:sz w:val="21"/>
        </w:rPr>
        <w:t>Institution-specific, college-specific, and promotion-specific references were neutralized to support generalized system presentation and deployment review.</w:t>
      </w:r>
    </w:p>
    <w:p>
      <w:pPr>
        <w:spacing w:after="120"/>
      </w:pPr>
      <w:r>
        <w:rPr>
          <w:rFonts w:ascii="Aptos" w:hAnsi="Aptos"/>
          <w:sz w:val="21"/>
        </w:rPr>
        <w:t>Agronomic terminology was strengthened to reflect agricultural extension practice, phytopathology evidence handling, soil fertility monitoring, microclimate telemetry, spatial land-unit traceability, and enterprise-grade system governance.</w:t>
      </w:r>
    </w:p>
    <w:p>
      <w:pPr>
        <w:spacing w:after="120"/>
      </w:pPr>
      <w:r>
        <w:rPr>
          <w:rFonts w:ascii="Aptos" w:hAnsi="Aptos"/>
          <w:sz w:val="21"/>
        </w:rPr>
        <w:t>Because the source was a PDF, complex tables and diagrams may require manual visual reinsertion from the original assets if exact page-for-page layout reproduction is required.</w:t>
      </w:r>
    </w:p>
    <w:sectPr w:rsidR="00FC693F" w:rsidRPr="0006063C" w:rsidSect="00034616">
      <w:headerReference w:type="default" r:id="rId9"/>
      <w:footerReference w:type="default" r:id="rId10"/>
      <w:pgSz w:w="12240" w:h="15840"/>
      <w:pgMar w:top="1008" w:right="1080" w:bottom="1008"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4C"/>
        <w:sz w:val="16"/>
      </w:rPr>
      <w:t>Confidential technical documentation for validation, deployment planning, and agricultural extension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6B4C"/>
        <w:sz w:val="17"/>
      </w:rPr>
      <w:t>Smart Farming Ethiopia Platform - Professional Agronomic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D1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97D1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A6B4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D1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