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Методы</w:t>
      </w:r>
      <w:r>
        <w:t xml:space="preserve"> </w:t>
      </w:r>
      <w:r>
        <w:t xml:space="preserve">организации</w:t>
      </w:r>
      <w:r>
        <w:t xml:space="preserve"> </w:t>
      </w:r>
      <w:r>
        <w:t xml:space="preserve">безопасности</w:t>
      </w:r>
      <w:r>
        <w:t xml:space="preserve"> </w:t>
      </w:r>
      <w:r>
        <w:t xml:space="preserve">в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системах.</w:t>
      </w:r>
    </w:p>
    <w:p>
      <w:pPr>
        <w:pStyle w:val="Author"/>
      </w:pPr>
      <w:r>
        <w:t xml:space="preserve">Мазуркевич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Современные операционные системы (ОС) играют ключевую роль в функционировании компьютерных систем и обеспечении выполнения различных приложений. Однако с ростом числа киберугроз и увеличением объемов обрабатываемых данных, вопросы безопасности становятся особенно актуальными. Методы организации безопасности в операционных системах направлены на защиту информации, предотвращение несанкционированного доступа и обеспечение целостности данных. В данной работе рассматриваются основные подходы и технологии, используемые для обеспечения безопасности в ОС, такие как контроль доступа, шифрование данных, а также механизмы аутентификации и авторизации пользователей. Анализ этих методов позволит лучше понять, как современные операционные системы справляются с вызовами, связанными с безопасностью, и какие меры необходимо принимать для защиты информации в условиях постоянно меняющейся угрозы.</w:t>
      </w:r>
    </w:p>
    <w:bookmarkEnd w:id="20"/>
    <w:bookmarkStart w:id="21" w:name="аутентификация-и-авторизация"/>
    <w:p>
      <w:pPr>
        <w:pStyle w:val="Heading1"/>
      </w:pPr>
      <w:r>
        <w:t xml:space="preserve">Аутентификация и авторизация</w:t>
      </w:r>
    </w:p>
    <w:p>
      <w:pPr>
        <w:pStyle w:val="FirstParagraph"/>
      </w:pPr>
      <w:r>
        <w:t xml:space="preserve">Аутентификация — проверка пользователя, котора подтверждает его личность при доступе к сайту, приложениям, аккаунтам в социальных сетях.</w:t>
      </w:r>
      <w:r>
        <w:t xml:space="preserve"> </w:t>
      </w:r>
      <w:r>
        <w:t xml:space="preserve">Она необходима, чтобы убедиться, что пользователь имеет права на доступ к учётной записи в системе, на сайтах или в программе.</w:t>
      </w:r>
    </w:p>
    <w:p>
      <w:pPr>
        <w:pStyle w:val="BodyText"/>
      </w:pPr>
      <w:r>
        <w:t xml:space="preserve">Основные методы аутентификации:</w:t>
      </w:r>
    </w:p>
    <w:p>
      <w:pPr>
        <w:numPr>
          <w:ilvl w:val="0"/>
          <w:numId w:val="1001"/>
        </w:numPr>
        <w:pStyle w:val="Compact"/>
      </w:pPr>
      <w:r>
        <w:t xml:space="preserve">пароли это пожалуй самый частый метод, который используют практически все, но он не самый безопасный и надежный так как есть угроза подбора паролей и вследствии утери доступа к аккаунту.</w:t>
      </w:r>
    </w:p>
    <w:p>
      <w:pPr>
        <w:numPr>
          <w:ilvl w:val="0"/>
          <w:numId w:val="1001"/>
        </w:numPr>
        <w:pStyle w:val="Compact"/>
      </w:pPr>
      <w:r>
        <w:t xml:space="preserve">биометрия или биометрические данные становятся все популярнее с каждым днём, такой метод основан на распозновании сетчатки глаза, отпечатков пальцев и других индувидуальных характеристик человека.</w:t>
      </w:r>
      <w:r>
        <w:t xml:space="preserve"> </w:t>
      </w:r>
      <w:r>
        <w:t xml:space="preserve">-цифровые сертификаты(токенная), для этого используют флешки и другие физические носители, плюс этого метода в том что доступ открывается только если у тебя есть носитель</w:t>
      </w:r>
      <w:r>
        <w:t xml:space="preserve"> </w:t>
      </w:r>
      <w:r>
        <w:t xml:space="preserve">-многофакторная - использование комбинации двух и более способов аутентификации, такой способ в разы повышает безопасность</w:t>
      </w:r>
      <w:r>
        <w:t xml:space="preserve"> </w:t>
      </w:r>
      <w:r>
        <w:t xml:space="preserve">-данные пользователя такие как номер телефона</w:t>
      </w:r>
    </w:p>
    <w:p>
      <w:pPr>
        <w:pStyle w:val="FirstParagraph"/>
      </w:pPr>
      <w:r>
        <w:t xml:space="preserve">Авторизация - предоставление доступа после аутентификации, это подтверждение что конкретный пользователь находится на ресурсе и действия исходят от него, она направлена больше на предоставление доступа к различным действиям</w:t>
      </w:r>
    </w:p>
    <w:bookmarkEnd w:id="21"/>
    <w:bookmarkStart w:id="22" w:name="шифрование-данных"/>
    <w:p>
      <w:pPr>
        <w:pStyle w:val="Heading1"/>
      </w:pPr>
      <w:r>
        <w:t xml:space="preserve">Шифрование данных</w:t>
      </w:r>
    </w:p>
    <w:p>
      <w:pPr>
        <w:pStyle w:val="FirstParagraph"/>
      </w:pPr>
      <w:r>
        <w:t xml:space="preserve">Шифрование данных - преобразование данных (для их защиты) так, чтобы их значения понимали только конкретные пользователи. Так же есть обратное шифрование - дешифрование</w:t>
      </w:r>
    </w:p>
    <w:p>
      <w:pPr>
        <w:pStyle w:val="BodyText"/>
      </w:pPr>
      <w:r>
        <w:t xml:space="preserve">Задачи шифрования:</w:t>
      </w:r>
      <w:r>
        <w:t xml:space="preserve"> </w:t>
      </w:r>
      <w:r>
        <w:t xml:space="preserve">- конфеденциальность данных</w:t>
      </w:r>
      <w:r>
        <w:t xml:space="preserve"> </w:t>
      </w:r>
      <w:r>
        <w:t xml:space="preserve">- целостность данных</w:t>
      </w:r>
      <w:r>
        <w:t xml:space="preserve"> </w:t>
      </w:r>
      <w:r>
        <w:t xml:space="preserve">- неотслеживаемость данных</w:t>
      </w:r>
    </w:p>
    <w:p>
      <w:pPr>
        <w:pStyle w:val="BodyText"/>
      </w:pPr>
      <w:r>
        <w:t xml:space="preserve">Основные типы шифрования:</w:t>
      </w:r>
    </w:p>
    <w:p>
      <w:pPr>
        <w:numPr>
          <w:ilvl w:val="0"/>
          <w:numId w:val="1002"/>
        </w:numPr>
      </w:pPr>
      <w:r>
        <w:t xml:space="preserve">Симметричное шифрование</w:t>
      </w:r>
      <w:r>
        <w:t xml:space="preserve"> </w:t>
      </w:r>
      <w:r>
        <w:t xml:space="preserve">Для кодировки и расшифровки информации используется один и тот же ключ. Такой способ достаточно уязвим с точки зрения безопасности данных, поэтому он чаще применяется не для передачи, а для хранения информации.</w:t>
      </w:r>
    </w:p>
    <w:p>
      <w:pPr>
        <w:numPr>
          <w:ilvl w:val="0"/>
          <w:numId w:val="1002"/>
        </w:numPr>
      </w:pPr>
      <w:r>
        <w:t xml:space="preserve">Ассиметрическое шифрование</w:t>
      </w:r>
      <w:r>
        <w:t xml:space="preserve"> </w:t>
      </w:r>
      <w:r>
        <w:t xml:space="preserve">Для кодирования и дешифровки используются разные ключи. При этом ключ, который нужен для разгадывания кода, — закрытый, то есть им владеет только нужный получатель. Такой вид шифрования информации считается более надёжным.</w:t>
      </w:r>
    </w:p>
    <w:p>
      <w:pPr>
        <w:numPr>
          <w:ilvl w:val="0"/>
          <w:numId w:val="1002"/>
        </w:numPr>
      </w:pPr>
      <w:r>
        <w:t xml:space="preserve">Гибридное шифрование</w:t>
      </w:r>
      <w:r>
        <w:t xml:space="preserve"> </w:t>
      </w:r>
      <w:r>
        <w:t xml:space="preserve">Сочетает преимущества обоих подходов: асимметричное используется для обмена симметричным ключом, а затем для работы с данными применяется более быстрый симметричный алгоритм.</w:t>
      </w:r>
    </w:p>
    <w:p>
      <w:pPr>
        <w:numPr>
          <w:ilvl w:val="0"/>
          <w:numId w:val="1002"/>
        </w:numPr>
      </w:pPr>
      <w:r>
        <w:t xml:space="preserve">Хэш-функция</w:t>
      </w:r>
      <w:r>
        <w:t xml:space="preserve"> </w:t>
      </w:r>
      <w:r>
        <w:t xml:space="preserve">Особенность этого вида шифрования в том, что он не имеет обратной силы, то есть хеш-функцию невозможно раскодировать. Исходные данные можно преобразовать миллион раз, и результат всегда будет одинаковый. Однако, если внести изменение в первоначальную информацию, изменится и хеш-функция.</w:t>
      </w:r>
    </w:p>
    <w:p>
      <w:pPr>
        <w:pStyle w:val="FirstParagraph"/>
      </w:pPr>
      <w:r>
        <w:t xml:space="preserve">Шифрование должно быть достаточно сложным, чтобы его было трудно обойти.</w:t>
      </w:r>
    </w:p>
    <w:bookmarkEnd w:id="22"/>
    <w:bookmarkStart w:id="26" w:name="защита-от-вредоносного-по"/>
    <w:p>
      <w:pPr>
        <w:pStyle w:val="Heading1"/>
      </w:pPr>
      <w:r>
        <w:t xml:space="preserve">Защита от вредоносного ПО</w:t>
      </w:r>
    </w:p>
    <w:p>
      <w:pPr>
        <w:pStyle w:val="FirstParagraph"/>
      </w:pPr>
      <w:r>
        <w:t xml:space="preserve">Вредоносное программное обеспечение (вирусы, трояны, шпионские программы) представляет собой серьезную угрозу для безопасности ОС.</w:t>
      </w:r>
    </w:p>
    <w:p>
      <w:pPr>
        <w:pStyle w:val="BodyText"/>
      </w:pPr>
      <w:r>
        <w:t xml:space="preserve">Цели вредоносного ПО:</w:t>
      </w:r>
    </w:p>
    <w:p>
      <w:pPr>
        <w:numPr>
          <w:ilvl w:val="0"/>
          <w:numId w:val="1003"/>
        </w:numPr>
        <w:pStyle w:val="Compact"/>
      </w:pPr>
      <w:r>
        <w:t xml:space="preserve">похитить данные</w:t>
      </w:r>
    </w:p>
    <w:p>
      <w:pPr>
        <w:numPr>
          <w:ilvl w:val="0"/>
          <w:numId w:val="1003"/>
        </w:numPr>
        <w:pStyle w:val="Compact"/>
      </w:pPr>
      <w:r>
        <w:t xml:space="preserve">вывести из строя системы и сервисы</w:t>
      </w:r>
    </w:p>
    <w:p>
      <w:pPr>
        <w:numPr>
          <w:ilvl w:val="0"/>
          <w:numId w:val="1003"/>
        </w:numPr>
        <w:pStyle w:val="Compact"/>
      </w:pPr>
      <w:r>
        <w:t xml:space="preserve">собрать информацию о действиях пользователей</w:t>
      </w:r>
    </w:p>
    <w:p>
      <w:pPr>
        <w:numPr>
          <w:ilvl w:val="0"/>
          <w:numId w:val="1003"/>
        </w:numPr>
        <w:pStyle w:val="Compact"/>
      </w:pPr>
      <w:r>
        <w:t xml:space="preserve">заблокировать доступ к данным на устройстве</w:t>
      </w:r>
    </w:p>
    <w:p>
      <w:pPr>
        <w:pStyle w:val="FirstParagraph"/>
      </w:pPr>
      <w:r>
        <w:t xml:space="preserve">Основные виды:</w:t>
      </w:r>
    </w:p>
    <w:p>
      <w:pPr>
        <w:numPr>
          <w:ilvl w:val="0"/>
          <w:numId w:val="1004"/>
        </w:numPr>
        <w:pStyle w:val="Compact"/>
      </w:pPr>
      <w:r>
        <w:t xml:space="preserve">Вирусы. Это вредоносный код, который способен к самостоятельному воспроизведению в другом приложении, документе или в устройстве хранения данных.</w:t>
      </w:r>
    </w:p>
    <w:p>
      <w:pPr>
        <w:numPr>
          <w:ilvl w:val="0"/>
          <w:numId w:val="1004"/>
        </w:numPr>
        <w:pStyle w:val="Compact"/>
      </w:pPr>
      <w:r>
        <w:t xml:space="preserve">Бэкдоры. Приложение, которое способно обойти процедуру аутентификации в компьютере или устройстве и получить доступ к системе, к приложению, к базе данных, что даёт возможность удалённого управления системой.</w:t>
      </w:r>
    </w:p>
    <w:p>
      <w:pPr>
        <w:numPr>
          <w:ilvl w:val="0"/>
          <w:numId w:val="1004"/>
        </w:numPr>
        <w:pStyle w:val="Compact"/>
      </w:pPr>
      <w:r>
        <w:t xml:space="preserve">Вымогатели и шифровальщики. Это вредоносная программа, которая блокирует доступ пользователей к компьютерным системам и файлам, предоставляя злоумышленникам контроль над любой персональной информацией, хранящейся на устройствах жертв.</w:t>
      </w:r>
    </w:p>
    <w:p>
      <w:pPr>
        <w:numPr>
          <w:ilvl w:val="0"/>
          <w:numId w:val="1004"/>
        </w:numPr>
        <w:pStyle w:val="Compact"/>
      </w:pPr>
      <w:r>
        <w:t xml:space="preserve">Шпионское ПО. Это вредоносные программы, которые отслеживают и собирают ценные данные о пользователе или предприятии и отправляет их злоумышленникам.</w:t>
      </w:r>
    </w:p>
    <w:p>
      <w:pPr>
        <w:numPr>
          <w:ilvl w:val="0"/>
          <w:numId w:val="1004"/>
        </w:numPr>
        <w:pStyle w:val="Compact"/>
      </w:pPr>
      <w:r>
        <w:t xml:space="preserve">Трояны. Разновидность вредоносной программы, проникающей в компьютер под видом легитимного программного обеспечения.</w:t>
      </w:r>
    </w:p>
    <w:p>
      <w:pPr>
        <w:numPr>
          <w:ilvl w:val="0"/>
          <w:numId w:val="1004"/>
        </w:numPr>
        <w:pStyle w:val="Compact"/>
      </w:pPr>
      <w:r>
        <w:t xml:space="preserve">Загрузчики. Это вредоносный код, цель которого соединиться с удалённым сервером злоумышленника и начать загрузку, а потом и установку вредоносной программы.</w:t>
      </w:r>
    </w:p>
    <w:p>
      <w:pPr>
        <w:numPr>
          <w:ilvl w:val="0"/>
          <w:numId w:val="1004"/>
        </w:numPr>
        <w:pStyle w:val="Compact"/>
      </w:pPr>
      <w:r>
        <w:t xml:space="preserve">Рекламное ПО. Это программы, которые отображают рекламу на экране компьютера или смартфона в виде всплывающих окон на рабочем столе или на веб-сайтах.</w:t>
      </w:r>
    </w:p>
    <w:p>
      <w:pPr>
        <w:numPr>
          <w:ilvl w:val="0"/>
          <w:numId w:val="1004"/>
        </w:numPr>
        <w:pStyle w:val="Compact"/>
      </w:pPr>
      <w:r>
        <w:t xml:space="preserve">Боты. Это программы, цель которых выполнять определённые операции в автоматическом режиме.</w:t>
      </w:r>
    </w:p>
    <w:p>
      <w:pPr>
        <w:numPr>
          <w:ilvl w:val="0"/>
          <w:numId w:val="1004"/>
        </w:numPr>
        <w:pStyle w:val="Compact"/>
      </w:pPr>
      <w:r>
        <w:t xml:space="preserve">Майнеры. Это вредоносная программа, основной целью которой является добыча криптовалюты с использованием ресурсов компьютера жертвы.</w:t>
      </w:r>
    </w:p>
    <w:p>
      <w:pPr>
        <w:pStyle w:val="FirstParagraph"/>
      </w:pPr>
      <w:r>
        <w:t xml:space="preserve">Для защиты от вредоносных программ рекомендуют:</w:t>
      </w:r>
    </w:p>
    <w:p>
      <w:pPr>
        <w:numPr>
          <w:ilvl w:val="0"/>
          <w:numId w:val="1005"/>
        </w:numPr>
        <w:pStyle w:val="Compact"/>
      </w:pPr>
      <w:r>
        <w:t xml:space="preserve">Регулярно обновлять операционную систему. Новые версии ПО содержат исправления для уязвимостей, через которые хакеры могут проникнуть в систему.</w:t>
      </w:r>
    </w:p>
    <w:p>
      <w:pPr>
        <w:numPr>
          <w:ilvl w:val="0"/>
          <w:numId w:val="1005"/>
        </w:numPr>
        <w:pStyle w:val="Compact"/>
      </w:pPr>
      <w:r>
        <w:t xml:space="preserve">Использовать антивирусные программы. Они сканируют систему на наличие потенциальных угроз, устраняют их и предотвращают повторное появление.</w:t>
      </w:r>
    </w:p>
    <w:p>
      <w:pPr>
        <w:numPr>
          <w:ilvl w:val="0"/>
          <w:numId w:val="1005"/>
        </w:numPr>
        <w:pStyle w:val="Compact"/>
      </w:pPr>
      <w:r>
        <w:t xml:space="preserve">Быть осторожным при открытии подозрительных ссылок на электронной почте, скачивании файлов, посещении веб-сайтов сомнительного происхождения. Избегать скачивания файлов из непроверенных источников.</w:t>
      </w:r>
    </w:p>
    <w:p>
      <w:pPr>
        <w:numPr>
          <w:ilvl w:val="0"/>
          <w:numId w:val="1005"/>
        </w:numPr>
        <w:pStyle w:val="Compact"/>
      </w:pPr>
      <w:r>
        <w:t xml:space="preserve">Использовать сложные пароли. Рекомендуется создавать пароли, содержащие буквы, цифры и специальные символы, а также регулярно их изменять.</w:t>
      </w:r>
    </w:p>
    <w:p>
      <w:pPr>
        <w:numPr>
          <w:ilvl w:val="0"/>
          <w:numId w:val="1005"/>
        </w:numPr>
        <w:pStyle w:val="Compact"/>
      </w:pPr>
      <w:r>
        <w:t xml:space="preserve">Включить брандмауэр. Он поможет защитить компьютер от несанкционированного доступа и сетевых атак.</w:t>
      </w:r>
    </w:p>
    <w:p>
      <w:pPr>
        <w:numPr>
          <w:ilvl w:val="0"/>
          <w:numId w:val="1005"/>
        </w:numPr>
        <w:pStyle w:val="Compact"/>
      </w:pPr>
      <w:r>
        <w:t xml:space="preserve">Работать под правами пользователя, а не администратора, чтобы ограничить возможность вирусам повредить систему.</w:t>
      </w:r>
    </w:p>
    <w:p>
      <w:pPr>
        <w:numPr>
          <w:ilvl w:val="0"/>
          <w:numId w:val="1005"/>
        </w:numPr>
        <w:pStyle w:val="Compact"/>
      </w:pPr>
      <w:r>
        <w:t xml:space="preserve">Регулярно проводить резервное копирование данных. Это позволит восстановить информацию в случае атаки.</w:t>
      </w:r>
    </w:p>
    <w:p>
      <w:pPr>
        <w:pStyle w:val="CaptionedFigure"/>
      </w:pPr>
      <w:r>
        <w:drawing>
          <wp:inline>
            <wp:extent cx="3733800" cy="2321809"/>
            <wp:effectExtent b="0" l="0" r="0" t="0"/>
            <wp:docPr descr="Вирус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Вирус</w:t>
      </w:r>
    </w:p>
    <w:p>
      <w:pPr>
        <w:pStyle w:val="BodyText"/>
      </w:pPr>
      <w:r>
        <w:t xml:space="preserve">Пример вируса Kuku, источник https://ru.wikipedia.org/</w:t>
      </w:r>
    </w:p>
    <w:bookmarkEnd w:id="26"/>
    <w:bookmarkStart w:id="27" w:name="мониторинг-безопасности"/>
    <w:p>
      <w:pPr>
        <w:pStyle w:val="Heading1"/>
      </w:pPr>
      <w:r>
        <w:t xml:space="preserve">Мониторинг безопасности</w:t>
      </w:r>
    </w:p>
    <w:p>
      <w:pPr>
        <w:pStyle w:val="FirstParagraph"/>
      </w:pPr>
      <w:r>
        <w:t xml:space="preserve">Мониторинг системы позволяет выявлять подозрительную активность и реагировать на инциденты безопасности.</w:t>
      </w:r>
    </w:p>
    <w:p>
      <w:pPr>
        <w:pStyle w:val="BodyText"/>
      </w:pPr>
      <w:r>
        <w:t xml:space="preserve">Основные виды:</w:t>
      </w:r>
    </w:p>
    <w:p>
      <w:pPr>
        <w:numPr>
          <w:ilvl w:val="0"/>
          <w:numId w:val="1006"/>
        </w:numPr>
        <w:pStyle w:val="Compact"/>
      </w:pPr>
      <w:r>
        <w:t xml:space="preserve">Внутренний. Проверка инфраструктуры компании для выявления уязвимостей, которые могут привести к утечке данных и серьёзным сбоям в работе.</w:t>
      </w:r>
    </w:p>
    <w:p>
      <w:pPr>
        <w:numPr>
          <w:ilvl w:val="0"/>
          <w:numId w:val="1006"/>
        </w:numPr>
        <w:pStyle w:val="Compact"/>
      </w:pPr>
      <w:r>
        <w:t xml:space="preserve">Внешний. Оценка устойчивости системы к кибератакам и соответствия её решаемым задачам.</w:t>
      </w:r>
    </w:p>
    <w:p>
      <w:pPr>
        <w:numPr>
          <w:ilvl w:val="0"/>
          <w:numId w:val="1006"/>
        </w:numPr>
        <w:pStyle w:val="Compact"/>
      </w:pPr>
      <w:r>
        <w:t xml:space="preserve">Реактивный. Оперативный мониторинг, который предполагает реагирование на проблемы или инциденты после их возникновения. Цель — своевременно выявить и устранить неполадки.</w:t>
      </w:r>
    </w:p>
    <w:p>
      <w:pPr>
        <w:numPr>
          <w:ilvl w:val="0"/>
          <w:numId w:val="1006"/>
        </w:numPr>
        <w:pStyle w:val="Compact"/>
      </w:pPr>
      <w:r>
        <w:t xml:space="preserve">Мониторинг журнала. Включает анализ системных журналов для понимания поведения системы и выявления проблем. Цель — отслеживать действия, устранять неполадки и поддерживать соответствие требованиям безопасности.</w:t>
      </w:r>
    </w:p>
    <w:p>
      <w:pPr>
        <w:numPr>
          <w:ilvl w:val="0"/>
          <w:numId w:val="1006"/>
        </w:numPr>
        <w:pStyle w:val="Compact"/>
      </w:pPr>
      <w:r>
        <w:t xml:space="preserve">SIEM-системы. Комплексные системы, которые собирают и анализируют данные из различных источников. Они помогают обнаруживать и реагировать на угрозы в режиме реального времени.</w:t>
      </w:r>
    </w:p>
    <w:p>
      <w:pPr>
        <w:numPr>
          <w:ilvl w:val="0"/>
          <w:numId w:val="1006"/>
        </w:numPr>
        <w:pStyle w:val="Compact"/>
      </w:pPr>
      <w:r>
        <w:t xml:space="preserve">IDS/IPS-системы. Анализируют сетевой трафик и выявляют подозрительные активности. IDS (Intrusion Detection System) обнаруживает угрозы, а IPS (Intrusion Prevention System) не только обнаруживает, но и блокирует их.</w:t>
      </w:r>
    </w:p>
    <w:p>
      <w:pPr>
        <w:pStyle w:val="FirstParagraph"/>
      </w:pPr>
      <w:r>
        <w:t xml:space="preserve">Некоторые задачи мониторинга безопасности:</w:t>
      </w:r>
    </w:p>
    <w:p>
      <w:pPr>
        <w:numPr>
          <w:ilvl w:val="0"/>
          <w:numId w:val="1007"/>
        </w:numPr>
        <w:pStyle w:val="Compact"/>
      </w:pPr>
      <w:r>
        <w:t xml:space="preserve">Выявление угроз и аномалий. Анализ сетевой активности, логов и системных событий позволяет обнаруживать подозрительное поведение.</w:t>
      </w:r>
    </w:p>
    <w:p>
      <w:pPr>
        <w:numPr>
          <w:ilvl w:val="0"/>
          <w:numId w:val="1007"/>
        </w:numPr>
        <w:pStyle w:val="Compact"/>
      </w:pPr>
      <w:r>
        <w:t xml:space="preserve">Уведомление о событиях. Системы мониторинга генерируют оповещения при обнаружении инцидентов.</w:t>
      </w:r>
    </w:p>
    <w:p>
      <w:pPr>
        <w:numPr>
          <w:ilvl w:val="0"/>
          <w:numId w:val="1007"/>
        </w:numPr>
        <w:pStyle w:val="Compact"/>
      </w:pPr>
      <w:r>
        <w:t xml:space="preserve">Анализ инцидентов. Помогает выявить причину, масштаб и возможные последствия атаки.</w:t>
      </w:r>
    </w:p>
    <w:p>
      <w:pPr>
        <w:numPr>
          <w:ilvl w:val="0"/>
          <w:numId w:val="1007"/>
        </w:numPr>
        <w:pStyle w:val="Compact"/>
      </w:pPr>
      <w:r>
        <w:t xml:space="preserve">Отчётность и аудит. Мониторинг позволяет отслеживать соблюдение политик безопасности и подготавливать отчёты для проверок.</w:t>
      </w:r>
    </w:p>
    <w:bookmarkEnd w:id="27"/>
    <w:bookmarkStart w:id="28" w:name="политика-безопасности"/>
    <w:p>
      <w:pPr>
        <w:pStyle w:val="Heading1"/>
      </w:pPr>
      <w:r>
        <w:t xml:space="preserve">Политика безопасности</w:t>
      </w:r>
    </w:p>
    <w:p>
      <w:pPr>
        <w:pStyle w:val="FirstParagraph"/>
      </w:pPr>
      <w:r>
        <w:t xml:space="preserve">Политика безопасности — это набор правил и норм, определяющих, каким образом обеспечивается безопасность в организации. В этом документе также описываются основные риски и меры по их предотвращению, выявлению и нейтрализации.</w:t>
      </w:r>
    </w:p>
    <w:p>
      <w:pPr>
        <w:pStyle w:val="BodyText"/>
      </w:pPr>
      <w:r>
        <w:t xml:space="preserve">Политика безопасности утверждается руководством организации и доводится до сведения всех её сотрудников, а также всех причастных сторон за пределами организации.</w:t>
      </w:r>
    </w:p>
    <w:p>
      <w:pPr>
        <w:pStyle w:val="BodyText"/>
      </w:pPr>
      <w:r>
        <w:t xml:space="preserve">Задачи:</w:t>
      </w:r>
    </w:p>
    <w:p>
      <w:pPr>
        <w:numPr>
          <w:ilvl w:val="0"/>
          <w:numId w:val="1008"/>
        </w:numPr>
        <w:pStyle w:val="Compact"/>
      </w:pPr>
      <w:r>
        <w:t xml:space="preserve">Защита конфиденциальной информации от несанкционированного доступа, изменения или уничтожения.</w:t>
      </w:r>
    </w:p>
    <w:p>
      <w:pPr>
        <w:numPr>
          <w:ilvl w:val="0"/>
          <w:numId w:val="1008"/>
        </w:numPr>
        <w:pStyle w:val="Compact"/>
      </w:pPr>
      <w:r>
        <w:t xml:space="preserve">Обеспечение непрерывности работы информационных систем и сервисов компании, даже в случае кибератаки или других инцидентов.</w:t>
      </w:r>
    </w:p>
    <w:p>
      <w:pPr>
        <w:numPr>
          <w:ilvl w:val="0"/>
          <w:numId w:val="1008"/>
        </w:numPr>
        <w:pStyle w:val="Compact"/>
      </w:pPr>
      <w:r>
        <w:t xml:space="preserve">Соответствие требованиям законодательства в области информационной безопасности и защиты персональных данных.</w:t>
      </w:r>
    </w:p>
    <w:p>
      <w:pPr>
        <w:numPr>
          <w:ilvl w:val="0"/>
          <w:numId w:val="1008"/>
        </w:numPr>
        <w:pStyle w:val="Compact"/>
      </w:pPr>
      <w:r>
        <w:t xml:space="preserve">Снижение риска финансовых потерь компании из-за нарушения информационной безопасности.</w:t>
      </w:r>
    </w:p>
    <w:p>
      <w:pPr>
        <w:numPr>
          <w:ilvl w:val="0"/>
          <w:numId w:val="1008"/>
        </w:numPr>
        <w:pStyle w:val="Compact"/>
      </w:pPr>
      <w:r>
        <w:t xml:space="preserve">Улучшение имиджа компании как надёжного партнёра, заботящегося о безопасности данных своих клиентов и партнёров.</w:t>
      </w:r>
    </w:p>
    <w:p>
      <w:pPr>
        <w:numPr>
          <w:ilvl w:val="0"/>
          <w:numId w:val="1008"/>
        </w:numPr>
        <w:pStyle w:val="Compact"/>
      </w:pPr>
      <w:r>
        <w:t xml:space="preserve">Защита информационных активов компании, в том числе ограничение доступа к данным с помощью физических и технических средств.</w:t>
      </w:r>
    </w:p>
    <w:p>
      <w:pPr>
        <w:numPr>
          <w:ilvl w:val="0"/>
          <w:numId w:val="1008"/>
        </w:numPr>
        <w:pStyle w:val="Compact"/>
      </w:pPr>
      <w:r>
        <w:t xml:space="preserve">Проведение авторизации и аутентификации пользователей. Цель — проверка личности пользователя, предотвращение несанкционированного доступа к информации, противодействие взлому.</w:t>
      </w:r>
    </w:p>
    <w:p>
      <w:pPr>
        <w:numPr>
          <w:ilvl w:val="0"/>
          <w:numId w:val="1008"/>
        </w:numPr>
        <w:pStyle w:val="Compact"/>
      </w:pPr>
      <w:r>
        <w:t xml:space="preserve">Поддержание ключевых свойств информации, указывающих на её защищённость: целостности, конфиденциальности, доступности.</w:t>
      </w:r>
    </w:p>
    <w:p>
      <w:pPr>
        <w:numPr>
          <w:ilvl w:val="0"/>
          <w:numId w:val="1008"/>
        </w:numPr>
        <w:pStyle w:val="Compact"/>
      </w:pPr>
      <w:r>
        <w:t xml:space="preserve">Проверка степени защищённости данных. С помощью аудита и инструментов контроля исполнения политик безопасности данных можно оценить, насколько хорошо защищена информация, какие проблемы присутствуют и требуют устранения.</w:t>
      </w:r>
    </w:p>
    <w:p>
      <w:pPr>
        <w:pStyle w:val="FirstParagraph"/>
      </w:pPr>
      <w:r>
        <w:t xml:space="preserve">Как правило, корпоративная политика безопасности включает следующие составляющие:</w:t>
      </w:r>
    </w:p>
    <w:p>
      <w:pPr>
        <w:numPr>
          <w:ilvl w:val="0"/>
          <w:numId w:val="1009"/>
        </w:numPr>
        <w:pStyle w:val="Compact"/>
      </w:pPr>
      <w:r>
        <w:t xml:space="preserve">Определение, цели и принципы информационной безопасности в организации.</w:t>
      </w:r>
    </w:p>
    <w:p>
      <w:pPr>
        <w:numPr>
          <w:ilvl w:val="0"/>
          <w:numId w:val="1009"/>
        </w:numPr>
        <w:pStyle w:val="Compact"/>
      </w:pPr>
      <w:r>
        <w:t xml:space="preserve">Нормы и требования по различным направлениям обеспечения безопасности, таким как управление доступами, использование компьютерного оборудования и информационных систем, управление инцидентами безопасности и другие.</w:t>
      </w:r>
    </w:p>
    <w:p>
      <w:pPr>
        <w:numPr>
          <w:ilvl w:val="0"/>
          <w:numId w:val="1009"/>
        </w:numPr>
        <w:pStyle w:val="Compact"/>
      </w:pPr>
      <w:r>
        <w:t xml:space="preserve">Меры и технологии, применяемые для соблюдения установленных норм.</w:t>
      </w:r>
    </w:p>
    <w:p>
      <w:pPr>
        <w:numPr>
          <w:ilvl w:val="0"/>
          <w:numId w:val="1009"/>
        </w:numPr>
        <w:pStyle w:val="Compact"/>
      </w:pPr>
      <w:r>
        <w:t xml:space="preserve">Полномочия и обязанности отделов и служб в сфере безопасности, включая определение персональной ответственности назначенных лиц, а также меры реагирования в отношении пользователей, не соблюдающих или не имеющих возможности соблюдать требования политики безопасности.</w:t>
      </w:r>
    </w:p>
    <w:p>
      <w:pPr>
        <w:numPr>
          <w:ilvl w:val="0"/>
          <w:numId w:val="1009"/>
        </w:numPr>
        <w:pStyle w:val="Compact"/>
      </w:pPr>
      <w:r>
        <w:t xml:space="preserve">Положения, касающиеся отклонений и исключений из изложенных правил.</w:t>
      </w:r>
    </w:p>
    <w:bookmarkEnd w:id="28"/>
    <w:bookmarkStart w:id="29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Методы организации безопасности в операционных системах являются многоуровневыми и требуют комплексного подхода. Аутентификация, шифрование, защита от вредоносного ПО, мониторинг и аудит, а также разработка политик безопасности — все эти элементы играют важную роль в обеспечении защиты информации. В условиях постоянно меняющихся угроз важно постоянно обновлять и адаптировать методы безопасности, чтобы минимизировать риски и защитить данные пользователей и организаций.</w:t>
      </w:r>
    </w:p>
    <w:bookmarkEnd w:id="29"/>
    <w:bookmarkStart w:id="30" w:name="список-источников"/>
    <w:p>
      <w:pPr>
        <w:pStyle w:val="Heading1"/>
      </w:pPr>
      <w:r>
        <w:t xml:space="preserve">Список источников</w:t>
      </w:r>
    </w:p>
    <w:p>
      <w:pPr>
        <w:numPr>
          <w:ilvl w:val="0"/>
          <w:numId w:val="1010"/>
        </w:numPr>
        <w:pStyle w:val="Compact"/>
      </w:pPr>
      <w:r>
        <w:t xml:space="preserve">https://ru.wikipedia.org/wiki/</w:t>
      </w:r>
    </w:p>
    <w:p>
      <w:pPr>
        <w:numPr>
          <w:ilvl w:val="0"/>
          <w:numId w:val="1010"/>
        </w:numPr>
        <w:pStyle w:val="Compact"/>
      </w:pPr>
      <w:r>
        <w:t xml:space="preserve">https://www.kaspersky.ru/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Методы организации безопасности в операционных системах.</dc:title>
  <dc:creator>Мазуркевич Анастасия Дмитриевна</dc:creator>
  <dc:language>ru-RU</dc:language>
  <cp:keywords/>
  <dcterms:created xsi:type="dcterms:W3CDTF">2025-04-04T19:02:06Z</dcterms:created>
  <dcterms:modified xsi:type="dcterms:W3CDTF">2025-04-04T19:02:06Z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/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