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EE" w:rsidRDefault="00AA1EEE" w:rsidP="00450B95">
      <w:pPr>
        <w:pStyle w:val="1"/>
        <w:spacing w:before="0" w:beforeAutospacing="0" w:after="90" w:afterAutospacing="0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Правила для авторов</w:t>
      </w:r>
    </w:p>
    <w:p w:rsidR="00AA1EEE" w:rsidRPr="00AA1EEE" w:rsidRDefault="00AA1EEE" w:rsidP="00AA1EEE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b/>
          <w:bCs/>
          <w:color w:val="000000"/>
          <w:sz w:val="20"/>
          <w:szCs w:val="20"/>
        </w:rPr>
        <w:t>1.</w:t>
      </w:r>
      <w:r w:rsidRPr="00AA1EEE">
        <w:rPr>
          <w:rFonts w:ascii="Arial" w:hAnsi="Arial" w:cs="Arial"/>
          <w:color w:val="000000"/>
          <w:sz w:val="20"/>
          <w:szCs w:val="20"/>
        </w:rPr>
        <w:t> В журнале публикуются результаты в области механики, ранее не опубликованные и не предназначенные к одновременной публикации в других изданиях, по следующим направлениям:</w:t>
      </w:r>
    </w:p>
    <w:p w:rsidR="00AA1EEE" w:rsidRPr="00AA1EEE" w:rsidRDefault="00AA1EEE" w:rsidP="00AA1EEE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общая механика, или механика систем, включая проблемы управления механическими системами;</w:t>
      </w:r>
    </w:p>
    <w:p w:rsidR="00AA1EEE" w:rsidRPr="00AA1EEE" w:rsidRDefault="00AA1EEE" w:rsidP="00AA1EEE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механика жидкости и газа;</w:t>
      </w:r>
    </w:p>
    <w:p w:rsidR="00AA1EEE" w:rsidRPr="00AA1EEE" w:rsidRDefault="00AA1EEE" w:rsidP="00AA1EEE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механика деформируемого твердого тела;</w:t>
      </w:r>
    </w:p>
    <w:p w:rsidR="00AA1EEE" w:rsidRPr="00AA1EEE" w:rsidRDefault="00AA1EEE" w:rsidP="00AA1EEE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вычислительная механика.</w:t>
      </w:r>
    </w:p>
    <w:p w:rsidR="00AA1EEE" w:rsidRPr="00AA1EEE" w:rsidRDefault="00AA1EEE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По согласованию с редколлегией в журнале печатаются также обзорные статьи по указанным направлениям. Авторы обязаны предъявлять повышенные требования к изложению и языку рукописи. Рекомендуется безличная форма изложения.</w:t>
      </w:r>
    </w:p>
    <w:p w:rsidR="00AA1EEE" w:rsidRPr="00AA1EEE" w:rsidRDefault="00AA1EEE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b/>
          <w:bCs/>
          <w:color w:val="000000"/>
          <w:sz w:val="20"/>
          <w:szCs w:val="20"/>
        </w:rPr>
        <w:t>2.</w:t>
      </w:r>
      <w:r w:rsidRPr="00AA1EEE">
        <w:rPr>
          <w:rFonts w:ascii="Arial" w:hAnsi="Arial" w:cs="Arial"/>
          <w:color w:val="000000"/>
          <w:sz w:val="20"/>
          <w:szCs w:val="20"/>
        </w:rPr>
        <w:t> Оригинал статьи должен быть подписан автором (авторами) с указанием имени, отчества, почтового домашнего адреса, места работы и телефонов (каждого из соавторов), а также адреса электронной почты, по которому будет выслана корректура, он также может быть опубликован в конце статьи (по желанию авторов). Фамилии авторов статьи располагаются в алфавитном порядке, инициалы ставятся перед фамилией.</w:t>
      </w:r>
    </w:p>
    <w:p w:rsidR="006C2B47" w:rsidRDefault="006C2B47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  <w:r w:rsidR="00AA1EEE" w:rsidRPr="00AA1EE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 Статья должна быть представлена в электронном виде (</w:t>
      </w:r>
      <w:r w:rsidR="00AA1EEE" w:rsidRPr="009D27D5">
        <w:rPr>
          <w:rFonts w:ascii="Arial" w:hAnsi="Arial" w:cs="Arial"/>
          <w:color w:val="000000"/>
          <w:sz w:val="20"/>
          <w:szCs w:val="20"/>
          <w:lang w:val="en-US"/>
        </w:rPr>
        <w:t>Word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 - шрифт № 14 </w:t>
      </w:r>
      <w:r w:rsidR="00AA1EEE" w:rsidRPr="009D27D5">
        <w:rPr>
          <w:rFonts w:ascii="Arial" w:hAnsi="Arial" w:cs="Arial"/>
          <w:color w:val="000000"/>
          <w:sz w:val="20"/>
          <w:szCs w:val="20"/>
          <w:lang w:val="en-US"/>
        </w:rPr>
        <w:t>Times</w:t>
      </w:r>
      <w:r w:rsidR="00AA1EEE" w:rsidRPr="006C2B47">
        <w:rPr>
          <w:rFonts w:ascii="Arial" w:hAnsi="Arial" w:cs="Arial"/>
          <w:color w:val="000000"/>
          <w:sz w:val="20"/>
          <w:szCs w:val="20"/>
        </w:rPr>
        <w:t xml:space="preserve"> </w:t>
      </w:r>
      <w:r w:rsidR="00AA1EEE" w:rsidRPr="009D27D5">
        <w:rPr>
          <w:rFonts w:ascii="Arial" w:hAnsi="Arial" w:cs="Arial"/>
          <w:color w:val="000000"/>
          <w:sz w:val="20"/>
          <w:szCs w:val="20"/>
          <w:lang w:val="en-US"/>
        </w:rPr>
        <w:t>New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</w:t>
      </w:r>
      <w:r w:rsidR="00AA1EEE" w:rsidRPr="009D27D5">
        <w:rPr>
          <w:rFonts w:ascii="Arial" w:hAnsi="Arial" w:cs="Arial"/>
          <w:color w:val="000000"/>
          <w:sz w:val="20"/>
          <w:szCs w:val="20"/>
          <w:lang w:val="en-US"/>
        </w:rPr>
        <w:t>Roman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), формулы должны быть отделены от текста </w:t>
      </w:r>
      <w:proofErr w:type="spellStart"/>
      <w:r w:rsidR="00AA1EEE" w:rsidRPr="00AA1EEE">
        <w:rPr>
          <w:rFonts w:ascii="Arial" w:hAnsi="Arial" w:cs="Arial"/>
          <w:color w:val="000000"/>
          <w:sz w:val="20"/>
          <w:szCs w:val="20"/>
        </w:rPr>
        <w:t>б</w:t>
      </w:r>
      <w:r w:rsidR="009876D1">
        <w:rPr>
          <w:rFonts w:ascii="Arial" w:hAnsi="Arial" w:cs="Arial"/>
          <w:color w:val="000000"/>
          <w:sz w:val="20"/>
          <w:szCs w:val="20"/>
        </w:rPr>
        <w:t>ó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льшим</w:t>
      </w:r>
      <w:proofErr w:type="spellEnd"/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интервалом и напечатаны более свободно</w:t>
      </w:r>
      <w:r w:rsidR="009876D1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чем основной текст. </w:t>
      </w:r>
    </w:p>
    <w:p w:rsidR="006C2B47" w:rsidRPr="001619F9" w:rsidRDefault="006C2B47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6C2B47">
        <w:rPr>
          <w:rFonts w:ascii="Arial" w:hAnsi="Arial" w:cs="Arial"/>
          <w:b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6C2B47">
        <w:rPr>
          <w:rFonts w:ascii="Arial" w:hAnsi="Arial" w:cs="Arial"/>
          <w:color w:val="000000"/>
          <w:sz w:val="20"/>
          <w:szCs w:val="20"/>
        </w:rPr>
        <w:t>“Шапка” статьи и ее перевод в конце статьи должны быть оформлены по единому стандарту</w:t>
      </w:r>
      <w:r w:rsidRPr="001619F9">
        <w:rPr>
          <w:rFonts w:ascii="Arial" w:hAnsi="Arial" w:cs="Arial"/>
          <w:color w:val="000000"/>
          <w:sz w:val="20"/>
          <w:szCs w:val="20"/>
        </w:rPr>
        <w:t xml:space="preserve">. </w:t>
      </w:r>
      <w:r w:rsidRPr="001619F9">
        <w:rPr>
          <w:rFonts w:ascii="Arial" w:hAnsi="Arial" w:cs="Arial"/>
          <w:sz w:val="20"/>
          <w:szCs w:val="20"/>
        </w:rPr>
        <w:t xml:space="preserve">Вся информация об авторах размещается в “шапке” статьи. </w:t>
      </w:r>
    </w:p>
    <w:p w:rsidR="009876D1" w:rsidRDefault="006C2B47" w:rsidP="00CE658E">
      <w:pPr>
        <w:pStyle w:val="a3"/>
        <w:spacing w:before="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1619F9">
        <w:rPr>
          <w:rFonts w:ascii="Arial" w:hAnsi="Arial" w:cs="Arial"/>
          <w:color w:val="000000"/>
          <w:sz w:val="20"/>
          <w:szCs w:val="20"/>
        </w:rPr>
        <w:t xml:space="preserve">а) </w:t>
      </w:r>
      <w:r w:rsidRPr="001619F9">
        <w:rPr>
          <w:rFonts w:ascii="Arial" w:hAnsi="Arial" w:cs="Arial"/>
          <w:sz w:val="20"/>
          <w:szCs w:val="20"/>
        </w:rPr>
        <w:t xml:space="preserve">Ссылки на места работы цифрами:   </w:t>
      </w:r>
      <w:r w:rsidRPr="001619F9">
        <w:rPr>
          <w:rFonts w:ascii="Arial" w:hAnsi="Arial" w:cs="Arial"/>
          <w:sz w:val="20"/>
          <w:szCs w:val="20"/>
          <w:vertAlign w:val="superscript"/>
        </w:rPr>
        <w:t>1</w:t>
      </w:r>
      <w:r w:rsidRPr="001619F9">
        <w:rPr>
          <w:rFonts w:ascii="Arial" w:hAnsi="Arial" w:cs="Arial"/>
          <w:sz w:val="20"/>
          <w:szCs w:val="20"/>
        </w:rPr>
        <w:t xml:space="preserve">, </w:t>
      </w:r>
      <w:r w:rsidRPr="001619F9">
        <w:rPr>
          <w:rFonts w:ascii="Arial" w:hAnsi="Arial" w:cs="Arial"/>
          <w:sz w:val="20"/>
          <w:szCs w:val="20"/>
          <w:vertAlign w:val="superscript"/>
        </w:rPr>
        <w:t>2</w:t>
      </w:r>
      <w:r w:rsidRPr="001619F9">
        <w:rPr>
          <w:rFonts w:ascii="Arial" w:hAnsi="Arial" w:cs="Arial"/>
          <w:sz w:val="20"/>
          <w:szCs w:val="20"/>
        </w:rPr>
        <w:t xml:space="preserve">, </w:t>
      </w:r>
      <w:r w:rsidRPr="001619F9">
        <w:rPr>
          <w:rFonts w:ascii="Arial" w:hAnsi="Arial" w:cs="Arial"/>
          <w:sz w:val="20"/>
          <w:szCs w:val="20"/>
          <w:vertAlign w:val="superscript"/>
        </w:rPr>
        <w:t>3</w:t>
      </w:r>
      <w:r w:rsidRPr="001619F9">
        <w:rPr>
          <w:rFonts w:ascii="Arial" w:hAnsi="Arial" w:cs="Arial"/>
          <w:sz w:val="20"/>
          <w:szCs w:val="20"/>
        </w:rPr>
        <w:t xml:space="preserve"> и т.д.</w:t>
      </w:r>
      <w:r w:rsidR="00CE658E">
        <w:rPr>
          <w:rFonts w:ascii="Arial" w:hAnsi="Arial" w:cs="Arial"/>
          <w:sz w:val="20"/>
          <w:szCs w:val="20"/>
        </w:rPr>
        <w:t>;</w:t>
      </w:r>
      <w:r w:rsidR="00CE658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2B47" w:rsidRPr="001619F9" w:rsidRDefault="006C2B47" w:rsidP="00CE658E">
      <w:pPr>
        <w:pStyle w:val="a3"/>
        <w:spacing w:before="0" w:beforeAutospacing="0" w:after="120" w:afterAutospacing="0"/>
        <w:jc w:val="both"/>
        <w:rPr>
          <w:rFonts w:ascii="Arial" w:hAnsi="Arial" w:cs="Arial"/>
          <w:sz w:val="20"/>
          <w:szCs w:val="20"/>
        </w:rPr>
      </w:pPr>
      <w:r w:rsidRPr="001619F9">
        <w:rPr>
          <w:rFonts w:ascii="Arial" w:hAnsi="Arial" w:cs="Arial"/>
          <w:color w:val="000000"/>
          <w:sz w:val="20"/>
          <w:szCs w:val="20"/>
        </w:rPr>
        <w:t xml:space="preserve">б) </w:t>
      </w:r>
      <w:r w:rsidRPr="001619F9">
        <w:rPr>
          <w:rFonts w:ascii="Arial" w:hAnsi="Arial" w:cs="Arial"/>
          <w:sz w:val="20"/>
          <w:szCs w:val="20"/>
        </w:rPr>
        <w:t>Ссылки на электронные адреса:    *, ** и т.д.</w:t>
      </w:r>
    </w:p>
    <w:p w:rsidR="006C2B47" w:rsidRPr="001619F9" w:rsidRDefault="001619F9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Образец оформления шапки приведен ниже</w:t>
      </w:r>
      <w:r w:rsidR="006C2B47" w:rsidRPr="001619F9">
        <w:rPr>
          <w:rFonts w:ascii="Arial" w:hAnsi="Arial" w:cs="Arial"/>
          <w:sz w:val="20"/>
          <w:szCs w:val="20"/>
        </w:rPr>
        <w:t>:</w:t>
      </w:r>
    </w:p>
    <w:p w:rsidR="009B297E" w:rsidRPr="009B297E" w:rsidRDefault="009B297E" w:rsidP="009B297E">
      <w:pPr>
        <w:shd w:val="clear" w:color="auto" w:fill="FFFFFF"/>
        <w:spacing w:before="240"/>
        <w:ind w:left="1296"/>
        <w:jc w:val="center"/>
        <w:rPr>
          <w:b/>
          <w:bCs/>
        </w:rPr>
      </w:pPr>
      <w:r w:rsidRPr="009B297E">
        <w:rPr>
          <w:b/>
          <w:bCs/>
        </w:rPr>
        <w:t>О СТАЦИОНАРНЫХ ВРАЩЕНИЯХ СПУТНИКА ПРИ НАЛИЧИИ ВНУТРЕННИХ УПРУГИХ И ДИССИПАТИВНЫХ СИЛ</w:t>
      </w:r>
    </w:p>
    <w:p w:rsidR="001619F9" w:rsidRDefault="001619F9" w:rsidP="001619F9">
      <w:pPr>
        <w:pStyle w:val="a3"/>
        <w:spacing w:before="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spacing w:val="-5"/>
        </w:rPr>
        <w:t xml:space="preserve">© </w:t>
      </w:r>
      <w:smartTag w:uri="urn:schemas-microsoft-com:office:smarttags" w:element="metricconverter">
        <w:smartTagPr>
          <w:attr w:name="ProductID" w:val="2018 г"/>
        </w:smartTagPr>
        <w:r>
          <w:rPr>
            <w:b/>
            <w:bCs/>
            <w:spacing w:val="-5"/>
          </w:rPr>
          <w:t>2018 г</w:t>
        </w:r>
      </w:smartTag>
      <w:r>
        <w:rPr>
          <w:b/>
          <w:bCs/>
          <w:spacing w:val="-5"/>
        </w:rPr>
        <w:t>.    А.</w:t>
      </w:r>
      <w:r w:rsidR="009B297E">
        <w:rPr>
          <w:b/>
          <w:bCs/>
          <w:spacing w:val="-5"/>
        </w:rPr>
        <w:t>Б</w:t>
      </w:r>
      <w:r>
        <w:rPr>
          <w:b/>
          <w:bCs/>
          <w:spacing w:val="-5"/>
        </w:rPr>
        <w:t xml:space="preserve">. </w:t>
      </w:r>
      <w:r w:rsidR="009B297E">
        <w:rPr>
          <w:b/>
          <w:bCs/>
          <w:spacing w:val="-5"/>
        </w:rPr>
        <w:t>Ивано</w:t>
      </w:r>
      <w:r>
        <w:rPr>
          <w:b/>
          <w:bCs/>
          <w:spacing w:val="-5"/>
        </w:rPr>
        <w:t>в</w:t>
      </w:r>
      <w:proofErr w:type="gramStart"/>
      <w:r>
        <w:rPr>
          <w:b/>
          <w:bCs/>
          <w:spacing w:val="-5"/>
          <w:vertAlign w:val="superscript"/>
        </w:rPr>
        <w:t>1</w:t>
      </w:r>
      <w:proofErr w:type="gramEnd"/>
      <w:r>
        <w:rPr>
          <w:b/>
          <w:bCs/>
          <w:spacing w:val="-5"/>
          <w:vertAlign w:val="superscript"/>
        </w:rPr>
        <w:t>,</w:t>
      </w:r>
      <w:r>
        <w:rPr>
          <w:spacing w:val="-5"/>
        </w:rPr>
        <w:t>*</w:t>
      </w:r>
      <w:r>
        <w:rPr>
          <w:b/>
          <w:bCs/>
          <w:spacing w:val="-5"/>
        </w:rPr>
        <w:t>, В.</w:t>
      </w:r>
      <w:r w:rsidR="009B297E">
        <w:rPr>
          <w:b/>
          <w:bCs/>
          <w:spacing w:val="-5"/>
        </w:rPr>
        <w:t>Г</w:t>
      </w:r>
      <w:r>
        <w:rPr>
          <w:b/>
          <w:bCs/>
          <w:spacing w:val="-5"/>
        </w:rPr>
        <w:t xml:space="preserve">. </w:t>
      </w:r>
      <w:r w:rsidR="009B297E">
        <w:rPr>
          <w:b/>
          <w:bCs/>
          <w:spacing w:val="-5"/>
        </w:rPr>
        <w:t>Петр</w:t>
      </w:r>
      <w:r>
        <w:rPr>
          <w:b/>
          <w:bCs/>
          <w:spacing w:val="-5"/>
        </w:rPr>
        <w:t>ов</w:t>
      </w:r>
      <w:r>
        <w:rPr>
          <w:b/>
          <w:bCs/>
          <w:spacing w:val="-5"/>
          <w:vertAlign w:val="superscript"/>
        </w:rPr>
        <w:t>2,</w:t>
      </w:r>
      <w:r>
        <w:rPr>
          <w:spacing w:val="-5"/>
        </w:rPr>
        <w:t>**</w:t>
      </w:r>
    </w:p>
    <w:p w:rsidR="001619F9" w:rsidRDefault="001619F9" w:rsidP="001619F9">
      <w:pPr>
        <w:shd w:val="clear" w:color="auto" w:fill="FFFFFF"/>
        <w:spacing w:line="389" w:lineRule="exact"/>
        <w:ind w:left="14"/>
        <w:jc w:val="center"/>
      </w:pPr>
      <w:r>
        <w:rPr>
          <w:i/>
          <w:iCs/>
          <w:spacing w:val="-5"/>
          <w:vertAlign w:val="superscript"/>
        </w:rPr>
        <w:t>1</w:t>
      </w:r>
      <w:r w:rsidR="009B297E">
        <w:rPr>
          <w:i/>
          <w:iCs/>
          <w:spacing w:val="-5"/>
        </w:rPr>
        <w:t>Московский физико-технический институт</w:t>
      </w:r>
    </w:p>
    <w:p w:rsidR="001619F9" w:rsidRDefault="001619F9" w:rsidP="001619F9">
      <w:pPr>
        <w:shd w:val="clear" w:color="auto" w:fill="FFFFFF"/>
        <w:ind w:left="14"/>
        <w:jc w:val="center"/>
      </w:pPr>
      <w:r>
        <w:rPr>
          <w:i/>
          <w:iCs/>
          <w:spacing w:val="-5"/>
          <w:vertAlign w:val="superscript"/>
        </w:rPr>
        <w:t>2</w:t>
      </w:r>
      <w:r>
        <w:rPr>
          <w:i/>
          <w:iCs/>
          <w:spacing w:val="-5"/>
        </w:rPr>
        <w:t xml:space="preserve">Институт </w:t>
      </w:r>
      <w:r w:rsidR="006B30DD">
        <w:rPr>
          <w:i/>
          <w:iCs/>
          <w:spacing w:val="-5"/>
        </w:rPr>
        <w:t xml:space="preserve">проблем механики им. А.Ю. </w:t>
      </w:r>
      <w:proofErr w:type="spellStart"/>
      <w:r w:rsidR="006B30DD">
        <w:rPr>
          <w:i/>
          <w:iCs/>
          <w:spacing w:val="-5"/>
        </w:rPr>
        <w:t>Ишлинского</w:t>
      </w:r>
      <w:proofErr w:type="spellEnd"/>
      <w:r w:rsidR="006B30DD">
        <w:rPr>
          <w:i/>
          <w:iCs/>
          <w:spacing w:val="-5"/>
        </w:rPr>
        <w:t xml:space="preserve"> </w:t>
      </w:r>
      <w:r>
        <w:rPr>
          <w:i/>
          <w:iCs/>
          <w:spacing w:val="-5"/>
        </w:rPr>
        <w:t xml:space="preserve">РАН, </w:t>
      </w:r>
      <w:r w:rsidR="006B30DD">
        <w:rPr>
          <w:i/>
          <w:iCs/>
          <w:spacing w:val="-5"/>
        </w:rPr>
        <w:t>Москва</w:t>
      </w:r>
    </w:p>
    <w:p w:rsidR="001619F9" w:rsidRPr="009676F7" w:rsidRDefault="001619F9" w:rsidP="001619F9">
      <w:pPr>
        <w:shd w:val="clear" w:color="auto" w:fill="FFFFFF"/>
        <w:ind w:left="14"/>
        <w:jc w:val="center"/>
        <w:rPr>
          <w:lang w:val="en-US"/>
        </w:rPr>
      </w:pPr>
      <w:r w:rsidRPr="009676F7">
        <w:rPr>
          <w:i/>
          <w:iCs/>
          <w:spacing w:val="-4"/>
          <w:lang w:val="en-US"/>
        </w:rPr>
        <w:t>*</w:t>
      </w:r>
      <w:r>
        <w:rPr>
          <w:i/>
          <w:iCs/>
          <w:spacing w:val="-4"/>
          <w:lang w:val="en-US"/>
        </w:rPr>
        <w:t>E</w:t>
      </w:r>
      <w:r w:rsidRPr="009676F7">
        <w:rPr>
          <w:i/>
          <w:iCs/>
          <w:spacing w:val="-4"/>
          <w:lang w:val="en-US"/>
        </w:rPr>
        <w:t>-</w:t>
      </w:r>
      <w:r>
        <w:rPr>
          <w:i/>
          <w:iCs/>
          <w:spacing w:val="-4"/>
          <w:lang w:val="en-US"/>
        </w:rPr>
        <w:t>mail</w:t>
      </w:r>
      <w:r w:rsidRPr="009676F7">
        <w:rPr>
          <w:i/>
          <w:iCs/>
          <w:spacing w:val="-4"/>
          <w:lang w:val="en-US"/>
        </w:rPr>
        <w:t xml:space="preserve">: </w:t>
      </w:r>
      <w:hyperlink r:id="rId7" w:history="1">
        <w:r w:rsidR="009B297E" w:rsidRPr="00F469A5">
          <w:rPr>
            <w:rStyle w:val="a7"/>
            <w:i/>
            <w:iCs/>
            <w:spacing w:val="-4"/>
            <w:lang w:val="en-US"/>
          </w:rPr>
          <w:t>ivanov</w:t>
        </w:r>
        <w:r w:rsidR="009B297E" w:rsidRPr="009676F7">
          <w:rPr>
            <w:rStyle w:val="a7"/>
            <w:i/>
            <w:iCs/>
            <w:spacing w:val="-4"/>
            <w:lang w:val="en-US"/>
          </w:rPr>
          <w:t>@</w:t>
        </w:r>
        <w:r w:rsidR="009B297E" w:rsidRPr="00F469A5">
          <w:rPr>
            <w:rStyle w:val="a7"/>
            <w:i/>
            <w:iCs/>
            <w:spacing w:val="-4"/>
            <w:lang w:val="en-US"/>
          </w:rPr>
          <w:t>mail</w:t>
        </w:r>
        <w:r w:rsidR="009B297E" w:rsidRPr="009676F7">
          <w:rPr>
            <w:rStyle w:val="a7"/>
            <w:i/>
            <w:iCs/>
            <w:spacing w:val="-4"/>
            <w:lang w:val="en-US"/>
          </w:rPr>
          <w:t>.</w:t>
        </w:r>
        <w:r w:rsidR="009B297E" w:rsidRPr="00F469A5">
          <w:rPr>
            <w:rStyle w:val="a7"/>
            <w:i/>
            <w:iCs/>
            <w:spacing w:val="-4"/>
            <w:lang w:val="en-US"/>
          </w:rPr>
          <w:t>ru</w:t>
        </w:r>
      </w:hyperlink>
      <w:r w:rsidRPr="009676F7">
        <w:rPr>
          <w:i/>
          <w:iCs/>
          <w:spacing w:val="-4"/>
          <w:lang w:val="en-US"/>
        </w:rPr>
        <w:t>, **</w:t>
      </w:r>
      <w:r>
        <w:rPr>
          <w:i/>
          <w:iCs/>
          <w:spacing w:val="-4"/>
          <w:lang w:val="en-US"/>
        </w:rPr>
        <w:t>E</w:t>
      </w:r>
      <w:r w:rsidRPr="009676F7">
        <w:rPr>
          <w:i/>
          <w:iCs/>
          <w:spacing w:val="-4"/>
          <w:lang w:val="en-US"/>
        </w:rPr>
        <w:t>-</w:t>
      </w:r>
      <w:r>
        <w:rPr>
          <w:i/>
          <w:iCs/>
          <w:spacing w:val="-4"/>
          <w:lang w:val="en-US"/>
        </w:rPr>
        <w:t>mail</w:t>
      </w:r>
      <w:r w:rsidRPr="009676F7">
        <w:rPr>
          <w:i/>
          <w:iCs/>
          <w:spacing w:val="-4"/>
          <w:lang w:val="en-US"/>
        </w:rPr>
        <w:t xml:space="preserve">: </w:t>
      </w:r>
      <w:hyperlink r:id="rId8" w:history="1">
        <w:r w:rsidR="009B297E" w:rsidRPr="00F469A5">
          <w:rPr>
            <w:rStyle w:val="a7"/>
            <w:i/>
            <w:iCs/>
            <w:spacing w:val="-4"/>
            <w:lang w:val="en-US"/>
          </w:rPr>
          <w:t>petrov</w:t>
        </w:r>
        <w:r w:rsidR="009B297E" w:rsidRPr="009676F7">
          <w:rPr>
            <w:rStyle w:val="a7"/>
            <w:i/>
            <w:iCs/>
            <w:spacing w:val="-4"/>
            <w:lang w:val="en-US"/>
          </w:rPr>
          <w:t>@</w:t>
        </w:r>
        <w:r w:rsidR="009B297E" w:rsidRPr="00F469A5">
          <w:rPr>
            <w:rStyle w:val="a7"/>
            <w:i/>
            <w:iCs/>
            <w:spacing w:val="-4"/>
            <w:lang w:val="en-US"/>
          </w:rPr>
          <w:t>rambler</w:t>
        </w:r>
        <w:r w:rsidR="009B297E" w:rsidRPr="009676F7">
          <w:rPr>
            <w:rStyle w:val="a7"/>
            <w:i/>
            <w:iCs/>
            <w:spacing w:val="-4"/>
            <w:lang w:val="en-US"/>
          </w:rPr>
          <w:t>.</w:t>
        </w:r>
        <w:r w:rsidR="009B297E" w:rsidRPr="00F469A5">
          <w:rPr>
            <w:rStyle w:val="a7"/>
            <w:i/>
            <w:iCs/>
            <w:spacing w:val="-4"/>
            <w:lang w:val="en-US"/>
          </w:rPr>
          <w:t>ru</w:t>
        </w:r>
      </w:hyperlink>
    </w:p>
    <w:p w:rsidR="001619F9" w:rsidRDefault="001619F9" w:rsidP="001619F9">
      <w:pPr>
        <w:shd w:val="clear" w:color="auto" w:fill="FFFFFF"/>
        <w:spacing w:line="379" w:lineRule="exact"/>
        <w:ind w:left="14"/>
        <w:jc w:val="center"/>
      </w:pPr>
      <w:r>
        <w:rPr>
          <w:spacing w:val="-7"/>
        </w:rPr>
        <w:t>Поступила в редакцию 14.07.201</w:t>
      </w:r>
      <w:r w:rsidR="009B297E">
        <w:rPr>
          <w:spacing w:val="-7"/>
        </w:rPr>
        <w:t>6</w:t>
      </w:r>
      <w:r>
        <w:rPr>
          <w:spacing w:val="-7"/>
        </w:rPr>
        <w:t xml:space="preserve"> г.</w:t>
      </w:r>
    </w:p>
    <w:p w:rsidR="001619F9" w:rsidRDefault="009B297E" w:rsidP="009876D1">
      <w:pPr>
        <w:shd w:val="clear" w:color="auto" w:fill="FFFFFF"/>
        <w:spacing w:before="240" w:line="379" w:lineRule="exact"/>
        <w:ind w:left="567" w:right="567"/>
        <w:jc w:val="both"/>
      </w:pPr>
      <w:r>
        <w:t>Для изучения влияния внутренних сил на вращательное движение спутника в центральном гравитационном поле используется модель М.А. Лаврентьева (спутник моделируется твердой оболочкой с шаровым демпфером) в предположении, что при относительных перемещениях демпфера возникают как диссипативные, так и упругие внутренние силы. В рамках этой модели для динамически симметричного спутника на круговой орбите определены все стационарные вращения и исследована их устойчивость в зависимости от значений коэффициентов демпфирования и жесткости.</w:t>
      </w:r>
    </w:p>
    <w:p w:rsidR="001619F9" w:rsidRDefault="001619F9" w:rsidP="009876D1">
      <w:pPr>
        <w:shd w:val="clear" w:color="auto" w:fill="FFFFFF"/>
        <w:spacing w:before="240" w:line="379" w:lineRule="exact"/>
        <w:ind w:left="323"/>
      </w:pPr>
      <w:r>
        <w:rPr>
          <w:i/>
          <w:iCs/>
          <w:spacing w:val="-4"/>
        </w:rPr>
        <w:t xml:space="preserve">Ключевые слова: </w:t>
      </w:r>
      <w:r w:rsidR="009B297E">
        <w:rPr>
          <w:spacing w:val="-4"/>
        </w:rPr>
        <w:t>стационарные вращения, спутник, центр масс, устойчивость</w:t>
      </w:r>
    </w:p>
    <w:p w:rsidR="00B319A0" w:rsidRDefault="00B319A0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</w:p>
    <w:p w:rsidR="009A256F" w:rsidRDefault="009A256F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</w:p>
    <w:p w:rsidR="009A256F" w:rsidRDefault="009A256F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</w:p>
    <w:p w:rsidR="00AA1EEE" w:rsidRPr="00AA1EEE" w:rsidRDefault="00AA1EEE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lastRenderedPageBreak/>
        <w:t>Все материалы</w:t>
      </w:r>
      <w:r w:rsidR="00B319A0">
        <w:rPr>
          <w:rFonts w:ascii="Arial" w:hAnsi="Arial" w:cs="Arial"/>
          <w:color w:val="000000"/>
          <w:sz w:val="20"/>
          <w:szCs w:val="20"/>
        </w:rPr>
        <w:t xml:space="preserve"> статьи</w:t>
      </w:r>
      <w:r w:rsidRPr="00AA1EEE">
        <w:rPr>
          <w:rFonts w:ascii="Arial" w:hAnsi="Arial" w:cs="Arial"/>
          <w:color w:val="000000"/>
          <w:sz w:val="20"/>
          <w:szCs w:val="20"/>
        </w:rPr>
        <w:t> - текст, подстрочные примечания, литература печатаются через два интервала. Там, где впервые в тексте встречается ссылка на фигуру, необходимо написать на полях рукописи ее номер (</w:t>
      </w:r>
      <w:proofErr w:type="gramStart"/>
      <w:r w:rsidRPr="00AA1EEE">
        <w:rPr>
          <w:rFonts w:ascii="Arial" w:hAnsi="Arial" w:cs="Arial"/>
          <w:color w:val="000000"/>
          <w:sz w:val="20"/>
          <w:szCs w:val="20"/>
        </w:rPr>
        <w:t>фиг</w:t>
      </w:r>
      <w:proofErr w:type="gramEnd"/>
      <w:r w:rsidRPr="00AA1EEE">
        <w:rPr>
          <w:rFonts w:ascii="Arial" w:hAnsi="Arial" w:cs="Arial"/>
          <w:color w:val="000000"/>
          <w:sz w:val="20"/>
          <w:szCs w:val="20"/>
        </w:rPr>
        <w:t>. 1, фиг. 2 и т.д.). На поля рукописи выносятся также ссылки на таблицы. В головках таблиц следует пользоваться обозначениями. Таблицы и список цитируемой литературы следует печатать на отдельных от текста страницах. В левом верхнем углу первой страницы необходимо указать индекс УДК.</w:t>
      </w:r>
    </w:p>
    <w:p w:rsidR="00AA1EEE" w:rsidRPr="00AA1EEE" w:rsidRDefault="00AA1EEE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Для редакции отдельно от статьи прилагаются: фамилии авторов и название статьи на английском языке, список принятых обозначений.</w:t>
      </w:r>
    </w:p>
    <w:p w:rsidR="00AA1EEE" w:rsidRPr="00AA1EEE" w:rsidRDefault="00AA1EEE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При пересылке статьи в редакцию обычной почтой не использовать ценную почту и уведомления.</w:t>
      </w:r>
    </w:p>
    <w:p w:rsidR="00AA1EEE" w:rsidRPr="00AA1EEE" w:rsidRDefault="00450B95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AA1EEE" w:rsidRPr="00AA1EE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 w:rsidR="00AA1EEE" w:rsidRPr="00AA1EEE">
        <w:rPr>
          <w:rFonts w:ascii="Arial" w:hAnsi="Arial" w:cs="Arial"/>
          <w:color w:val="000000"/>
          <w:sz w:val="20"/>
          <w:szCs w:val="20"/>
        </w:rPr>
        <w:t>Необходимо соблюдать строгое различие в начертании строчных (малых) и прописных (больших) латинских букв: например,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V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v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O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o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U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u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K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k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p</w:t>
      </w:r>
      <w:proofErr w:type="spellEnd"/>
      <w:r w:rsidR="009676F7">
        <w:rPr>
          <w:rFonts w:ascii="Arial" w:hAnsi="Arial" w:cs="Arial"/>
          <w:color w:val="000000"/>
          <w:sz w:val="20"/>
          <w:szCs w:val="20"/>
        </w:rPr>
        <w:t xml:space="preserve"> 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 т.п., а также букв, похожих одна на другую: например,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g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q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l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е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u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n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 др. Латинскую букву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I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следует писать как</w:t>
      </w:r>
      <w:proofErr w:type="gramEnd"/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римскую единицу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I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, в отличие от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J</w:t>
      </w:r>
      <w:r w:rsidR="006C2B47">
        <w:rPr>
          <w:rFonts w:ascii="Arial" w:hAnsi="Arial" w:cs="Arial"/>
          <w:color w:val="000000"/>
          <w:sz w:val="20"/>
          <w:szCs w:val="20"/>
        </w:rPr>
        <w:t xml:space="preserve"> </w:t>
      </w:r>
      <w:r w:rsidR="006C2B47" w:rsidRPr="006C2B47">
        <w:rPr>
          <w:rFonts w:ascii="Arial" w:hAnsi="Arial" w:cs="Arial"/>
          <w:color w:val="000000"/>
          <w:sz w:val="20"/>
          <w:szCs w:val="20"/>
        </w:rPr>
        <w:t>–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буква "</w:t>
      </w:r>
      <w:proofErr w:type="spellStart"/>
      <w:r w:rsidR="00AA1EEE" w:rsidRPr="00AA1EEE">
        <w:rPr>
          <w:rFonts w:ascii="Arial" w:hAnsi="Arial" w:cs="Arial"/>
          <w:color w:val="000000"/>
          <w:sz w:val="20"/>
          <w:szCs w:val="20"/>
        </w:rPr>
        <w:t>жи</w:t>
      </w:r>
      <w:proofErr w:type="spellEnd"/>
      <w:r w:rsidR="00AA1EEE" w:rsidRPr="00AA1EEE">
        <w:rPr>
          <w:rFonts w:ascii="Arial" w:hAnsi="Arial" w:cs="Arial"/>
          <w:color w:val="000000"/>
          <w:sz w:val="20"/>
          <w:szCs w:val="20"/>
        </w:rPr>
        <w:t>". Следует делать различие между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O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и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i/>
          <w:iCs/>
          <w:color w:val="000000"/>
          <w:sz w:val="20"/>
          <w:szCs w:val="20"/>
        </w:rPr>
        <w:t>o</w:t>
      </w:r>
      <w:r w:rsidR="00AA1EEE"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(буквами) и 0 (нулем). Индексы и степени должны быть написаны строго выше символов, к которым они относятся; штрихи необходимо четко отличать от единицы, а в нижних индексах</w:t>
      </w:r>
      <w:r w:rsidR="006C2B47">
        <w:rPr>
          <w:rFonts w:ascii="Arial" w:hAnsi="Arial" w:cs="Arial"/>
          <w:color w:val="000000"/>
          <w:sz w:val="20"/>
          <w:szCs w:val="20"/>
        </w:rPr>
        <w:t xml:space="preserve"> </w:t>
      </w:r>
      <w:r w:rsidR="006C2B47" w:rsidRPr="006C2B47">
        <w:rPr>
          <w:rFonts w:ascii="Arial" w:hAnsi="Arial" w:cs="Arial"/>
          <w:color w:val="000000"/>
          <w:sz w:val="20"/>
          <w:szCs w:val="20"/>
        </w:rPr>
        <w:t>–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единицу от запятой.</w:t>
      </w:r>
    </w:p>
    <w:p w:rsidR="00AA1EEE" w:rsidRPr="00AA1EEE" w:rsidRDefault="00AA1EEE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Для математических обозначений рекомендуется употреблять наиболее простые символы и индексы. Не следует применять индексы из заглавных букв и букв русского алфавита. Для критических значений рекомендуется в качестве индекса звездочка внизу (</w:t>
      </w: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а</w:t>
      </w:r>
      <w:r w:rsidRPr="00AA1EEE">
        <w:rPr>
          <w:rFonts w:ascii="Arial" w:hAnsi="Arial" w:cs="Arial"/>
          <w:color w:val="000000"/>
          <w:sz w:val="20"/>
          <w:szCs w:val="20"/>
          <w:vertAlign w:val="subscript"/>
        </w:rPr>
        <w:t>*</w:t>
      </w:r>
      <w:r w:rsidRPr="00AA1EEE">
        <w:rPr>
          <w:rFonts w:ascii="Arial" w:hAnsi="Arial" w:cs="Arial"/>
          <w:color w:val="000000"/>
          <w:sz w:val="20"/>
          <w:szCs w:val="20"/>
        </w:rPr>
        <w:t>), для индексов вверху</w:t>
      </w:r>
      <w:r w:rsidR="006C2B47">
        <w:rPr>
          <w:rFonts w:ascii="Arial" w:hAnsi="Arial" w:cs="Arial"/>
          <w:color w:val="000000"/>
          <w:sz w:val="20"/>
          <w:szCs w:val="20"/>
        </w:rPr>
        <w:t xml:space="preserve"> </w:t>
      </w:r>
      <w:r w:rsidR="006C2B47" w:rsidRPr="006C2B47">
        <w:rPr>
          <w:rFonts w:ascii="Arial" w:hAnsi="Arial" w:cs="Arial"/>
          <w:color w:val="000000"/>
          <w:sz w:val="20"/>
          <w:szCs w:val="20"/>
        </w:rPr>
        <w:t>–</w:t>
      </w:r>
      <w:r w:rsidRPr="00AA1EEE">
        <w:rPr>
          <w:rFonts w:ascii="Arial" w:hAnsi="Arial" w:cs="Arial"/>
          <w:color w:val="000000"/>
          <w:sz w:val="20"/>
          <w:szCs w:val="20"/>
        </w:rPr>
        <w:t xml:space="preserve"> градус (</w:t>
      </w: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а</w:t>
      </w:r>
      <w:r w:rsidRPr="00AA1EEE">
        <w:rPr>
          <w:rFonts w:ascii="Arial" w:hAnsi="Arial" w:cs="Arial"/>
          <w:color w:val="000000"/>
          <w:sz w:val="20"/>
          <w:szCs w:val="20"/>
        </w:rPr>
        <w:t>°) и т.п.</w:t>
      </w:r>
    </w:p>
    <w:p w:rsidR="00AA1EEE" w:rsidRPr="00AA1EEE" w:rsidRDefault="00450B95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5</w:t>
      </w:r>
      <w:r w:rsidR="00AA1EEE" w:rsidRPr="00AA1EE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 При нумерации формул редакция просит пользоваться десятичной системой, первая цифра</w:t>
      </w:r>
      <w:r w:rsidR="006C2B47">
        <w:rPr>
          <w:rFonts w:ascii="Arial" w:hAnsi="Arial" w:cs="Arial"/>
          <w:color w:val="000000"/>
          <w:sz w:val="20"/>
          <w:szCs w:val="20"/>
        </w:rPr>
        <w:t xml:space="preserve"> </w:t>
      </w:r>
      <w:r w:rsidR="006C2B47" w:rsidRPr="006C2B47">
        <w:rPr>
          <w:rFonts w:ascii="Arial" w:hAnsi="Arial" w:cs="Arial"/>
          <w:color w:val="000000"/>
          <w:sz w:val="20"/>
          <w:szCs w:val="20"/>
        </w:rPr>
        <w:t>–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раздел, вторая цифра после точки</w:t>
      </w:r>
      <w:r w:rsidR="006C2B47">
        <w:rPr>
          <w:rFonts w:ascii="Arial" w:hAnsi="Arial" w:cs="Arial"/>
          <w:color w:val="000000"/>
          <w:sz w:val="20"/>
          <w:szCs w:val="20"/>
        </w:rPr>
        <w:t xml:space="preserve"> </w:t>
      </w:r>
      <w:r w:rsidR="006C2B47" w:rsidRPr="006C2B47">
        <w:rPr>
          <w:rFonts w:ascii="Arial" w:hAnsi="Arial" w:cs="Arial"/>
          <w:color w:val="000000"/>
          <w:sz w:val="20"/>
          <w:szCs w:val="20"/>
        </w:rPr>
        <w:t>–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номер формулы в этом разделе ((1.1), (1.2) и т.д.). Номер формулы ставить с правой стороны в конце формулы, а для группы формул </w:t>
      </w:r>
      <w:r w:rsidR="006C2B47" w:rsidRPr="006C2B47">
        <w:rPr>
          <w:rFonts w:ascii="Arial" w:hAnsi="Arial" w:cs="Arial"/>
          <w:color w:val="000000"/>
          <w:sz w:val="20"/>
          <w:szCs w:val="20"/>
        </w:rPr>
        <w:t>–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в средней части.</w:t>
      </w:r>
    </w:p>
    <w:p w:rsidR="00AA1EEE" w:rsidRPr="00AA1EEE" w:rsidRDefault="00450B95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AA1EEE" w:rsidRPr="00AA1EE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 Литература приводится по порядку цитирования в конце статьи с указанием фамилии и инициалов автора, полного названия книги (статьи), издательства, названия журнала полностью (год, том, номер, номера страниц) в соответствии с новыми правилами ГОСТ; в тексте должны быть ссылки в квадратных скобках: [1], [2, 3] и т.д.</w:t>
      </w:r>
    </w:p>
    <w:p w:rsidR="00AA1EEE" w:rsidRPr="00450B95" w:rsidRDefault="00AA1EEE" w:rsidP="00AA1EEE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450B95">
        <w:rPr>
          <w:rFonts w:ascii="Arial" w:hAnsi="Arial" w:cs="Arial"/>
          <w:i/>
          <w:color w:val="000000"/>
          <w:sz w:val="20"/>
          <w:szCs w:val="20"/>
        </w:rPr>
        <w:t>Ссылки на иностранные источники даются обязательно на языке оригинала и сопровождаются, в случае перевода на русский язык, указанием на перевод.</w:t>
      </w:r>
    </w:p>
    <w:p w:rsidR="00AA1EEE" w:rsidRPr="00AA1EEE" w:rsidRDefault="00AA1EEE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Ссылки на препринты, депонированные рукописи, диссертации и авторефераты даются в подстрочных примечаниях.</w:t>
      </w:r>
    </w:p>
    <w:p w:rsidR="00AA1EEE" w:rsidRPr="00AA1EEE" w:rsidRDefault="00450B95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7</w:t>
      </w:r>
      <w:r w:rsidR="00AA1EEE" w:rsidRPr="00AA1EE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 В случае переработки статьи датой поступления считается дата получения редакцией окончательного текста. Просьба редакции о переработке статьи не означает, что статья принята к печати; после переработки статья вновь рассматривается редколлегией.</w:t>
      </w:r>
    </w:p>
    <w:p w:rsidR="00AA1EEE" w:rsidRPr="00AA1EEE" w:rsidRDefault="00450B95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8</w:t>
      </w:r>
      <w:r w:rsidR="00AA1EEE" w:rsidRPr="00AA1EE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 w:rsidR="00AA1EEE" w:rsidRPr="00AA1EEE">
        <w:rPr>
          <w:rFonts w:ascii="Arial" w:hAnsi="Arial" w:cs="Arial"/>
          <w:color w:val="000000"/>
          <w:sz w:val="20"/>
          <w:szCs w:val="20"/>
        </w:rPr>
        <w:t>Автору следует переоформить принятую к печати статью после научного редактирования в кратчайший срок и вернуть первоначальный вариант вместе с переоформленным; к переоформленному варианту приложить диск или переслать электронный вариант статьи на почту редакции.</w:t>
      </w:r>
      <w:proofErr w:type="gramEnd"/>
      <w:r w:rsidR="00AA1EEE" w:rsidRPr="00AA1EEE">
        <w:rPr>
          <w:rFonts w:ascii="Arial" w:hAnsi="Arial" w:cs="Arial"/>
          <w:color w:val="000000"/>
          <w:sz w:val="20"/>
          <w:szCs w:val="20"/>
        </w:rPr>
        <w:t xml:space="preserve"> Если статья находится на переоформлении более 30 дней, датой поступления считается дата получения редакцией переоформленного варианта.</w:t>
      </w:r>
    </w:p>
    <w:p w:rsidR="00AA1EEE" w:rsidRPr="00AA1EEE" w:rsidRDefault="00450B95" w:rsidP="00AA1EEE">
      <w:pPr>
        <w:pStyle w:val="a3"/>
        <w:spacing w:before="0" w:beforeAutospacing="0" w:after="120" w:afterAutospacing="0"/>
        <w:ind w:firstLine="2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9</w:t>
      </w:r>
      <w:r w:rsidR="00AA1EEE" w:rsidRPr="00AA1EE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A1EEE" w:rsidRPr="00AA1EEE">
        <w:rPr>
          <w:rFonts w:ascii="Arial" w:hAnsi="Arial" w:cs="Arial"/>
          <w:color w:val="000000"/>
          <w:sz w:val="20"/>
          <w:szCs w:val="20"/>
        </w:rPr>
        <w:t> Редколлегия не сообщает мотивов отказа в публикации работы и оставляет за собой право не возвращать автору один экземпляр.</w:t>
      </w:r>
    </w:p>
    <w:p w:rsidR="00AA1EEE" w:rsidRDefault="00AA1EEE" w:rsidP="00AA1EEE">
      <w:pPr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pict>
          <v:rect id="_x0000_i1025" style="width:0;height:1.5pt" o:hralign="center" o:hrstd="t" o:hrnoshade="t" o:hr="t" fillcolor="#284127" stroked="f"/>
        </w:pict>
      </w:r>
    </w:p>
    <w:p w:rsidR="00164CFD" w:rsidRPr="00B319A0" w:rsidRDefault="00164CFD" w:rsidP="00450B95">
      <w:pPr>
        <w:pStyle w:val="2"/>
        <w:spacing w:after="6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B319A0">
        <w:rPr>
          <w:rFonts w:ascii="Arial" w:hAnsi="Arial" w:cs="Arial"/>
          <w:color w:val="000000"/>
          <w:sz w:val="20"/>
          <w:szCs w:val="20"/>
        </w:rPr>
        <w:t>Технические требования к изготовлению иллюстративных материалов.</w:t>
      </w:r>
    </w:p>
    <w:p w:rsidR="00450B95" w:rsidRPr="00AA1EEE" w:rsidRDefault="00450B95" w:rsidP="00450B95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22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 xml:space="preserve">Иллюстрационный материал прилагается </w:t>
      </w:r>
      <w:r w:rsidRPr="00450B95">
        <w:rPr>
          <w:rFonts w:ascii="Arial" w:hAnsi="Arial" w:cs="Arial"/>
          <w:i/>
          <w:color w:val="000000"/>
          <w:sz w:val="20"/>
          <w:szCs w:val="20"/>
        </w:rPr>
        <w:t>на отдельных страницах</w:t>
      </w:r>
      <w:r w:rsidRPr="00AA1EEE">
        <w:rPr>
          <w:rFonts w:ascii="Arial" w:hAnsi="Arial" w:cs="Arial"/>
          <w:color w:val="000000"/>
          <w:sz w:val="20"/>
          <w:szCs w:val="20"/>
        </w:rPr>
        <w:t>. Графики должны быть пригодными для прямого воспроизведения; графики выполняются с обязательным нанесением квадратной сетки (не более трех-</w:t>
      </w:r>
      <w:r w:rsidRPr="00450B95">
        <w:rPr>
          <w:rFonts w:ascii="Arial" w:hAnsi="Arial" w:cs="Arial"/>
          <w:spacing w:val="-29"/>
          <w:sz w:val="20"/>
          <w:szCs w:val="20"/>
        </w:rPr>
        <w:t>четырех</w:t>
      </w:r>
      <w:r w:rsidRPr="00AA1EEE">
        <w:rPr>
          <w:rFonts w:ascii="Arial" w:hAnsi="Arial" w:cs="Arial"/>
          <w:color w:val="000000"/>
          <w:sz w:val="20"/>
          <w:szCs w:val="20"/>
        </w:rPr>
        <w:t xml:space="preserve"> квадратов по горизонтали и вертикали). Размер графиков по ширине рекомендуется не более 15</w:t>
      </w:r>
      <w:r w:rsidRPr="006C2B47">
        <w:rPr>
          <w:rFonts w:ascii="Arial" w:hAnsi="Arial" w:cs="Arial"/>
          <w:color w:val="000000"/>
          <w:sz w:val="20"/>
          <w:szCs w:val="20"/>
        </w:rPr>
        <w:t>–</w:t>
      </w:r>
      <w:r w:rsidRPr="00AA1EEE">
        <w:rPr>
          <w:rFonts w:ascii="Arial" w:hAnsi="Arial" w:cs="Arial"/>
          <w:color w:val="000000"/>
          <w:sz w:val="20"/>
          <w:szCs w:val="20"/>
        </w:rPr>
        <w:t>17 см. Необходимо тщательно следить за точным соответствием обозначений в тексте и на фигурах.</w:t>
      </w:r>
    </w:p>
    <w:p w:rsidR="00164CFD" w:rsidRPr="00B319A0" w:rsidRDefault="00164CFD" w:rsidP="00B319A0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22"/>
        <w:jc w:val="both"/>
        <w:rPr>
          <w:rFonts w:ascii="Arial" w:hAnsi="Arial" w:cs="Arial"/>
          <w:spacing w:val="-29"/>
          <w:sz w:val="20"/>
          <w:szCs w:val="20"/>
        </w:rPr>
      </w:pPr>
      <w:r w:rsidRPr="00B319A0">
        <w:rPr>
          <w:rFonts w:ascii="Arial" w:hAnsi="Arial" w:cs="Arial"/>
          <w:spacing w:val="-1"/>
          <w:sz w:val="20"/>
          <w:szCs w:val="20"/>
        </w:rPr>
        <w:t>Иллюстрации должны иметь размеры, соответствующие их информатив</w:t>
      </w:r>
      <w:r w:rsidRPr="00B319A0">
        <w:rPr>
          <w:rFonts w:ascii="Arial" w:hAnsi="Arial" w:cs="Arial"/>
          <w:spacing w:val="-3"/>
          <w:sz w:val="20"/>
          <w:szCs w:val="20"/>
        </w:rPr>
        <w:t xml:space="preserve">ности, и иметь ширину, равную полосе набора, </w:t>
      </w:r>
      <w:r w:rsidRPr="00B319A0">
        <w:rPr>
          <w:rFonts w:ascii="Arial" w:hAnsi="Arial" w:cs="Arial"/>
          <w:spacing w:val="-3"/>
          <w:position w:val="-14"/>
          <w:sz w:val="20"/>
          <w:szCs w:val="20"/>
        </w:rPr>
        <w:object w:dxaOrig="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.75pt;height:20.25pt" o:ole="">
            <v:imagedata r:id="rId9" o:title=""/>
          </v:shape>
          <o:OLEObject Type="Embed" ProgID="Equation.DSMT4" ShapeID="_x0000_i1026" DrawAspect="Content" ObjectID="_1579423149" r:id="rId10"/>
        </w:object>
      </w:r>
      <w:r w:rsidRPr="00B319A0">
        <w:rPr>
          <w:rFonts w:ascii="Arial" w:hAnsi="Arial" w:cs="Arial"/>
          <w:spacing w:val="-3"/>
          <w:sz w:val="20"/>
          <w:szCs w:val="20"/>
        </w:rPr>
        <w:t xml:space="preserve">, </w:t>
      </w:r>
      <w:r w:rsidRPr="00B319A0">
        <w:rPr>
          <w:rFonts w:ascii="Arial" w:hAnsi="Arial" w:cs="Arial"/>
          <w:spacing w:val="-3"/>
          <w:position w:val="-14"/>
          <w:sz w:val="20"/>
          <w:szCs w:val="20"/>
        </w:rPr>
        <w:object w:dxaOrig="320" w:dyaOrig="400">
          <v:shape id="_x0000_i1027" type="#_x0000_t75" style="width:15.75pt;height:20.25pt" o:ole="">
            <v:imagedata r:id="rId11" o:title=""/>
          </v:shape>
          <o:OLEObject Type="Embed" ProgID="Equation.DSMT4" ShapeID="_x0000_i1027" DrawAspect="Content" ObjectID="_1579423150" r:id="rId12"/>
        </w:object>
      </w:r>
      <w:r w:rsidRPr="00B319A0">
        <w:rPr>
          <w:rFonts w:ascii="Arial" w:hAnsi="Arial" w:cs="Arial"/>
          <w:spacing w:val="-3"/>
          <w:sz w:val="20"/>
          <w:szCs w:val="20"/>
        </w:rPr>
        <w:t xml:space="preserve">, </w:t>
      </w:r>
      <w:r w:rsidRPr="00B319A0">
        <w:rPr>
          <w:rFonts w:ascii="Arial" w:hAnsi="Arial" w:cs="Arial"/>
          <w:spacing w:val="-3"/>
          <w:position w:val="-14"/>
          <w:sz w:val="20"/>
          <w:szCs w:val="20"/>
        </w:rPr>
        <w:object w:dxaOrig="320" w:dyaOrig="400">
          <v:shape id="_x0000_i1028" type="#_x0000_t75" style="width:15.75pt;height:20.25pt" o:ole="">
            <v:imagedata r:id="rId13" o:title=""/>
          </v:shape>
          <o:OLEObject Type="Embed" ProgID="Equation.DSMT4" ShapeID="_x0000_i1028" DrawAspect="Content" ObjectID="_1579423151" r:id="rId14"/>
        </w:object>
      </w:r>
      <w:r w:rsidRPr="00B319A0">
        <w:rPr>
          <w:rFonts w:ascii="Arial" w:hAnsi="Arial" w:cs="Arial"/>
          <w:i/>
          <w:iCs/>
          <w:spacing w:val="-3"/>
          <w:sz w:val="20"/>
          <w:szCs w:val="20"/>
        </w:rPr>
        <w:t xml:space="preserve"> </w:t>
      </w:r>
      <w:r w:rsidRPr="00B319A0">
        <w:rPr>
          <w:rFonts w:ascii="Arial" w:hAnsi="Arial" w:cs="Arial"/>
          <w:spacing w:val="-3"/>
          <w:sz w:val="20"/>
          <w:szCs w:val="20"/>
        </w:rPr>
        <w:t>полосы набора.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319A0">
        <w:rPr>
          <w:rFonts w:ascii="Arial" w:hAnsi="Arial" w:cs="Arial"/>
          <w:spacing w:val="-1"/>
          <w:sz w:val="20"/>
          <w:szCs w:val="20"/>
        </w:rPr>
        <w:t>В случае изменения размера иллюстрации на процессе внесения редакционной правки, текст уменьшается пропорционально всему изображению.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7"/>
        <w:jc w:val="both"/>
        <w:rPr>
          <w:rFonts w:ascii="Arial" w:hAnsi="Arial" w:cs="Arial"/>
          <w:spacing w:val="-12"/>
          <w:sz w:val="20"/>
          <w:szCs w:val="20"/>
        </w:rPr>
      </w:pPr>
      <w:r w:rsidRPr="00B319A0">
        <w:rPr>
          <w:rFonts w:ascii="Arial" w:hAnsi="Arial" w:cs="Arial"/>
          <w:sz w:val="20"/>
          <w:szCs w:val="20"/>
        </w:rPr>
        <w:t xml:space="preserve">Толщина рамки, шкал графиков и засечек – </w:t>
      </w:r>
      <w:smartTag w:uri="urn:schemas-microsoft-com:office:smarttags" w:element="metricconverter">
        <w:smartTagPr>
          <w:attr w:name="ProductID" w:val="0,5 pt"/>
        </w:smartTagPr>
        <w:r w:rsidRPr="00B319A0">
          <w:rPr>
            <w:rFonts w:ascii="Arial" w:hAnsi="Arial" w:cs="Arial"/>
            <w:sz w:val="20"/>
            <w:szCs w:val="20"/>
          </w:rPr>
          <w:t xml:space="preserve">0,5 </w:t>
        </w:r>
        <w:r w:rsidRPr="00B319A0">
          <w:rPr>
            <w:rFonts w:ascii="Arial" w:hAnsi="Arial" w:cs="Arial"/>
            <w:sz w:val="20"/>
            <w:szCs w:val="20"/>
            <w:lang w:val="en-US"/>
          </w:rPr>
          <w:t>pt</w:t>
        </w:r>
      </w:smartTag>
      <w:r w:rsidRPr="00B319A0">
        <w:rPr>
          <w:rFonts w:ascii="Arial" w:hAnsi="Arial" w:cs="Arial"/>
          <w:sz w:val="20"/>
          <w:szCs w:val="20"/>
        </w:rPr>
        <w:t xml:space="preserve">; толщина сетки – </w:t>
      </w:r>
      <w:smartTag w:uri="urn:schemas-microsoft-com:office:smarttags" w:element="metricconverter">
        <w:smartTagPr>
          <w:attr w:name="ProductID" w:val="0,25 pt"/>
        </w:smartTagPr>
        <w:r w:rsidRPr="00B319A0">
          <w:rPr>
            <w:rFonts w:ascii="Arial" w:hAnsi="Arial" w:cs="Arial"/>
            <w:sz w:val="20"/>
            <w:szCs w:val="20"/>
          </w:rPr>
          <w:t xml:space="preserve">0,25 </w:t>
        </w:r>
        <w:r w:rsidRPr="00B319A0">
          <w:rPr>
            <w:rFonts w:ascii="Arial" w:hAnsi="Arial" w:cs="Arial"/>
            <w:sz w:val="20"/>
            <w:szCs w:val="20"/>
            <w:lang w:val="en-US"/>
          </w:rPr>
          <w:t>pt</w:t>
        </w:r>
      </w:smartTag>
      <w:r w:rsidRPr="00B319A0">
        <w:rPr>
          <w:rFonts w:ascii="Arial" w:hAnsi="Arial" w:cs="Arial"/>
          <w:sz w:val="20"/>
          <w:szCs w:val="20"/>
        </w:rPr>
        <w:t xml:space="preserve">; длина засечек – </w:t>
      </w:r>
      <w:smartTag w:uri="urn:schemas-microsoft-com:office:smarttags" w:element="metricconverter">
        <w:smartTagPr>
          <w:attr w:name="ProductID" w:val="1,2 мм"/>
        </w:smartTagPr>
        <w:r w:rsidRPr="00B319A0">
          <w:rPr>
            <w:rFonts w:ascii="Arial" w:hAnsi="Arial" w:cs="Arial"/>
            <w:sz w:val="20"/>
            <w:szCs w:val="20"/>
          </w:rPr>
          <w:t>1,2 мм</w:t>
        </w:r>
      </w:smartTag>
      <w:r w:rsidRPr="00B319A0">
        <w:rPr>
          <w:rFonts w:ascii="Arial" w:hAnsi="Arial" w:cs="Arial"/>
          <w:sz w:val="20"/>
          <w:szCs w:val="20"/>
        </w:rPr>
        <w:t xml:space="preserve">, промежуточные – </w:t>
      </w:r>
      <w:smartTag w:uri="urn:schemas-microsoft-com:office:smarttags" w:element="metricconverter">
        <w:smartTagPr>
          <w:attr w:name="ProductID" w:val="0,8 мм"/>
        </w:smartTagPr>
        <w:r w:rsidRPr="00B319A0">
          <w:rPr>
            <w:rFonts w:ascii="Arial" w:hAnsi="Arial" w:cs="Arial"/>
            <w:sz w:val="20"/>
            <w:szCs w:val="20"/>
          </w:rPr>
          <w:t>0,8 мм</w:t>
        </w:r>
      </w:smartTag>
      <w:r w:rsidRPr="00B319A0">
        <w:rPr>
          <w:rFonts w:ascii="Arial" w:hAnsi="Arial" w:cs="Arial"/>
          <w:sz w:val="20"/>
          <w:szCs w:val="20"/>
        </w:rPr>
        <w:t xml:space="preserve">. Засечки по возможности должны быть направлены внутрь </w:t>
      </w:r>
      <w:r w:rsidRPr="00B319A0">
        <w:rPr>
          <w:rFonts w:ascii="Arial" w:hAnsi="Arial" w:cs="Arial"/>
          <w:sz w:val="20"/>
          <w:szCs w:val="20"/>
        </w:rPr>
        <w:lastRenderedPageBreak/>
        <w:t>графиков.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rFonts w:ascii="Arial" w:hAnsi="Arial" w:cs="Arial"/>
          <w:spacing w:val="-19"/>
          <w:sz w:val="20"/>
          <w:szCs w:val="20"/>
        </w:rPr>
      </w:pPr>
      <w:r w:rsidRPr="00B319A0">
        <w:rPr>
          <w:rFonts w:ascii="Arial" w:hAnsi="Arial" w:cs="Arial"/>
          <w:spacing w:val="-2"/>
          <w:sz w:val="20"/>
          <w:szCs w:val="20"/>
        </w:rPr>
        <w:t xml:space="preserve">Толщина основных линий графиков – </w:t>
      </w:r>
      <w:smartTag w:uri="urn:schemas-microsoft-com:office:smarttags" w:element="metricconverter">
        <w:smartTagPr>
          <w:attr w:name="ProductID" w:val="1 pt"/>
        </w:smartTagPr>
        <w:r w:rsidRPr="00B319A0">
          <w:rPr>
            <w:rFonts w:ascii="Arial" w:hAnsi="Arial" w:cs="Arial"/>
            <w:spacing w:val="-2"/>
            <w:sz w:val="20"/>
            <w:szCs w:val="20"/>
          </w:rPr>
          <w:t xml:space="preserve">1 </w:t>
        </w:r>
        <w:r w:rsidRPr="00B319A0">
          <w:rPr>
            <w:rFonts w:ascii="Arial" w:hAnsi="Arial" w:cs="Arial"/>
            <w:spacing w:val="-2"/>
            <w:sz w:val="20"/>
            <w:szCs w:val="20"/>
            <w:lang w:val="en-US"/>
          </w:rPr>
          <w:t>pt</w:t>
        </w:r>
      </w:smartTag>
      <w:r w:rsidRPr="00B319A0">
        <w:rPr>
          <w:rFonts w:ascii="Arial" w:hAnsi="Arial" w:cs="Arial"/>
          <w:spacing w:val="-2"/>
          <w:sz w:val="20"/>
          <w:szCs w:val="20"/>
        </w:rPr>
        <w:t xml:space="preserve"> (в случае высокой информаци</w:t>
      </w:r>
      <w:r w:rsidRPr="00B319A0">
        <w:rPr>
          <w:rFonts w:ascii="Arial" w:hAnsi="Arial" w:cs="Arial"/>
          <w:spacing w:val="-1"/>
          <w:sz w:val="20"/>
          <w:szCs w:val="20"/>
        </w:rPr>
        <w:t xml:space="preserve">онной загруженности иллюстрации допускается уменьшение толщины </w:t>
      </w:r>
      <w:r w:rsidRPr="00B319A0">
        <w:rPr>
          <w:rFonts w:ascii="Arial" w:hAnsi="Arial" w:cs="Arial"/>
          <w:sz w:val="20"/>
          <w:szCs w:val="20"/>
        </w:rPr>
        <w:t xml:space="preserve">основных линий до </w:t>
      </w:r>
      <w:smartTag w:uri="urn:schemas-microsoft-com:office:smarttags" w:element="metricconverter">
        <w:smartTagPr>
          <w:attr w:name="ProductID" w:val="0,5 pt"/>
        </w:smartTagPr>
        <w:r w:rsidRPr="00B319A0">
          <w:rPr>
            <w:rFonts w:ascii="Arial" w:hAnsi="Arial" w:cs="Arial"/>
            <w:sz w:val="20"/>
            <w:szCs w:val="20"/>
          </w:rPr>
          <w:t xml:space="preserve">0,5 </w:t>
        </w:r>
        <w:r w:rsidRPr="00B319A0">
          <w:rPr>
            <w:rFonts w:ascii="Arial" w:hAnsi="Arial" w:cs="Arial"/>
            <w:sz w:val="20"/>
            <w:szCs w:val="20"/>
            <w:lang w:val="en-US"/>
          </w:rPr>
          <w:t>pt</w:t>
        </w:r>
      </w:smartTag>
      <w:r w:rsidRPr="00B319A0">
        <w:rPr>
          <w:rFonts w:ascii="Arial" w:hAnsi="Arial" w:cs="Arial"/>
          <w:sz w:val="20"/>
          <w:szCs w:val="20"/>
        </w:rPr>
        <w:t>).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rFonts w:ascii="Arial" w:hAnsi="Arial" w:cs="Arial"/>
          <w:spacing w:val="-19"/>
          <w:sz w:val="20"/>
          <w:szCs w:val="20"/>
        </w:rPr>
      </w:pPr>
      <w:r w:rsidRPr="00B319A0">
        <w:rPr>
          <w:rFonts w:ascii="Arial" w:hAnsi="Arial" w:cs="Arial"/>
          <w:spacing w:val="-3"/>
          <w:sz w:val="20"/>
          <w:szCs w:val="20"/>
        </w:rPr>
        <w:t xml:space="preserve">Масштабные линейки (по возможности) наносятся в нижнем правом углу </w:t>
      </w:r>
      <w:r w:rsidRPr="00B319A0">
        <w:rPr>
          <w:rFonts w:ascii="Arial" w:hAnsi="Arial" w:cs="Arial"/>
          <w:spacing w:val="-1"/>
          <w:sz w:val="20"/>
          <w:szCs w:val="20"/>
        </w:rPr>
        <w:t xml:space="preserve">изображения справа, толщина линии масштабной линейки </w:t>
      </w:r>
      <w:smartTag w:uri="urn:schemas-microsoft-com:office:smarttags" w:element="metricconverter">
        <w:smartTagPr>
          <w:attr w:name="ProductID" w:val="0,5 pt"/>
        </w:smartTagPr>
        <w:r w:rsidRPr="00B319A0">
          <w:rPr>
            <w:rFonts w:ascii="Arial" w:hAnsi="Arial" w:cs="Arial"/>
            <w:spacing w:val="-1"/>
            <w:sz w:val="20"/>
            <w:szCs w:val="20"/>
          </w:rPr>
          <w:t xml:space="preserve">0,5 </w:t>
        </w:r>
        <w:r w:rsidRPr="00B319A0">
          <w:rPr>
            <w:rFonts w:ascii="Arial" w:hAnsi="Arial" w:cs="Arial"/>
            <w:spacing w:val="-1"/>
            <w:sz w:val="20"/>
            <w:szCs w:val="20"/>
            <w:lang w:val="en-US"/>
          </w:rPr>
          <w:t>pt</w:t>
        </w:r>
      </w:smartTag>
      <w:r w:rsidRPr="00B319A0">
        <w:rPr>
          <w:rFonts w:ascii="Arial" w:hAnsi="Arial" w:cs="Arial"/>
          <w:spacing w:val="-1"/>
          <w:sz w:val="20"/>
          <w:szCs w:val="20"/>
        </w:rPr>
        <w:t>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rFonts w:ascii="Arial" w:hAnsi="Arial" w:cs="Arial"/>
          <w:sz w:val="20"/>
          <w:szCs w:val="20"/>
        </w:rPr>
      </w:pPr>
      <w:r w:rsidRPr="00B319A0">
        <w:rPr>
          <w:rFonts w:ascii="Arial" w:hAnsi="Arial" w:cs="Arial"/>
          <w:sz w:val="20"/>
          <w:szCs w:val="20"/>
        </w:rPr>
        <w:t xml:space="preserve">Если иллюстрация состоит из нескольких изображений (графиков), то </w:t>
      </w:r>
      <w:r w:rsidRPr="00B319A0">
        <w:rPr>
          <w:rFonts w:ascii="Arial" w:hAnsi="Arial" w:cs="Arial"/>
          <w:spacing w:val="-2"/>
          <w:sz w:val="20"/>
          <w:szCs w:val="20"/>
        </w:rPr>
        <w:t>каждое из этих изображений (графиков) обозначается буквами кирилличе</w:t>
      </w:r>
      <w:r w:rsidRPr="00B319A0">
        <w:rPr>
          <w:rFonts w:ascii="Arial" w:hAnsi="Arial" w:cs="Arial"/>
          <w:sz w:val="20"/>
          <w:szCs w:val="20"/>
        </w:rPr>
        <w:t xml:space="preserve">ского алфавита, заключенными в скобки – (а), (б), и т.д., шрифтом </w:t>
      </w:r>
      <w:smartTag w:uri="urn:schemas-microsoft-com:office:smarttags" w:element="metricconverter">
        <w:smartTagPr>
          <w:attr w:name="ProductID" w:val="10 pt"/>
        </w:smartTagPr>
        <w:r w:rsidRPr="00B319A0">
          <w:rPr>
            <w:rFonts w:ascii="Arial" w:hAnsi="Arial" w:cs="Arial"/>
            <w:spacing w:val="-1"/>
            <w:sz w:val="20"/>
            <w:szCs w:val="20"/>
          </w:rPr>
          <w:t xml:space="preserve">10 </w:t>
        </w:r>
        <w:r w:rsidRPr="00B319A0">
          <w:rPr>
            <w:rFonts w:ascii="Arial" w:hAnsi="Arial" w:cs="Arial"/>
            <w:spacing w:val="-1"/>
            <w:sz w:val="20"/>
            <w:szCs w:val="20"/>
            <w:lang w:val="en-US"/>
          </w:rPr>
          <w:t>pt</w:t>
        </w:r>
      </w:smartTag>
      <w:r w:rsidRPr="00B319A0">
        <w:rPr>
          <w:rFonts w:ascii="Arial" w:hAnsi="Arial" w:cs="Arial"/>
          <w:spacing w:val="-1"/>
          <w:sz w:val="20"/>
          <w:szCs w:val="20"/>
        </w:rPr>
        <w:t>, по центру каждого изображения (графика).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22"/>
        <w:jc w:val="both"/>
        <w:rPr>
          <w:rFonts w:ascii="Arial" w:hAnsi="Arial" w:cs="Arial"/>
          <w:sz w:val="20"/>
          <w:szCs w:val="20"/>
        </w:rPr>
      </w:pPr>
      <w:r w:rsidRPr="00B319A0">
        <w:rPr>
          <w:rFonts w:ascii="Arial" w:hAnsi="Arial" w:cs="Arial"/>
          <w:spacing w:val="-2"/>
          <w:sz w:val="20"/>
          <w:szCs w:val="20"/>
        </w:rPr>
        <w:t xml:space="preserve">Символы греческого алфавита в иллюстрациях должны быть набраны </w:t>
      </w:r>
      <w:r w:rsidRPr="00B319A0">
        <w:rPr>
          <w:rFonts w:ascii="Arial" w:hAnsi="Arial" w:cs="Arial"/>
          <w:sz w:val="20"/>
          <w:szCs w:val="20"/>
        </w:rPr>
        <w:t xml:space="preserve">прямым шрифтом </w:t>
      </w:r>
      <w:r w:rsidRPr="00B319A0">
        <w:rPr>
          <w:rFonts w:ascii="Arial" w:hAnsi="Arial" w:cs="Arial"/>
          <w:sz w:val="20"/>
          <w:szCs w:val="20"/>
          <w:lang w:val="en-US"/>
        </w:rPr>
        <w:t>Symbol</w:t>
      </w:r>
      <w:r w:rsidRPr="00B319A0">
        <w:rPr>
          <w:rFonts w:ascii="Arial" w:hAnsi="Arial" w:cs="Arial"/>
          <w:sz w:val="20"/>
          <w:szCs w:val="20"/>
        </w:rPr>
        <w:t>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319A0">
        <w:rPr>
          <w:rFonts w:ascii="Arial" w:hAnsi="Arial" w:cs="Arial"/>
          <w:spacing w:val="-3"/>
          <w:sz w:val="20"/>
          <w:szCs w:val="20"/>
        </w:rPr>
        <w:t xml:space="preserve">Авторские рисунки, предоставленные в цвете, изготавливаются цветными </w:t>
      </w:r>
      <w:r w:rsidRPr="00B319A0">
        <w:rPr>
          <w:rFonts w:ascii="Arial" w:hAnsi="Arial" w:cs="Arial"/>
          <w:spacing w:val="-2"/>
          <w:sz w:val="20"/>
          <w:szCs w:val="20"/>
        </w:rPr>
        <w:t xml:space="preserve">(в цветовой модели </w:t>
      </w:r>
      <w:r w:rsidRPr="00B319A0">
        <w:rPr>
          <w:rFonts w:ascii="Arial" w:hAnsi="Arial" w:cs="Arial"/>
          <w:spacing w:val="-2"/>
          <w:sz w:val="20"/>
          <w:szCs w:val="20"/>
          <w:lang w:val="en-US"/>
        </w:rPr>
        <w:t>RGB</w:t>
      </w:r>
      <w:r w:rsidRPr="00B319A0">
        <w:rPr>
          <w:rFonts w:ascii="Arial" w:hAnsi="Arial" w:cs="Arial"/>
          <w:spacing w:val="-2"/>
          <w:sz w:val="20"/>
          <w:szCs w:val="20"/>
        </w:rPr>
        <w:t>), если это имеет смысловое (цвет одиночного графика всегда черный).</w:t>
      </w:r>
    </w:p>
    <w:p w:rsidR="00164CFD" w:rsidRPr="00B319A0" w:rsidRDefault="00164CFD" w:rsidP="00164CFD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319A0">
        <w:rPr>
          <w:rFonts w:ascii="Arial" w:hAnsi="Arial" w:cs="Arial"/>
          <w:sz w:val="20"/>
          <w:szCs w:val="20"/>
        </w:rPr>
        <w:t xml:space="preserve">Точка не ставится после размерностей (с – секунда, г – грамм, мин – минута, </w:t>
      </w:r>
      <w:proofErr w:type="spellStart"/>
      <w:r w:rsidRPr="00B319A0">
        <w:rPr>
          <w:rFonts w:ascii="Arial" w:hAnsi="Arial" w:cs="Arial"/>
          <w:sz w:val="20"/>
          <w:szCs w:val="20"/>
        </w:rPr>
        <w:t>сут</w:t>
      </w:r>
      <w:proofErr w:type="spellEnd"/>
      <w:r w:rsidRPr="00B319A0">
        <w:rPr>
          <w:rFonts w:ascii="Arial" w:hAnsi="Arial" w:cs="Arial"/>
          <w:sz w:val="20"/>
          <w:szCs w:val="20"/>
        </w:rPr>
        <w:t xml:space="preserve"> – сутки, град – градус) и некоторых числительных (</w:t>
      </w:r>
      <w:proofErr w:type="spellStart"/>
      <w:proofErr w:type="gramStart"/>
      <w:r w:rsidRPr="00B319A0">
        <w:rPr>
          <w:rFonts w:ascii="Arial" w:hAnsi="Arial" w:cs="Arial"/>
          <w:sz w:val="20"/>
          <w:szCs w:val="20"/>
        </w:rPr>
        <w:t>млн</w:t>
      </w:r>
      <w:proofErr w:type="spellEnd"/>
      <w:proofErr w:type="gramEnd"/>
      <w:r w:rsidRPr="00B319A0">
        <w:rPr>
          <w:rFonts w:ascii="Arial" w:hAnsi="Arial" w:cs="Arial"/>
          <w:sz w:val="20"/>
          <w:szCs w:val="20"/>
        </w:rPr>
        <w:t xml:space="preserve"> – миллион, </w:t>
      </w:r>
      <w:proofErr w:type="spellStart"/>
      <w:r w:rsidRPr="00B319A0">
        <w:rPr>
          <w:rFonts w:ascii="Arial" w:hAnsi="Arial" w:cs="Arial"/>
          <w:sz w:val="20"/>
          <w:szCs w:val="20"/>
        </w:rPr>
        <w:t>млрд</w:t>
      </w:r>
      <w:proofErr w:type="spellEnd"/>
      <w:r w:rsidRPr="00B319A0">
        <w:rPr>
          <w:rFonts w:ascii="Arial" w:hAnsi="Arial" w:cs="Arial"/>
          <w:sz w:val="20"/>
          <w:szCs w:val="20"/>
        </w:rPr>
        <w:t xml:space="preserve"> – миллиард, </w:t>
      </w:r>
      <w:proofErr w:type="spellStart"/>
      <w:r w:rsidRPr="00B319A0">
        <w:rPr>
          <w:rFonts w:ascii="Arial" w:hAnsi="Arial" w:cs="Arial"/>
          <w:sz w:val="20"/>
          <w:szCs w:val="20"/>
        </w:rPr>
        <w:t>трлн</w:t>
      </w:r>
      <w:proofErr w:type="spellEnd"/>
      <w:r w:rsidRPr="00B319A0">
        <w:rPr>
          <w:rFonts w:ascii="Arial" w:hAnsi="Arial" w:cs="Arial"/>
          <w:sz w:val="20"/>
          <w:szCs w:val="20"/>
        </w:rPr>
        <w:t xml:space="preserve"> – триллион).</w:t>
      </w:r>
    </w:p>
    <w:p w:rsidR="00CE658E" w:rsidRPr="00164CFD" w:rsidRDefault="00CE658E" w:rsidP="00CE658E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:rsidR="009676F7" w:rsidRPr="00164CFD" w:rsidRDefault="009676F7" w:rsidP="00B319A0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164CFD">
        <w:rPr>
          <w:rFonts w:ascii="Arial" w:hAnsi="Arial" w:cs="Arial"/>
          <w:color w:val="000000"/>
          <w:sz w:val="20"/>
          <w:szCs w:val="20"/>
        </w:rPr>
        <w:t>Пример оформления фигуры</w:t>
      </w:r>
      <w:r w:rsidR="00B319A0">
        <w:rPr>
          <w:rFonts w:ascii="Arial" w:hAnsi="Arial" w:cs="Arial"/>
          <w:color w:val="000000"/>
          <w:sz w:val="20"/>
          <w:szCs w:val="20"/>
        </w:rPr>
        <w:t xml:space="preserve"> приведен ниже.</w:t>
      </w:r>
    </w:p>
    <w:p w:rsidR="00D30BC5" w:rsidRDefault="00164CFD" w:rsidP="009676F7">
      <w:pPr>
        <w:jc w:val="center"/>
        <w:rPr>
          <w:rFonts w:ascii="Arial" w:hAnsi="Arial" w:cs="Arial"/>
          <w:sz w:val="20"/>
          <w:szCs w:val="20"/>
        </w:rPr>
      </w:pPr>
      <w:r w:rsidRPr="00B319A0">
        <w:rPr>
          <w:rFonts w:ascii="Arial" w:hAnsi="Arial" w:cs="Arial"/>
          <w:noProof/>
          <w:color w:val="000000"/>
          <w:sz w:val="20"/>
          <w:szCs w:val="20"/>
        </w:rPr>
      </w:r>
      <w:r w:rsidRPr="00B319A0">
        <w:rPr>
          <w:rFonts w:ascii="Arial" w:hAnsi="Arial" w:cs="Arial"/>
          <w:sz w:val="20"/>
          <w:szCs w:val="20"/>
        </w:rPr>
        <w:pict>
          <v:group id="_x0000_s1051" style="width:196pt;height:265.5pt;mso-position-horizontal-relative:char;mso-position-vertical-relative:line" coordorigin="4335,2352" coordsize="3920,5310">
            <v:shape id="_x0000_s1028" type="#_x0000_t75" style="position:absolute;left:4954;top:2352;width:3301;height:5027" o:allowoverlap="f">
              <v:imagedata r:id="rId15" o:title="Fig_sample" croptop="769f" cropbottom="7943f" cropleft="11956f"/>
            </v:shape>
            <v:shape id="_x0000_s1029" type="#_x0000_t75" style="position:absolute;left:7653;top:7406;width:340;height:256">
              <v:imagedata r:id="rId16" o:title=""/>
            </v:shape>
            <v:shape id="_x0000_s1030" type="#_x0000_t75" style="position:absolute;left:4950;top:7422;width:127;height:198">
              <v:imagedata r:id="rId17" o:title=""/>
            </v:shape>
            <v:shape id="_x0000_s1031" type="#_x0000_t75" style="position:absolute;left:5982;top:7422;width:113;height:185">
              <v:imagedata r:id="rId18" o:title=""/>
            </v:shape>
            <v:shape id="_x0000_s1032" type="#_x0000_t75" style="position:absolute;left:7021;top:7422;width:141;height:185">
              <v:imagedata r:id="rId19" o:title=""/>
            </v:shape>
            <v:shape id="_x0000_s1033" type="#_x0000_t75" style="position:absolute;left:8024;top:7423;width:127;height:199">
              <v:imagedata r:id="rId20" o:title=""/>
            </v:shape>
            <v:shape id="_x0000_s1034" type="#_x0000_t75" style="position:absolute;left:4384;top:2352;width:606;height:484">
              <v:imagedata r:id="rId21" o:title=""/>
            </v:shape>
            <v:shape id="_x0000_s1035" type="#_x0000_t75" style="position:absolute;left:4335;top:5468;width:606;height:484">
              <v:imagedata r:id="rId21" o:title=""/>
            </v:shape>
            <v:shape id="_x0000_s1038" type="#_x0000_t75" style="position:absolute;left:6381;top:2498;width:343;height:277" filled="t">
              <v:imagedata r:id="rId22" o:title=""/>
            </v:shape>
            <v:shape id="_x0000_s1041" type="#_x0000_t75" style="position:absolute;left:6374;top:5307;width:363;height:299" filled="t">
              <v:imagedata r:id="rId23" o:title=""/>
            </v:shape>
            <v:shape id="_x0000_s1043" type="#_x0000_t75" style="position:absolute;left:4811;top:7240;width:130;height:198" filled="t">
              <v:imagedata r:id="rId24" o:title=""/>
            </v:shape>
            <v:shape id="_x0000_s1044" type="#_x0000_t75" style="position:absolute;left:4800;top:6202;width:141;height:185">
              <v:imagedata r:id="rId25" o:title=""/>
            </v:shape>
            <v:shape id="_x0000_s1045" type="#_x0000_t75" style="position:absolute;left:4814;top:5197;width:127;height:199">
              <v:imagedata r:id="rId26" o:title=""/>
            </v:shape>
            <v:shape id="_x0000_s1046" type="#_x0000_t75" style="position:absolute;left:4807;top:4902;width:130;height:198" filled="t">
              <v:imagedata r:id="rId27" o:title=""/>
            </v:shape>
            <v:shape id="_x0000_s1047" type="#_x0000_t75" style="position:absolute;left:4796;top:3864;width:127;height:185">
              <v:imagedata r:id="rId28" o:title=""/>
            </v:shape>
            <v:shape id="_x0000_s1048" type="#_x0000_t75" style="position:absolute;left:4810;top:2859;width:127;height:185">
              <v:imagedata r:id="rId29" o:title=""/>
            </v:shape>
            <v:shape id="_x0000_s1049" type="#_x0000_t75" style="position:absolute;left:7800;top:2595;width:161;height:138" filled="t">
              <v:imagedata r:id="rId30" o:title=""/>
            </v:shape>
            <v:shape id="_x0000_s1050" type="#_x0000_t75" style="position:absolute;left:7780;top:5390;width:202;height:440" filled="t">
              <v:imagedata r:id="rId31" o:title=""/>
            </v:shape>
            <w10:anchorlock/>
          </v:group>
          <o:OLEObject Type="Embed" ProgID="Equation.DSMT4" ShapeID="_x0000_s1029" DrawAspect="Content" ObjectID="_1579423152" r:id="rId32"/>
          <o:OLEObject Type="Embed" ProgID="Equation.DSMT4" ShapeID="_x0000_s1030" DrawAspect="Content" ObjectID="_1579423153" r:id="rId33"/>
          <o:OLEObject Type="Embed" ProgID="Equation.DSMT4" ShapeID="_x0000_s1031" DrawAspect="Content" ObjectID="_1579423154" r:id="rId34"/>
          <o:OLEObject Type="Embed" ProgID="Equation.DSMT4" ShapeID="_x0000_s1032" DrawAspect="Content" ObjectID="_1579423155" r:id="rId35"/>
          <o:OLEObject Type="Embed" ProgID="Equation.DSMT4" ShapeID="_x0000_s1033" DrawAspect="Content" ObjectID="_1579423156" r:id="rId36"/>
          <o:OLEObject Type="Embed" ProgID="Equation.DSMT4" ShapeID="_x0000_s1034" DrawAspect="Content" ObjectID="_1579423157" r:id="rId37"/>
          <o:OLEObject Type="Embed" ProgID="Equation.DSMT4" ShapeID="_x0000_s1035" DrawAspect="Content" ObjectID="_1579423158" r:id="rId38"/>
          <o:OLEObject Type="Embed" ProgID="Equation.DSMT4" ShapeID="_x0000_s1038" DrawAspect="Content" ObjectID="_1579423161" r:id="rId39"/>
          <o:OLEObject Type="Embed" ProgID="Equation.DSMT4" ShapeID="_x0000_s1041" DrawAspect="Content" ObjectID="_1579423162" r:id="rId40"/>
          <o:OLEObject Type="Embed" ProgID="Equation.DSMT4" ShapeID="_x0000_s1043" DrawAspect="Content" ObjectID="_1579423163" r:id="rId41"/>
          <o:OLEObject Type="Embed" ProgID="Equation.DSMT4" ShapeID="_x0000_s1044" DrawAspect="Content" ObjectID="_1579423160" r:id="rId42"/>
          <o:OLEObject Type="Embed" ProgID="Equation.DSMT4" ShapeID="_x0000_s1045" DrawAspect="Content" ObjectID="_1579423159" r:id="rId43"/>
          <o:OLEObject Type="Embed" ProgID="Equation.DSMT4" ShapeID="_x0000_s1046" DrawAspect="Content" ObjectID="_1579423166" r:id="rId44"/>
          <o:OLEObject Type="Embed" ProgID="Equation.DSMT4" ShapeID="_x0000_s1047" DrawAspect="Content" ObjectID="_1579423165" r:id="rId45"/>
          <o:OLEObject Type="Embed" ProgID="Equation.DSMT4" ShapeID="_x0000_s1048" DrawAspect="Content" ObjectID="_1579423164" r:id="rId46"/>
          <o:OLEObject Type="Embed" ProgID="Equation.DSMT4" ShapeID="_x0000_s1049" DrawAspect="Content" ObjectID="_1579423167" r:id="rId47"/>
          <o:OLEObject Type="Embed" ProgID="Equation.DSMT4" ShapeID="_x0000_s1050" DrawAspect="Content" ObjectID="_1579423168" r:id="rId48"/>
        </w:pict>
      </w:r>
    </w:p>
    <w:p w:rsidR="00450B95" w:rsidRDefault="00450B95" w:rsidP="009676F7">
      <w:pPr>
        <w:jc w:val="center"/>
        <w:rPr>
          <w:rFonts w:ascii="Arial" w:hAnsi="Arial" w:cs="Arial"/>
          <w:sz w:val="20"/>
          <w:szCs w:val="20"/>
        </w:rPr>
      </w:pPr>
    </w:p>
    <w:p w:rsidR="00450B95" w:rsidRPr="00B319A0" w:rsidRDefault="00450B95" w:rsidP="00450B95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 статье должны прилагаться файлы с фигурами в одном </w:t>
      </w:r>
      <w:proofErr w:type="gramStart"/>
      <w:r>
        <w:rPr>
          <w:rFonts w:ascii="Arial" w:hAnsi="Arial" w:cs="Arial"/>
          <w:sz w:val="20"/>
          <w:szCs w:val="20"/>
        </w:rPr>
        <w:t>из</w:t>
      </w:r>
      <w:proofErr w:type="gramEnd"/>
      <w:r>
        <w:rPr>
          <w:rFonts w:ascii="Arial" w:hAnsi="Arial" w:cs="Arial"/>
          <w:sz w:val="20"/>
          <w:szCs w:val="20"/>
        </w:rPr>
        <w:t xml:space="preserve"> форматах: </w:t>
      </w:r>
      <w:proofErr w:type="spellStart"/>
      <w:r>
        <w:rPr>
          <w:rFonts w:ascii="Arial" w:hAnsi="Arial" w:cs="Arial"/>
          <w:sz w:val="20"/>
          <w:szCs w:val="20"/>
        </w:rPr>
        <w:t>eps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tiff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jpg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bmp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ppt</w:t>
      </w:r>
      <w:proofErr w:type="spellEnd"/>
      <w:r w:rsidRPr="00450B95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png</w:t>
      </w:r>
      <w:proofErr w:type="spellEnd"/>
      <w:r w:rsidRPr="00450B95">
        <w:rPr>
          <w:rFonts w:ascii="Arial" w:hAnsi="Arial" w:cs="Arial"/>
          <w:sz w:val="20"/>
          <w:szCs w:val="20"/>
        </w:rPr>
        <w:t>.</w:t>
      </w:r>
    </w:p>
    <w:p w:rsidR="00450B95" w:rsidRDefault="00450B95" w:rsidP="00450B95">
      <w:pPr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pict>
          <v:rect id="_x0000_i1030" style="width:0;height:1.5pt" o:hralign="center" o:hrstd="t" o:hrnoshade="t" o:hr="t" fillcolor="#284127" stroked="f"/>
        </w:pict>
      </w:r>
    </w:p>
    <w:p w:rsidR="00B319A0" w:rsidRDefault="00B319A0" w:rsidP="00450B95">
      <w:pPr>
        <w:pStyle w:val="2"/>
        <w:spacing w:after="6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Правила оформления библиографических ссылок</w:t>
      </w:r>
    </w:p>
    <w:p w:rsidR="00B319A0" w:rsidRDefault="00B319A0" w:rsidP="00B319A0">
      <w:pPr>
        <w:pStyle w:val="3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I. Книга</w:t>
      </w:r>
    </w:p>
    <w:p w:rsidR="00B319A0" w:rsidRPr="00AA1EEE" w:rsidRDefault="00B319A0" w:rsidP="00B319A0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Сагомонян</w:t>
      </w:r>
      <w:proofErr w:type="spellEnd"/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 А.Я.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EEE">
        <w:rPr>
          <w:rFonts w:ascii="Arial" w:hAnsi="Arial" w:cs="Arial"/>
          <w:color w:val="000000"/>
          <w:sz w:val="20"/>
          <w:szCs w:val="20"/>
        </w:rPr>
        <w:t xml:space="preserve">Проникание. М.: Изд-во МГУ, 1974. 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>209 </w:t>
      </w:r>
      <w:proofErr w:type="gramStart"/>
      <w:r w:rsidRPr="00AA1EEE">
        <w:rPr>
          <w:rFonts w:ascii="Arial" w:hAnsi="Arial" w:cs="Arial"/>
          <w:color w:val="000000"/>
          <w:sz w:val="20"/>
          <w:szCs w:val="20"/>
        </w:rPr>
        <w:t>с</w:t>
      </w:r>
      <w:proofErr w:type="gramEnd"/>
      <w:r w:rsidRPr="00AA1EEE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B319A0" w:rsidRPr="00AA1EEE" w:rsidRDefault="00B319A0" w:rsidP="00B319A0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AA1EEE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Whittaker E.T.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>Treatise on the Analytical Dynamics of Particles and Rigid Bodies.</w:t>
      </w:r>
      <w:proofErr w:type="gramEnd"/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smartTag w:uri="urn:schemas-microsoft-com:office:smarttags" w:element="City">
        <w:r w:rsidRPr="00AA1EEE">
          <w:rPr>
            <w:rFonts w:ascii="Arial" w:hAnsi="Arial" w:cs="Arial"/>
            <w:color w:val="000000"/>
            <w:sz w:val="20"/>
            <w:szCs w:val="20"/>
            <w:lang w:val="en-US"/>
          </w:rPr>
          <w:t>Cambridge</w:t>
        </w:r>
      </w:smartTag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Pr="00AA1EEE">
            <w:rPr>
              <w:rFonts w:ascii="Arial" w:hAnsi="Arial" w:cs="Arial"/>
              <w:color w:val="000000"/>
              <w:sz w:val="20"/>
              <w:szCs w:val="20"/>
              <w:lang w:val="en-US"/>
            </w:rPr>
            <w:t>Cambridge</w:t>
          </w:r>
        </w:smartTag>
        <w:r w:rsidRPr="00AA1EEE">
          <w:rPr>
            <w:rFonts w:ascii="Arial" w:hAnsi="Arial" w:cs="Arial"/>
            <w:color w:val="000000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AA1EEE">
            <w:rPr>
              <w:rFonts w:ascii="Arial" w:hAnsi="Arial" w:cs="Arial"/>
              <w:color w:val="000000"/>
              <w:sz w:val="20"/>
              <w:szCs w:val="20"/>
              <w:lang w:val="en-US"/>
            </w:rPr>
            <w:t>Univ.</w:t>
          </w:r>
        </w:smartTag>
      </w:smartTag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 Press, 1927. 430 p. =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Уиттекер</w:t>
      </w:r>
      <w:proofErr w:type="spellEnd"/>
      <w:r w:rsidRPr="00AA1EE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AA1EEE">
        <w:rPr>
          <w:rFonts w:ascii="Arial" w:hAnsi="Arial" w:cs="Arial"/>
          <w:color w:val="000000"/>
          <w:sz w:val="20"/>
          <w:szCs w:val="20"/>
        </w:rPr>
        <w:t>Е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AA1EEE">
        <w:rPr>
          <w:rFonts w:ascii="Arial" w:hAnsi="Arial" w:cs="Arial"/>
          <w:color w:val="000000"/>
          <w:sz w:val="20"/>
          <w:szCs w:val="20"/>
        </w:rPr>
        <w:t>Т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AA1EEE">
        <w:rPr>
          <w:rFonts w:ascii="Arial" w:hAnsi="Arial" w:cs="Arial"/>
          <w:color w:val="000000"/>
          <w:sz w:val="20"/>
          <w:szCs w:val="20"/>
        </w:rPr>
        <w:t>Аналитическая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AA1EEE">
        <w:rPr>
          <w:rFonts w:ascii="Arial" w:hAnsi="Arial" w:cs="Arial"/>
          <w:color w:val="000000"/>
          <w:sz w:val="20"/>
          <w:szCs w:val="20"/>
        </w:rPr>
        <w:t>динамика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AA1EEE">
        <w:rPr>
          <w:rFonts w:ascii="Arial" w:hAnsi="Arial" w:cs="Arial"/>
          <w:color w:val="000000"/>
          <w:sz w:val="20"/>
          <w:szCs w:val="20"/>
        </w:rPr>
        <w:t>M.; Л.: ОНТИ, 1937. 500 с.</w:t>
      </w:r>
    </w:p>
    <w:p w:rsidR="00B319A0" w:rsidRDefault="00B319A0" w:rsidP="00B319A0">
      <w:pPr>
        <w:pStyle w:val="3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II. Журнал</w:t>
      </w:r>
    </w:p>
    <w:p w:rsidR="00B319A0" w:rsidRPr="00AA1EEE" w:rsidRDefault="00B319A0" w:rsidP="00B319A0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Вильке</w:t>
      </w:r>
      <w:proofErr w:type="spellEnd"/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 В.Г.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EEE">
        <w:rPr>
          <w:rFonts w:ascii="Arial" w:hAnsi="Arial" w:cs="Arial"/>
          <w:color w:val="000000"/>
          <w:sz w:val="20"/>
          <w:szCs w:val="20"/>
        </w:rPr>
        <w:t xml:space="preserve">Условия качения колеса с армированной шиной без проскальзывания //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Вестн</w:t>
      </w:r>
      <w:proofErr w:type="spellEnd"/>
      <w:r w:rsidRPr="00AA1EEE">
        <w:rPr>
          <w:rFonts w:ascii="Arial" w:hAnsi="Arial" w:cs="Arial"/>
          <w:color w:val="000000"/>
          <w:sz w:val="20"/>
          <w:szCs w:val="20"/>
        </w:rPr>
        <w:t>. МГУ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AA1EEE">
        <w:rPr>
          <w:rFonts w:ascii="Arial" w:hAnsi="Arial" w:cs="Arial"/>
          <w:color w:val="000000"/>
          <w:sz w:val="20"/>
          <w:szCs w:val="20"/>
        </w:rPr>
        <w:t>Сер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. 1. </w:t>
      </w:r>
      <w:r w:rsidRPr="00AA1EEE">
        <w:rPr>
          <w:rFonts w:ascii="Arial" w:hAnsi="Arial" w:cs="Arial"/>
          <w:color w:val="000000"/>
          <w:sz w:val="20"/>
          <w:szCs w:val="20"/>
        </w:rPr>
        <w:t>Математика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AA1EEE">
        <w:rPr>
          <w:rFonts w:ascii="Arial" w:hAnsi="Arial" w:cs="Arial"/>
          <w:color w:val="000000"/>
          <w:sz w:val="20"/>
          <w:szCs w:val="20"/>
        </w:rPr>
        <w:t>механика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. 2002.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Вып</w:t>
      </w:r>
      <w:proofErr w:type="spellEnd"/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. 5. </w:t>
      </w:r>
      <w:r w:rsidRPr="00AA1EEE">
        <w:rPr>
          <w:rFonts w:ascii="Arial" w:hAnsi="Arial" w:cs="Arial"/>
          <w:color w:val="000000"/>
          <w:sz w:val="20"/>
          <w:szCs w:val="20"/>
        </w:rPr>
        <w:t>С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>. 38-42.</w:t>
      </w:r>
    </w:p>
    <w:p w:rsidR="00B319A0" w:rsidRPr="00AA1EEE" w:rsidRDefault="00B319A0" w:rsidP="00B319A0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AA1EEE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Stewartson</w:t>
      </w:r>
      <w:proofErr w:type="spellEnd"/>
      <w:r w:rsidRPr="00AA1EEE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 </w:t>
      </w: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К</w:t>
      </w:r>
      <w:r w:rsidRPr="00AA1EEE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proofErr w:type="gramEnd"/>
      <w:r w:rsidRPr="00AA1EEE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On the flow near the trailing edge of a plate // Proc. Roy. Soc. London. Ser. A. 1968. V. 306. </w:t>
      </w:r>
      <w:proofErr w:type="gramStart"/>
      <w:r w:rsidRPr="00AA1EEE">
        <w:rPr>
          <w:rFonts w:ascii="Arial" w:hAnsi="Arial" w:cs="Arial"/>
          <w:color w:val="000000"/>
          <w:sz w:val="20"/>
          <w:szCs w:val="20"/>
          <w:lang w:val="en-US"/>
        </w:rPr>
        <w:t>№ 1486.</w:t>
      </w:r>
      <w:proofErr w:type="gramEnd"/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 P. 275-290.</w:t>
      </w:r>
    </w:p>
    <w:p w:rsidR="00B319A0" w:rsidRPr="00AA1EEE" w:rsidRDefault="00B319A0" w:rsidP="00B319A0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Rohde S.M.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AA1EEE">
        <w:rPr>
          <w:rFonts w:ascii="Arial" w:hAnsi="Arial" w:cs="Arial"/>
          <w:color w:val="000000"/>
          <w:sz w:val="20"/>
          <w:szCs w:val="20"/>
          <w:lang w:val="en-US"/>
        </w:rPr>
        <w:t>The optimum slider bearing in terms of friction // J. 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  <w:lang w:val="en-US"/>
        </w:rPr>
        <w:t>Lubr</w:t>
      </w:r>
      <w:proofErr w:type="spellEnd"/>
      <w:r w:rsidRPr="00AA1EEE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Technol</w:t>
      </w:r>
      <w:proofErr w:type="spellEnd"/>
      <w:r w:rsidRPr="00AA1EEE">
        <w:rPr>
          <w:rFonts w:ascii="Arial" w:hAnsi="Arial" w:cs="Arial"/>
          <w:color w:val="000000"/>
          <w:sz w:val="20"/>
          <w:szCs w:val="20"/>
        </w:rPr>
        <w:t xml:space="preserve">. 1972. V. 94. № 3. P. 275-280 = Тр.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Амер</w:t>
      </w:r>
      <w:proofErr w:type="spellEnd"/>
      <w:r w:rsidRPr="00AA1EEE">
        <w:rPr>
          <w:rFonts w:ascii="Arial" w:hAnsi="Arial" w:cs="Arial"/>
          <w:color w:val="000000"/>
          <w:sz w:val="20"/>
          <w:szCs w:val="20"/>
        </w:rPr>
        <w:t xml:space="preserve">. о-ва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инж</w:t>
      </w:r>
      <w:proofErr w:type="gramStart"/>
      <w:r w:rsidRPr="00AA1EEE">
        <w:rPr>
          <w:rFonts w:ascii="Arial" w:hAnsi="Arial" w:cs="Arial"/>
          <w:color w:val="000000"/>
          <w:sz w:val="20"/>
          <w:szCs w:val="20"/>
        </w:rPr>
        <w:t>.-</w:t>
      </w:r>
      <w:proofErr w:type="gramEnd"/>
      <w:r w:rsidRPr="00AA1EEE">
        <w:rPr>
          <w:rFonts w:ascii="Arial" w:hAnsi="Arial" w:cs="Arial"/>
          <w:color w:val="000000"/>
          <w:sz w:val="20"/>
          <w:szCs w:val="20"/>
        </w:rPr>
        <w:t>мех</w:t>
      </w:r>
      <w:proofErr w:type="spellEnd"/>
      <w:r w:rsidRPr="00AA1EEE">
        <w:rPr>
          <w:rFonts w:ascii="Arial" w:hAnsi="Arial" w:cs="Arial"/>
          <w:color w:val="000000"/>
          <w:sz w:val="20"/>
          <w:szCs w:val="20"/>
        </w:rPr>
        <w:t>. Сер. Ф. Проблемы трения и смазки. 1972. Т. 94. № 3. С. 82-87.</w:t>
      </w:r>
    </w:p>
    <w:p w:rsidR="00B319A0" w:rsidRDefault="00B319A0" w:rsidP="00B319A0">
      <w:pPr>
        <w:pStyle w:val="3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III. Препринт</w:t>
      </w:r>
    </w:p>
    <w:p w:rsidR="00B319A0" w:rsidRPr="00AA1EEE" w:rsidRDefault="00B319A0" w:rsidP="00B319A0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Спиридонов В.И.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EEE">
        <w:rPr>
          <w:rFonts w:ascii="Arial" w:hAnsi="Arial" w:cs="Arial"/>
          <w:color w:val="000000"/>
          <w:sz w:val="20"/>
          <w:szCs w:val="20"/>
        </w:rPr>
        <w:t>Понятие свободы у М. 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Крозье</w:t>
      </w:r>
      <w:proofErr w:type="spellEnd"/>
      <w:r w:rsidRPr="00AA1EEE">
        <w:rPr>
          <w:rFonts w:ascii="Arial" w:hAnsi="Arial" w:cs="Arial"/>
          <w:color w:val="000000"/>
          <w:sz w:val="20"/>
          <w:szCs w:val="20"/>
        </w:rPr>
        <w:t xml:space="preserve"> и его критика. Препринт № 154. М.: ИНИОН, 1984.</w:t>
      </w:r>
    </w:p>
    <w:p w:rsidR="00B319A0" w:rsidRDefault="00B319A0" w:rsidP="00B319A0">
      <w:pPr>
        <w:pStyle w:val="3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V. Диссертация, автореферат</w:t>
      </w:r>
    </w:p>
    <w:p w:rsidR="00B319A0" w:rsidRPr="00AA1EEE" w:rsidRDefault="00B319A0" w:rsidP="00B319A0">
      <w:pPr>
        <w:pStyle w:val="a3"/>
        <w:spacing w:before="0" w:beforeAutospacing="0" w:after="0" w:afterAutospacing="0"/>
        <w:ind w:firstLine="240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Мельник Л.И.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EEE">
        <w:rPr>
          <w:rFonts w:ascii="Arial" w:hAnsi="Arial" w:cs="Arial"/>
          <w:color w:val="000000"/>
          <w:sz w:val="20"/>
          <w:szCs w:val="20"/>
        </w:rPr>
        <w:t xml:space="preserve">Основные тенденции развития органного и фортепианного искусства в Литве (Опыт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сист</w:t>
      </w:r>
      <w:proofErr w:type="spellEnd"/>
      <w:r w:rsidRPr="00AA1EEE">
        <w:rPr>
          <w:rFonts w:ascii="Arial" w:hAnsi="Arial" w:cs="Arial"/>
          <w:color w:val="000000"/>
          <w:sz w:val="20"/>
          <w:szCs w:val="20"/>
        </w:rPr>
        <w:t xml:space="preserve">. анализа); </w:t>
      </w:r>
      <w:proofErr w:type="spellStart"/>
      <w:r w:rsidRPr="00AA1EEE">
        <w:rPr>
          <w:rFonts w:ascii="Arial" w:hAnsi="Arial" w:cs="Arial"/>
          <w:color w:val="000000"/>
          <w:sz w:val="20"/>
          <w:szCs w:val="20"/>
        </w:rPr>
        <w:t>Дис</w:t>
      </w:r>
      <w:proofErr w:type="spellEnd"/>
      <w:r w:rsidRPr="00AA1EEE">
        <w:rPr>
          <w:rFonts w:ascii="Arial" w:hAnsi="Arial" w:cs="Arial"/>
          <w:color w:val="000000"/>
          <w:sz w:val="20"/>
          <w:szCs w:val="20"/>
        </w:rPr>
        <w:t>. ...канд. (д-ра) искусствоведения; 17.00.02. Л., 1983. 221 с.</w:t>
      </w:r>
    </w:p>
    <w:p w:rsidR="00B319A0" w:rsidRDefault="00B319A0" w:rsidP="00B319A0">
      <w:pPr>
        <w:pStyle w:val="3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Примечания</w:t>
      </w:r>
    </w:p>
    <w:p w:rsidR="00B319A0" w:rsidRPr="00AA1EEE" w:rsidRDefault="00B319A0" w:rsidP="00B319A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2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AA1EEE">
        <w:rPr>
          <w:rFonts w:ascii="Arial" w:hAnsi="Arial" w:cs="Arial"/>
          <w:color w:val="000000"/>
          <w:sz w:val="20"/>
          <w:szCs w:val="20"/>
        </w:rPr>
        <w:t>Если авторов более четырех, необходимо давать первые три фамилии и др. (</w:t>
      </w: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Иванов Р.И.</w:t>
      </w:r>
      <w:r w:rsidRPr="00AA1EEE">
        <w:rPr>
          <w:rFonts w:ascii="Arial" w:hAnsi="Arial" w:cs="Arial"/>
          <w:color w:val="000000"/>
          <w:sz w:val="20"/>
          <w:szCs w:val="20"/>
        </w:rPr>
        <w:t>,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Семенов Г.П.</w:t>
      </w:r>
      <w:r w:rsidRPr="00AA1EEE">
        <w:rPr>
          <w:rFonts w:ascii="Arial" w:hAnsi="Arial" w:cs="Arial"/>
          <w:color w:val="000000"/>
          <w:sz w:val="20"/>
          <w:szCs w:val="20"/>
        </w:rPr>
        <w:t>,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EEE">
        <w:rPr>
          <w:rFonts w:ascii="Arial" w:hAnsi="Arial" w:cs="Arial"/>
          <w:i/>
          <w:iCs/>
          <w:color w:val="000000"/>
          <w:sz w:val="20"/>
          <w:szCs w:val="20"/>
        </w:rPr>
        <w:t>Терехов П.И.</w:t>
      </w:r>
      <w:r w:rsidRPr="00AA1E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EEE">
        <w:rPr>
          <w:rFonts w:ascii="Arial" w:hAnsi="Arial" w:cs="Arial"/>
          <w:color w:val="000000"/>
          <w:sz w:val="20"/>
          <w:szCs w:val="20"/>
        </w:rPr>
        <w:t>и др. Земля // Планеты.</w:t>
      </w:r>
      <w:proofErr w:type="gramEnd"/>
      <w:r w:rsidRPr="00AA1EEE">
        <w:rPr>
          <w:rFonts w:ascii="Arial" w:hAnsi="Arial" w:cs="Arial"/>
          <w:color w:val="000000"/>
          <w:sz w:val="20"/>
          <w:szCs w:val="20"/>
        </w:rPr>
        <w:t xml:space="preserve"> М.: Мысль, 1986. 250 с).</w:t>
      </w:r>
    </w:p>
    <w:p w:rsidR="00B319A0" w:rsidRPr="00AA1EEE" w:rsidRDefault="00B319A0" w:rsidP="00B319A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2"/>
        <w:jc w:val="both"/>
        <w:rPr>
          <w:rFonts w:ascii="Arial" w:hAnsi="Arial" w:cs="Arial"/>
          <w:color w:val="000000"/>
          <w:sz w:val="20"/>
          <w:szCs w:val="20"/>
        </w:rPr>
      </w:pPr>
      <w:r w:rsidRPr="00AA1EEE">
        <w:rPr>
          <w:rFonts w:ascii="Arial" w:hAnsi="Arial" w:cs="Arial"/>
          <w:color w:val="000000"/>
          <w:sz w:val="20"/>
          <w:szCs w:val="20"/>
        </w:rPr>
        <w:t>Если составителей, редакторов, переводчиков три и более, то оставляют только первую фамилию и др. (Земля</w:t>
      </w:r>
      <w:proofErr w:type="gramStart"/>
      <w:r w:rsidRPr="00AA1EEE">
        <w:rPr>
          <w:rFonts w:ascii="Arial" w:hAnsi="Arial" w:cs="Arial"/>
          <w:color w:val="000000"/>
          <w:sz w:val="20"/>
          <w:szCs w:val="20"/>
        </w:rPr>
        <w:t xml:space="preserve"> / П</w:t>
      </w:r>
      <w:proofErr w:type="gramEnd"/>
      <w:r w:rsidRPr="00AA1EEE">
        <w:rPr>
          <w:rFonts w:ascii="Arial" w:hAnsi="Arial" w:cs="Arial"/>
          <w:color w:val="000000"/>
          <w:sz w:val="20"/>
          <w:szCs w:val="20"/>
        </w:rPr>
        <w:t>од ред. Иванова Р.И. и др. М.: Наука, 1986).</w:t>
      </w:r>
    </w:p>
    <w:p w:rsidR="00B319A0" w:rsidRPr="00AA1EEE" w:rsidRDefault="00B319A0" w:rsidP="00B319A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2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AA1EEE">
        <w:rPr>
          <w:rFonts w:ascii="Arial" w:hAnsi="Arial" w:cs="Arial"/>
          <w:color w:val="000000"/>
          <w:sz w:val="20"/>
          <w:szCs w:val="20"/>
        </w:rPr>
        <w:t>Рус</w:t>
      </w:r>
      <w:proofErr w:type="gramEnd"/>
      <w:r w:rsidRPr="00AA1EEE">
        <w:rPr>
          <w:rFonts w:ascii="Arial" w:hAnsi="Arial" w:cs="Arial"/>
          <w:color w:val="000000"/>
          <w:sz w:val="20"/>
          <w:szCs w:val="20"/>
        </w:rPr>
        <w:t>. перев.: - эти слова заменяются знаком = (равно).</w:t>
      </w:r>
    </w:p>
    <w:p w:rsidR="00B319A0" w:rsidRPr="00164CFD" w:rsidRDefault="00B319A0" w:rsidP="009676F7">
      <w:pPr>
        <w:jc w:val="center"/>
        <w:rPr>
          <w:rFonts w:ascii="Arial" w:hAnsi="Arial" w:cs="Arial"/>
        </w:rPr>
      </w:pPr>
    </w:p>
    <w:sectPr w:rsidR="00B319A0" w:rsidRPr="00164CFD">
      <w:footerReference w:type="even" r:id="rId49"/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D88" w:rsidRDefault="00155D88">
      <w:r>
        <w:separator/>
      </w:r>
    </w:p>
  </w:endnote>
  <w:endnote w:type="continuationSeparator" w:id="0">
    <w:p w:rsidR="00155D88" w:rsidRDefault="00155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EEE" w:rsidRDefault="00AA1EEE" w:rsidP="005455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A1EEE" w:rsidRDefault="00AA1EE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EEE" w:rsidRPr="00AA1EEE" w:rsidRDefault="00AA1EEE" w:rsidP="00545502">
    <w:pPr>
      <w:pStyle w:val="a4"/>
      <w:framePr w:wrap="around" w:vAnchor="text" w:hAnchor="margin" w:xAlign="center" w:y="1"/>
      <w:rPr>
        <w:rStyle w:val="a5"/>
        <w:sz w:val="28"/>
        <w:szCs w:val="28"/>
      </w:rPr>
    </w:pPr>
    <w:r w:rsidRPr="00AA1EEE">
      <w:rPr>
        <w:rStyle w:val="a5"/>
        <w:sz w:val="28"/>
        <w:szCs w:val="28"/>
      </w:rPr>
      <w:fldChar w:fldCharType="begin"/>
    </w:r>
    <w:r w:rsidRPr="00AA1EEE">
      <w:rPr>
        <w:rStyle w:val="a5"/>
        <w:sz w:val="28"/>
        <w:szCs w:val="28"/>
      </w:rPr>
      <w:instrText xml:space="preserve">PAGE  </w:instrText>
    </w:r>
    <w:r w:rsidRPr="00AA1EEE">
      <w:rPr>
        <w:rStyle w:val="a5"/>
        <w:sz w:val="28"/>
        <w:szCs w:val="28"/>
      </w:rPr>
      <w:fldChar w:fldCharType="separate"/>
    </w:r>
    <w:r w:rsidR="009A256F">
      <w:rPr>
        <w:rStyle w:val="a5"/>
        <w:noProof/>
        <w:sz w:val="28"/>
        <w:szCs w:val="28"/>
      </w:rPr>
      <w:t>1</w:t>
    </w:r>
    <w:r w:rsidRPr="00AA1EEE">
      <w:rPr>
        <w:rStyle w:val="a5"/>
        <w:sz w:val="28"/>
        <w:szCs w:val="28"/>
      </w:rPr>
      <w:fldChar w:fldCharType="end"/>
    </w:r>
  </w:p>
  <w:p w:rsidR="00AA1EEE" w:rsidRDefault="00AA1EE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D88" w:rsidRDefault="00155D88">
      <w:r>
        <w:separator/>
      </w:r>
    </w:p>
  </w:footnote>
  <w:footnote w:type="continuationSeparator" w:id="0">
    <w:p w:rsidR="00155D88" w:rsidRDefault="00155D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B28"/>
    <w:multiLevelType w:val="multilevel"/>
    <w:tmpl w:val="8B6A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971CC"/>
    <w:multiLevelType w:val="hybridMultilevel"/>
    <w:tmpl w:val="F06E4FE8"/>
    <w:lvl w:ilvl="0" w:tplc="39BC3B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8E15FF"/>
    <w:multiLevelType w:val="multilevel"/>
    <w:tmpl w:val="3BD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E962B0"/>
    <w:multiLevelType w:val="hybridMultilevel"/>
    <w:tmpl w:val="774AAD34"/>
    <w:lvl w:ilvl="0" w:tplc="39BC3B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1EEE"/>
    <w:rsid w:val="0001618B"/>
    <w:rsid w:val="000167F1"/>
    <w:rsid w:val="000342C2"/>
    <w:rsid w:val="00035064"/>
    <w:rsid w:val="00040E27"/>
    <w:rsid w:val="00050934"/>
    <w:rsid w:val="00050BA6"/>
    <w:rsid w:val="0005720F"/>
    <w:rsid w:val="00072C5A"/>
    <w:rsid w:val="00075492"/>
    <w:rsid w:val="00090E5E"/>
    <w:rsid w:val="00095021"/>
    <w:rsid w:val="000A0D8C"/>
    <w:rsid w:val="000A2041"/>
    <w:rsid w:val="000C223F"/>
    <w:rsid w:val="000C53DE"/>
    <w:rsid w:val="000D2DE7"/>
    <w:rsid w:val="000D3958"/>
    <w:rsid w:val="000D3CC2"/>
    <w:rsid w:val="000E029F"/>
    <w:rsid w:val="000E68D6"/>
    <w:rsid w:val="000F339E"/>
    <w:rsid w:val="001010F3"/>
    <w:rsid w:val="00103E9B"/>
    <w:rsid w:val="0010724A"/>
    <w:rsid w:val="0011192D"/>
    <w:rsid w:val="0012689B"/>
    <w:rsid w:val="001300A6"/>
    <w:rsid w:val="001518AA"/>
    <w:rsid w:val="00155D88"/>
    <w:rsid w:val="001619F9"/>
    <w:rsid w:val="00164CFD"/>
    <w:rsid w:val="00191BF3"/>
    <w:rsid w:val="00194155"/>
    <w:rsid w:val="001B234F"/>
    <w:rsid w:val="001C23A4"/>
    <w:rsid w:val="001D535D"/>
    <w:rsid w:val="001D70F5"/>
    <w:rsid w:val="001F08FC"/>
    <w:rsid w:val="001F6385"/>
    <w:rsid w:val="0023444F"/>
    <w:rsid w:val="00247278"/>
    <w:rsid w:val="00266496"/>
    <w:rsid w:val="002C48DA"/>
    <w:rsid w:val="002D3C84"/>
    <w:rsid w:val="00301439"/>
    <w:rsid w:val="0030232B"/>
    <w:rsid w:val="00306D88"/>
    <w:rsid w:val="00312A2F"/>
    <w:rsid w:val="00316EEE"/>
    <w:rsid w:val="00321370"/>
    <w:rsid w:val="00321B96"/>
    <w:rsid w:val="00324C30"/>
    <w:rsid w:val="00335F68"/>
    <w:rsid w:val="003413C7"/>
    <w:rsid w:val="00370A5E"/>
    <w:rsid w:val="00383C65"/>
    <w:rsid w:val="00392788"/>
    <w:rsid w:val="003A6D50"/>
    <w:rsid w:val="003B22CA"/>
    <w:rsid w:val="003C0FCF"/>
    <w:rsid w:val="003C4060"/>
    <w:rsid w:val="003D2F99"/>
    <w:rsid w:val="003E05D1"/>
    <w:rsid w:val="00412DD0"/>
    <w:rsid w:val="00417549"/>
    <w:rsid w:val="004270C5"/>
    <w:rsid w:val="00430972"/>
    <w:rsid w:val="004421F8"/>
    <w:rsid w:val="00450B95"/>
    <w:rsid w:val="004679E5"/>
    <w:rsid w:val="004A577E"/>
    <w:rsid w:val="004B0ACF"/>
    <w:rsid w:val="004B302D"/>
    <w:rsid w:val="004B5142"/>
    <w:rsid w:val="004D4494"/>
    <w:rsid w:val="004D53FD"/>
    <w:rsid w:val="004F19BA"/>
    <w:rsid w:val="00545502"/>
    <w:rsid w:val="00552398"/>
    <w:rsid w:val="0056215E"/>
    <w:rsid w:val="00581825"/>
    <w:rsid w:val="005915F3"/>
    <w:rsid w:val="005A0D11"/>
    <w:rsid w:val="005A30CF"/>
    <w:rsid w:val="005A7D40"/>
    <w:rsid w:val="005B09FB"/>
    <w:rsid w:val="005B5F23"/>
    <w:rsid w:val="005B6B75"/>
    <w:rsid w:val="005C7E56"/>
    <w:rsid w:val="005E3730"/>
    <w:rsid w:val="005F16E7"/>
    <w:rsid w:val="00605DDD"/>
    <w:rsid w:val="00607C34"/>
    <w:rsid w:val="0061619B"/>
    <w:rsid w:val="00622F50"/>
    <w:rsid w:val="006375F3"/>
    <w:rsid w:val="0064224A"/>
    <w:rsid w:val="00655279"/>
    <w:rsid w:val="00655DBD"/>
    <w:rsid w:val="006570FB"/>
    <w:rsid w:val="00657DA8"/>
    <w:rsid w:val="0066005E"/>
    <w:rsid w:val="00666C68"/>
    <w:rsid w:val="00672932"/>
    <w:rsid w:val="006768B2"/>
    <w:rsid w:val="006858E8"/>
    <w:rsid w:val="00692867"/>
    <w:rsid w:val="00694F1F"/>
    <w:rsid w:val="006B30DD"/>
    <w:rsid w:val="006C2B47"/>
    <w:rsid w:val="006E32A9"/>
    <w:rsid w:val="006F4353"/>
    <w:rsid w:val="00713BB8"/>
    <w:rsid w:val="00726018"/>
    <w:rsid w:val="007400D8"/>
    <w:rsid w:val="00756D7B"/>
    <w:rsid w:val="0077529C"/>
    <w:rsid w:val="0077774D"/>
    <w:rsid w:val="00784DF6"/>
    <w:rsid w:val="00790D68"/>
    <w:rsid w:val="007A78D7"/>
    <w:rsid w:val="007C137D"/>
    <w:rsid w:val="007D3398"/>
    <w:rsid w:val="007D79FF"/>
    <w:rsid w:val="007E2042"/>
    <w:rsid w:val="007E3B76"/>
    <w:rsid w:val="007E46B5"/>
    <w:rsid w:val="00806B49"/>
    <w:rsid w:val="0081199E"/>
    <w:rsid w:val="008348D7"/>
    <w:rsid w:val="00856004"/>
    <w:rsid w:val="00896A9F"/>
    <w:rsid w:val="008A4984"/>
    <w:rsid w:val="008C2162"/>
    <w:rsid w:val="008C6221"/>
    <w:rsid w:val="008D2013"/>
    <w:rsid w:val="0090256F"/>
    <w:rsid w:val="00904086"/>
    <w:rsid w:val="009049AD"/>
    <w:rsid w:val="009205FA"/>
    <w:rsid w:val="009212F4"/>
    <w:rsid w:val="009458F8"/>
    <w:rsid w:val="00952FBA"/>
    <w:rsid w:val="00961FBC"/>
    <w:rsid w:val="009676F7"/>
    <w:rsid w:val="00975831"/>
    <w:rsid w:val="00976EA4"/>
    <w:rsid w:val="009876D1"/>
    <w:rsid w:val="0099313A"/>
    <w:rsid w:val="0099674B"/>
    <w:rsid w:val="009A256F"/>
    <w:rsid w:val="009A4B2D"/>
    <w:rsid w:val="009B297E"/>
    <w:rsid w:val="009C4010"/>
    <w:rsid w:val="009D01F6"/>
    <w:rsid w:val="009D27D5"/>
    <w:rsid w:val="009D311D"/>
    <w:rsid w:val="009D7161"/>
    <w:rsid w:val="009E67E9"/>
    <w:rsid w:val="009E7E92"/>
    <w:rsid w:val="009F4F44"/>
    <w:rsid w:val="009F7F2A"/>
    <w:rsid w:val="00A004FA"/>
    <w:rsid w:val="00A0287B"/>
    <w:rsid w:val="00A0435F"/>
    <w:rsid w:val="00A5265C"/>
    <w:rsid w:val="00A62DB1"/>
    <w:rsid w:val="00A636B1"/>
    <w:rsid w:val="00A644D9"/>
    <w:rsid w:val="00A66E36"/>
    <w:rsid w:val="00A70793"/>
    <w:rsid w:val="00A74FC8"/>
    <w:rsid w:val="00AA1EEE"/>
    <w:rsid w:val="00AC27B3"/>
    <w:rsid w:val="00AC2FFD"/>
    <w:rsid w:val="00AE2256"/>
    <w:rsid w:val="00AE4134"/>
    <w:rsid w:val="00AE6BB9"/>
    <w:rsid w:val="00AF3614"/>
    <w:rsid w:val="00B26791"/>
    <w:rsid w:val="00B319A0"/>
    <w:rsid w:val="00B40CB2"/>
    <w:rsid w:val="00B44B2C"/>
    <w:rsid w:val="00B500E2"/>
    <w:rsid w:val="00B67A27"/>
    <w:rsid w:val="00B70639"/>
    <w:rsid w:val="00B74D06"/>
    <w:rsid w:val="00B77758"/>
    <w:rsid w:val="00B86D04"/>
    <w:rsid w:val="00BC581F"/>
    <w:rsid w:val="00BD13AC"/>
    <w:rsid w:val="00BD79FE"/>
    <w:rsid w:val="00BF5A51"/>
    <w:rsid w:val="00BF75A8"/>
    <w:rsid w:val="00C03E56"/>
    <w:rsid w:val="00C060BA"/>
    <w:rsid w:val="00C16FDF"/>
    <w:rsid w:val="00C21027"/>
    <w:rsid w:val="00C239B9"/>
    <w:rsid w:val="00C92289"/>
    <w:rsid w:val="00C954E2"/>
    <w:rsid w:val="00CA474D"/>
    <w:rsid w:val="00CB293D"/>
    <w:rsid w:val="00CC11D0"/>
    <w:rsid w:val="00CE658E"/>
    <w:rsid w:val="00CF05B7"/>
    <w:rsid w:val="00CF1BB2"/>
    <w:rsid w:val="00D02276"/>
    <w:rsid w:val="00D12D66"/>
    <w:rsid w:val="00D17315"/>
    <w:rsid w:val="00D17ADB"/>
    <w:rsid w:val="00D215A6"/>
    <w:rsid w:val="00D21B32"/>
    <w:rsid w:val="00D30BC5"/>
    <w:rsid w:val="00D41E40"/>
    <w:rsid w:val="00D5292A"/>
    <w:rsid w:val="00D53527"/>
    <w:rsid w:val="00D65426"/>
    <w:rsid w:val="00DA37F8"/>
    <w:rsid w:val="00DC1D43"/>
    <w:rsid w:val="00DC5169"/>
    <w:rsid w:val="00DD0FE0"/>
    <w:rsid w:val="00DF112E"/>
    <w:rsid w:val="00E00A74"/>
    <w:rsid w:val="00E016B5"/>
    <w:rsid w:val="00E27522"/>
    <w:rsid w:val="00E324BA"/>
    <w:rsid w:val="00E33DC8"/>
    <w:rsid w:val="00E44976"/>
    <w:rsid w:val="00E72654"/>
    <w:rsid w:val="00E74ADA"/>
    <w:rsid w:val="00EA344F"/>
    <w:rsid w:val="00EB04DB"/>
    <w:rsid w:val="00EB4F8F"/>
    <w:rsid w:val="00EC2B82"/>
    <w:rsid w:val="00ED331F"/>
    <w:rsid w:val="00ED77B8"/>
    <w:rsid w:val="00EE6157"/>
    <w:rsid w:val="00EE6689"/>
    <w:rsid w:val="00EF6882"/>
    <w:rsid w:val="00EF6F16"/>
    <w:rsid w:val="00EF7580"/>
    <w:rsid w:val="00F47121"/>
    <w:rsid w:val="00F64D19"/>
    <w:rsid w:val="00F90EE3"/>
    <w:rsid w:val="00F96EEB"/>
    <w:rsid w:val="00FB0360"/>
    <w:rsid w:val="00FD04B5"/>
    <w:rsid w:val="00FD4D85"/>
    <w:rsid w:val="00FF0F6D"/>
    <w:rsid w:val="00FF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AA1E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AA1E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AA1E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AA1EE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A1EEE"/>
  </w:style>
  <w:style w:type="paragraph" w:styleId="a4">
    <w:name w:val="footer"/>
    <w:basedOn w:val="a"/>
    <w:rsid w:val="00AA1EE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A1EEE"/>
  </w:style>
  <w:style w:type="paragraph" w:styleId="a6">
    <w:name w:val="header"/>
    <w:basedOn w:val="a"/>
    <w:rsid w:val="00AA1EEE"/>
    <w:pPr>
      <w:tabs>
        <w:tab w:val="center" w:pos="4677"/>
        <w:tab w:val="right" w:pos="9355"/>
      </w:tabs>
    </w:pPr>
  </w:style>
  <w:style w:type="character" w:styleId="a7">
    <w:name w:val="Hyperlink"/>
    <w:rsid w:val="009B29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7.wmf"/><Relationship Id="rId26" Type="http://schemas.openxmlformats.org/officeDocument/2006/relationships/image" Target="media/image15.wmf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9.bin"/><Relationship Id="rId50" Type="http://schemas.openxmlformats.org/officeDocument/2006/relationships/footer" Target="footer2.xml"/><Relationship Id="rId7" Type="http://schemas.openxmlformats.org/officeDocument/2006/relationships/hyperlink" Target="mailto:ivanov@mail.ru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4.wmf"/><Relationship Id="rId33" Type="http://schemas.openxmlformats.org/officeDocument/2006/relationships/oleObject" Target="embeddings/oleObject5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9.wmf"/><Relationship Id="rId29" Type="http://schemas.openxmlformats.org/officeDocument/2006/relationships/image" Target="media/image18.wmf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13.wmf"/><Relationship Id="rId32" Type="http://schemas.openxmlformats.org/officeDocument/2006/relationships/oleObject" Target="embeddings/oleObject4.bin"/><Relationship Id="rId37" Type="http://schemas.openxmlformats.org/officeDocument/2006/relationships/oleObject" Target="embeddings/oleObject9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36" Type="http://schemas.openxmlformats.org/officeDocument/2006/relationships/oleObject" Target="embeddings/oleObject8.bin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20.wmf"/><Relationship Id="rId44" Type="http://schemas.openxmlformats.org/officeDocument/2006/relationships/oleObject" Target="embeddings/oleObject16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20.bin"/><Relationship Id="rId8" Type="http://schemas.openxmlformats.org/officeDocument/2006/relationships/hyperlink" Target="mailto:petrov@rambler.ru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для авторов</vt:lpstr>
    </vt:vector>
  </TitlesOfParts>
  <Company>IPMech RAS</Company>
  <LinksUpToDate>false</LinksUpToDate>
  <CharactersWithSpaces>9239</CharactersWithSpaces>
  <SharedDoc>false</SharedDoc>
  <HLinks>
    <vt:vector size="12" baseType="variant">
      <vt:variant>
        <vt:i4>7602264</vt:i4>
      </vt:variant>
      <vt:variant>
        <vt:i4>3</vt:i4>
      </vt:variant>
      <vt:variant>
        <vt:i4>0</vt:i4>
      </vt:variant>
      <vt:variant>
        <vt:i4>5</vt:i4>
      </vt:variant>
      <vt:variant>
        <vt:lpwstr>mailto:petrov@rambler.ru</vt:lpwstr>
      </vt:variant>
      <vt:variant>
        <vt:lpwstr/>
      </vt:variant>
      <vt:variant>
        <vt:i4>3801102</vt:i4>
      </vt:variant>
      <vt:variant>
        <vt:i4>0</vt:i4>
      </vt:variant>
      <vt:variant>
        <vt:i4>0</vt:i4>
      </vt:variant>
      <vt:variant>
        <vt:i4>5</vt:i4>
      </vt:variant>
      <vt:variant>
        <vt:lpwstr>mailto:ivanov@mail.ru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для авторов</dc:title>
  <dc:creator>Administrator</dc:creator>
  <cp:lastModifiedBy>Pmm</cp:lastModifiedBy>
  <cp:revision>2</cp:revision>
  <cp:lastPrinted>2017-12-28T07:44:00Z</cp:lastPrinted>
  <dcterms:created xsi:type="dcterms:W3CDTF">2018-02-06T08:53:00Z</dcterms:created>
  <dcterms:modified xsi:type="dcterms:W3CDTF">2018-02-06T08:53:00Z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