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RNDM — Production Master Specification</w:t>
      </w:r>
    </w:p>
    <w:p>
      <w:pPr>
        <w:jc w:val="center"/>
      </w:pPr>
      <w:r>
        <w:rPr>
          <w:i/>
        </w:rPr>
        <w:t>Random voice-social calling platform • Architecture • Product • Infrastructure • Engineering • Operations</w:t>
      </w:r>
    </w:p>
    <w:p>
      <w:pPr>
        <w:jc w:val="center"/>
      </w:pPr>
      <w:r>
        <w:rPr>
          <w:b/>
        </w:rPr>
        <w:t>Status: LOCKED BASELINE FOR IMPLEMENTATION</w:t>
        <w:br/>
      </w:r>
      <w:r>
        <w:t>Prepared: 11 August 2026</w:t>
      </w:r>
    </w:p>
    <w:p>
      <w:pPr>
        <w:pStyle w:val="Heading1"/>
      </w:pPr>
      <w:r>
        <w:t>0. Executive Summary</w:t>
      </w:r>
    </w:p>
    <w:p>
      <w:r>
        <w:t>RNDM is a production-grade real-time voice-social platform inspired by the category represented by Connecto, but it is not intended to be a copy. RNDM will implement its own product identity, UX, business rules, safety model, backend and infrastructure.</w:t>
      </w:r>
    </w:p>
    <w:p>
      <w:r>
        <w:t>The system has two end-user roles: Caller and Host. A user chooses a role during onboarding and cannot freely switch between Caller and Host after account creation. Host onboarding is a separate, controlled workflow requiring application/review before the host can receive calls. Administration exists only on the Web App through an Admin Dashboard; there is no Admin experience in the Flutter mobile apps and no Super Admin role.</w:t>
      </w:r>
    </w:p>
    <w:p>
      <w:r>
        <w:t>The product is pay-as-you-go rather than subscription-based. Callers purchase coins. Hosts set their own calling rates. During a billable call, caller coins are consumed and the host receives an earnings amount while RNDM retains its configured platform share. Coin packages and platform economics are configuration-driven and never hardcoded.</w:t>
      </w:r>
    </w:p>
    <w:p>
      <w:r>
        <w:t>Development is production-grade from the beginning. There is no intentional 'MVP with core systems later' architecture. The implementation order is: finish marketing website → production Web App + Admin → full integration/testing/hardening → Flutter Android/iOS Caller/Host apps → store readiness → production launch.</w:t>
      </w:r>
    </w:p>
    <w:p>
      <w:pPr>
        <w:pStyle w:val="Heading1"/>
      </w:pPr>
      <w:r>
        <w:t>1. Non-Negotiable Product Decisions</w:t>
      </w:r>
    </w:p>
    <w:tbl>
      <w:tblPr>
        <w:tblStyle w:val="TableGrid"/>
        <w:tblW w:type="auto" w:w="0"/>
        <w:tblLook w:firstColumn="1" w:firstRow="1" w:lastColumn="0" w:lastRow="0" w:noHBand="0" w:noVBand="1" w:val="04A0"/>
      </w:tblPr>
      <w:tblGrid>
        <w:gridCol w:w="5040"/>
        <w:gridCol w:w="5040"/>
      </w:tblGrid>
      <w:tr>
        <w:tc>
          <w:tcPr>
            <w:tcW w:type="dxa" w:w="5040"/>
          </w:tcPr>
          <w:p>
            <w:r>
              <w:t>Decision</w:t>
            </w:r>
          </w:p>
        </w:tc>
        <w:tc>
          <w:tcPr>
            <w:tcW w:type="dxa" w:w="5040"/>
          </w:tcPr>
          <w:p>
            <w:r>
              <w:t>Locked requirement</w:t>
            </w:r>
          </w:p>
        </w:tc>
      </w:tr>
      <w:tr>
        <w:tc>
          <w:tcPr>
            <w:tcW w:type="dxa" w:w="5040"/>
          </w:tcPr>
          <w:p>
            <w:r>
              <w:t>Product</w:t>
            </w:r>
          </w:p>
        </w:tc>
        <w:tc>
          <w:tcPr>
            <w:tcW w:type="dxa" w:w="5040"/>
          </w:tcPr>
          <w:p>
            <w:r>
              <w:t>RNDM; original product inspired by the category, not a direct clone.</w:t>
            </w:r>
          </w:p>
        </w:tc>
      </w:tr>
      <w:tr>
        <w:tc>
          <w:tcPr>
            <w:tcW w:type="dxa" w:w="5040"/>
          </w:tcPr>
          <w:p>
            <w:r>
              <w:t>End-user roles</w:t>
            </w:r>
          </w:p>
        </w:tc>
        <w:tc>
          <w:tcPr>
            <w:tcW w:type="dxa" w:w="5040"/>
          </w:tcPr>
          <w:p>
            <w:r>
              <w:t>Caller and Host only.</w:t>
            </w:r>
          </w:p>
        </w:tc>
      </w:tr>
      <w:tr>
        <w:tc>
          <w:tcPr>
            <w:tcW w:type="dxa" w:w="5040"/>
          </w:tcPr>
          <w:p>
            <w:r>
              <w:t>Role switching</w:t>
            </w:r>
          </w:p>
        </w:tc>
        <w:tc>
          <w:tcPr>
            <w:tcW w:type="dxa" w:w="5040"/>
          </w:tcPr>
          <w:p>
            <w:r>
              <w:t>Not available as a normal user action.</w:t>
            </w:r>
          </w:p>
        </w:tc>
      </w:tr>
      <w:tr>
        <w:tc>
          <w:tcPr>
            <w:tcW w:type="dxa" w:w="5040"/>
          </w:tcPr>
          <w:p>
            <w:r>
              <w:t>Onboarding</w:t>
            </w:r>
          </w:p>
        </w:tc>
        <w:tc>
          <w:tcPr>
            <w:tcW w:type="dxa" w:w="5040"/>
          </w:tcPr>
          <w:p>
            <w:r>
              <w:t>Caller and Host have separate onboarding logic.</w:t>
            </w:r>
          </w:p>
        </w:tc>
      </w:tr>
      <w:tr>
        <w:tc>
          <w:tcPr>
            <w:tcW w:type="dxa" w:w="5040"/>
          </w:tcPr>
          <w:p>
            <w:r>
              <w:t>Host approval</w:t>
            </w:r>
          </w:p>
        </w:tc>
        <w:tc>
          <w:tcPr>
            <w:tcW w:type="dxa" w:w="5040"/>
          </w:tcPr>
          <w:p>
            <w:r>
              <w:t>Host must pass the configured onboarding/review lifecycle before becoming eligible to receive calls.</w:t>
            </w:r>
          </w:p>
        </w:tc>
      </w:tr>
      <w:tr>
        <w:tc>
          <w:tcPr>
            <w:tcW w:type="dxa" w:w="5040"/>
          </w:tcPr>
          <w:p>
            <w:r>
              <w:t>Admin</w:t>
            </w:r>
          </w:p>
        </w:tc>
        <w:tc>
          <w:tcPr>
            <w:tcW w:type="dxa" w:w="5040"/>
          </w:tcPr>
          <w:p>
            <w:r>
              <w:t>Web-only Admin Dashboard; no Admin in Flutter.</w:t>
            </w:r>
          </w:p>
        </w:tc>
      </w:tr>
      <w:tr>
        <w:tc>
          <w:tcPr>
            <w:tcW w:type="dxa" w:w="5040"/>
          </w:tcPr>
          <w:p>
            <w:r>
              <w:t>Super Admin</w:t>
            </w:r>
          </w:p>
        </w:tc>
        <w:tc>
          <w:tcPr>
            <w:tcW w:type="dxa" w:w="5040"/>
          </w:tcPr>
          <w:p>
            <w:r>
              <w:t>Not required.</w:t>
            </w:r>
          </w:p>
        </w:tc>
      </w:tr>
      <w:tr>
        <w:tc>
          <w:tcPr>
            <w:tcW w:type="dxa" w:w="5040"/>
          </w:tcPr>
          <w:p>
            <w:r>
              <w:t>Calling</w:t>
            </w:r>
          </w:p>
        </w:tc>
        <w:tc>
          <w:tcPr>
            <w:tcW w:type="dxa" w:w="5040"/>
          </w:tcPr>
          <w:p>
            <w:r>
              <w:t>LiveKit Cloud voice infrastructure.</w:t>
            </w:r>
          </w:p>
        </w:tc>
      </w:tr>
      <w:tr>
        <w:tc>
          <w:tcPr>
            <w:tcW w:type="dxa" w:w="5040"/>
          </w:tcPr>
          <w:p>
            <w:r>
              <w:t>Database/Auth</w:t>
            </w:r>
          </w:p>
        </w:tc>
        <w:tc>
          <w:tcPr>
            <w:tcW w:type="dxa" w:w="5040"/>
          </w:tcPr>
          <w:p>
            <w:r>
              <w:t>Supabase PostgreSQL + Supabase Auth; storage/realtime only where useful.</w:t>
            </w:r>
          </w:p>
        </w:tc>
      </w:tr>
      <w:tr>
        <w:tc>
          <w:tcPr>
            <w:tcW w:type="dxa" w:w="5040"/>
          </w:tcPr>
          <w:p>
            <w:r>
              <w:t>Backend</w:t>
            </w:r>
          </w:p>
        </w:tc>
        <w:tc>
          <w:tcPr>
            <w:tcW w:type="dxa" w:w="5040"/>
          </w:tcPr>
          <w:p>
            <w:r>
              <w:t>NestJS; authoritative business logic and APIs.</w:t>
            </w:r>
          </w:p>
        </w:tc>
      </w:tr>
      <w:tr>
        <w:tc>
          <w:tcPr>
            <w:tcW w:type="dxa" w:w="5040"/>
          </w:tcPr>
          <w:p>
            <w:r>
              <w:t>Hosting</w:t>
            </w:r>
          </w:p>
        </w:tc>
        <w:tc>
          <w:tcPr>
            <w:tcW w:type="dxa" w:w="5040"/>
          </w:tcPr>
          <w:p>
            <w:r>
              <w:t>Railway for backend infrastructure.</w:t>
            </w:r>
          </w:p>
        </w:tc>
      </w:tr>
      <w:tr>
        <w:tc>
          <w:tcPr>
            <w:tcW w:type="dxa" w:w="5040"/>
          </w:tcPr>
          <w:p>
            <w:r>
              <w:t>Redis</w:t>
            </w:r>
          </w:p>
        </w:tc>
        <w:tc>
          <w:tcPr>
            <w:tcW w:type="dxa" w:w="5040"/>
          </w:tcPr>
          <w:p>
            <w:r>
              <w:t>Railway Redis from day one.</w:t>
            </w:r>
          </w:p>
        </w:tc>
      </w:tr>
      <w:tr>
        <w:tc>
          <w:tcPr>
            <w:tcW w:type="dxa" w:w="5040"/>
          </w:tcPr>
          <w:p>
            <w:r>
              <w:t>Queues</w:t>
            </w:r>
          </w:p>
        </w:tc>
        <w:tc>
          <w:tcPr>
            <w:tcW w:type="dxa" w:w="5040"/>
          </w:tcPr>
          <w:p>
            <w:r>
              <w:t>BullMQ inside the NestJS backend using Redis.</w:t>
            </w:r>
          </w:p>
        </w:tc>
      </w:tr>
      <w:tr>
        <w:tc>
          <w:tcPr>
            <w:tcW w:type="dxa" w:w="5040"/>
          </w:tcPr>
          <w:p>
            <w:r>
              <w:t>Payments</w:t>
            </w:r>
          </w:p>
        </w:tc>
        <w:tc>
          <w:tcPr>
            <w:tcW w:type="dxa" w:w="5040"/>
          </w:tcPr>
          <w:p>
            <w:r>
              <w:t>Cashfree for web/marketplace payment infrastructure; mobile store billing must follow Google/Apple rules for digital coin purchases.</w:t>
            </w:r>
          </w:p>
        </w:tc>
      </w:tr>
      <w:tr>
        <w:tc>
          <w:tcPr>
            <w:tcW w:type="dxa" w:w="5040"/>
          </w:tcPr>
          <w:p>
            <w:r>
              <w:t>Subscriptions</w:t>
            </w:r>
          </w:p>
        </w:tc>
        <w:tc>
          <w:tcPr>
            <w:tcW w:type="dxa" w:w="5040"/>
          </w:tcPr>
          <w:p>
            <w:r>
              <w:t>No subscription model.</w:t>
            </w:r>
          </w:p>
        </w:tc>
      </w:tr>
      <w:tr>
        <w:tc>
          <w:tcPr>
            <w:tcW w:type="dxa" w:w="5040"/>
          </w:tcPr>
          <w:p>
            <w:r>
              <w:t>Refunds</w:t>
            </w:r>
          </w:p>
        </w:tc>
        <w:tc>
          <w:tcPr>
            <w:tcW w:type="dxa" w:w="5040"/>
          </w:tcPr>
          <w:p>
            <w:r>
              <w:t>No normal product refund flow.</w:t>
            </w:r>
          </w:p>
        </w:tc>
      </w:tr>
      <w:tr>
        <w:tc>
          <w:tcPr>
            <w:tcW w:type="dxa" w:w="5040"/>
          </w:tcPr>
          <w:p>
            <w:r>
              <w:t>Chargebacks/reversals</w:t>
            </w:r>
          </w:p>
        </w:tc>
        <w:tc>
          <w:tcPr>
            <w:tcW w:type="dxa" w:w="5040"/>
          </w:tcPr>
          <w:p>
            <w:r>
              <w:t>Must still be represented in the accounting/ledger system.</w:t>
            </w:r>
          </w:p>
        </w:tc>
      </w:tr>
      <w:tr>
        <w:tc>
          <w:tcPr>
            <w:tcW w:type="dxa" w:w="5040"/>
          </w:tcPr>
          <w:p>
            <w:r>
              <w:t>Call recording</w:t>
            </w:r>
          </w:p>
        </w:tc>
        <w:tc>
          <w:tcPr>
            <w:tcW w:type="dxa" w:w="5040"/>
          </w:tcPr>
          <w:p>
            <w:r>
              <w:t>Not included initially.</w:t>
            </w:r>
          </w:p>
        </w:tc>
      </w:tr>
      <w:tr>
        <w:tc>
          <w:tcPr>
            <w:tcW w:type="dxa" w:w="5040"/>
          </w:tcPr>
          <w:p>
            <w:r>
              <w:t>Coin pricing</w:t>
            </w:r>
          </w:p>
        </w:tc>
        <w:tc>
          <w:tcPr>
            <w:tcW w:type="dxa" w:w="5040"/>
          </w:tcPr>
          <w:p>
            <w:r>
              <w:t>Admin-configurable; never hardcoded.</w:t>
            </w:r>
          </w:p>
        </w:tc>
      </w:tr>
      <w:tr>
        <w:tc>
          <w:tcPr>
            <w:tcW w:type="dxa" w:w="5040"/>
          </w:tcPr>
          <w:p>
            <w:r>
              <w:t>Host calling rate</w:t>
            </w:r>
          </w:p>
        </w:tc>
        <w:tc>
          <w:tcPr>
            <w:tcW w:type="dxa" w:w="5040"/>
          </w:tcPr>
          <w:p>
            <w:r>
              <w:t>Set by Host within platform-configured constraints; Admin does not set individual host rates.</w:t>
            </w:r>
          </w:p>
        </w:tc>
      </w:tr>
      <w:tr>
        <w:tc>
          <w:tcPr>
            <w:tcW w:type="dxa" w:w="5040"/>
          </w:tcPr>
          <w:p>
            <w:r>
              <w:t>Production standard</w:t>
            </w:r>
          </w:p>
        </w:tc>
        <w:tc>
          <w:tcPr>
            <w:tcW w:type="dxa" w:w="5040"/>
          </w:tcPr>
          <w:p>
            <w:r>
              <w:t>Security, failure handling, moderation, auditability and data integrity are built from the start.</w:t>
            </w:r>
          </w:p>
        </w:tc>
      </w:tr>
    </w:tbl>
    <w:p>
      <w:pPr>
        <w:pStyle w:val="Heading1"/>
      </w:pPr>
      <w:r>
        <w:t>2. Product Vision</w:t>
      </w:r>
    </w:p>
    <w:p>
      <w:r>
        <w:t>RNDM allows a Caller to discover or be matched with eligible Hosts and initiate/receive one-to-one voice conversations. Hosts participate as a dedicated role, set their own calling rates, become available to receive calls, and earn money from billable call time.</w:t>
      </w:r>
    </w:p>
    <w:p>
      <w:r>
        <w:t>The product should feel simple to the end user while the backend remains strongly controlled. The client is never trusted to decide identity, authorization, call billing, coin balances, earnings, payment validity, or moderation state.</w:t>
      </w:r>
    </w:p>
    <w:p>
      <w:pPr>
        <w:pStyle w:val="Heading1"/>
      </w:pPr>
      <w:r>
        <w:t>3. User Roles and Lifecycle</w:t>
      </w:r>
    </w:p>
    <w:p>
      <w:pPr>
        <w:pStyle w:val="Heading2"/>
      </w:pPr>
      <w:r>
        <w:t>3.1 Caller</w:t>
      </w:r>
    </w:p>
    <w:p>
      <w:pPr>
        <w:pStyle w:val="ListBullet"/>
      </w:pPr>
      <w:r>
        <w:t>Registers/logs in through the Caller onboarding path.</w:t>
      </w:r>
    </w:p>
    <w:p>
      <w:pPr>
        <w:pStyle w:val="ListBullet"/>
      </w:pPr>
      <w:r>
        <w:t>Completes required profile information.</w:t>
      </w:r>
    </w:p>
    <w:p>
      <w:pPr>
        <w:pStyle w:val="ListBullet"/>
      </w:pPr>
      <w:r>
        <w:t>Can discover eligible Hosts and use random calling/matching where enabled.</w:t>
      </w:r>
    </w:p>
    <w:p>
      <w:pPr>
        <w:pStyle w:val="ListBullet"/>
      </w:pPr>
      <w:r>
        <w:t>Can purchase coins through supported payment channels.</w:t>
      </w:r>
    </w:p>
    <w:p>
      <w:pPr>
        <w:pStyle w:val="ListBullet"/>
      </w:pPr>
      <w:r>
        <w:t>Can initiate/accept calls according to platform rules.</w:t>
      </w:r>
    </w:p>
    <w:p>
      <w:pPr>
        <w:pStyle w:val="ListBullet"/>
      </w:pPr>
      <w:r>
        <w:t>Can view balance, call history and transaction history.</w:t>
      </w:r>
    </w:p>
    <w:p>
      <w:pPr>
        <w:pStyle w:val="ListBullet"/>
      </w:pPr>
      <w:r>
        <w:t>Can report/block Hosts.</w:t>
      </w:r>
    </w:p>
    <w:p>
      <w:pPr>
        <w:pStyle w:val="ListBullet"/>
      </w:pPr>
      <w:r>
        <w:t>Cannot toggle their account into a Host role.</w:t>
      </w:r>
    </w:p>
    <w:p>
      <w:pPr>
        <w:pStyle w:val="Heading2"/>
      </w:pPr>
      <w:r>
        <w:t>3.2 Host</w:t>
      </w:r>
    </w:p>
    <w:p>
      <w:pPr>
        <w:pStyle w:val="ListBullet"/>
      </w:pPr>
      <w:r>
        <w:t>Registers/applies through a separate Host onboarding path.</w:t>
      </w:r>
    </w:p>
    <w:p>
      <w:pPr>
        <w:pStyle w:val="ListBullet"/>
      </w:pPr>
      <w:r>
        <w:t>Provides required profile, verification and payout information.</w:t>
      </w:r>
    </w:p>
    <w:p>
      <w:pPr>
        <w:pStyle w:val="ListBullet"/>
      </w:pPr>
      <w:r>
        <w:t>Remains pending until the platform's Host review process approves eligibility.</w:t>
      </w:r>
    </w:p>
    <w:p>
      <w:pPr>
        <w:pStyle w:val="ListBullet"/>
      </w:pPr>
      <w:r>
        <w:t>Can set and update their own calling rate subject to configured minimum/maximum constraints.</w:t>
      </w:r>
    </w:p>
    <w:p>
      <w:pPr>
        <w:pStyle w:val="ListBullet"/>
      </w:pPr>
      <w:r>
        <w:t>Can control availability/online state when eligible.</w:t>
      </w:r>
    </w:p>
    <w:p>
      <w:pPr>
        <w:pStyle w:val="ListBullet"/>
      </w:pPr>
      <w:r>
        <w:t>Can receive calls and earn from billable calls.</w:t>
      </w:r>
    </w:p>
    <w:p>
      <w:pPr>
        <w:pStyle w:val="ListBullet"/>
      </w:pPr>
      <w:r>
        <w:t>Can view earnings, call history and payout status.</w:t>
      </w:r>
    </w:p>
    <w:p>
      <w:pPr>
        <w:pStyle w:val="ListBullet"/>
      </w:pPr>
      <w:r>
        <w:t>Can report/block Callers.</w:t>
      </w:r>
    </w:p>
    <w:p>
      <w:pPr>
        <w:pStyle w:val="ListBullet"/>
      </w:pPr>
      <w:r>
        <w:t>Cannot toggle their account into a Caller role.</w:t>
      </w:r>
    </w:p>
    <w:p>
      <w:pPr>
        <w:pStyle w:val="Heading2"/>
      </w:pPr>
      <w:r>
        <w:t>3.3 Admin</w:t>
      </w:r>
    </w:p>
    <w:p>
      <w:pPr>
        <w:pStyle w:val="ListBullet"/>
      </w:pPr>
      <w:r>
        <w:t>Exists only in the Web Admin Dashboard.</w:t>
      </w:r>
    </w:p>
    <w:p>
      <w:pPr>
        <w:pStyle w:val="ListBullet"/>
      </w:pPr>
      <w:r>
        <w:t>Manages users, Hosts, applications, reports, moderation, coin packages, platform settings, transactions, payments, safety and audit information.</w:t>
      </w:r>
    </w:p>
    <w:p>
      <w:pPr>
        <w:pStyle w:val="ListBullet"/>
      </w:pPr>
      <w:r>
        <w:t>Can suspend/ban accounts and approve/reject Hosts.</w:t>
      </w:r>
    </w:p>
    <w:p>
      <w:pPr>
        <w:pStyle w:val="ListBullet"/>
      </w:pPr>
      <w:r>
        <w:t>Can configure coin packages and platform commission/economic settings.</w:t>
      </w:r>
    </w:p>
    <w:p>
      <w:pPr>
        <w:pStyle w:val="ListBullet"/>
      </w:pPr>
      <w:r>
        <w:t>Does not set an individual Host's calling rate.</w:t>
      </w:r>
    </w:p>
    <w:p>
      <w:pPr>
        <w:pStyle w:val="ListBullet"/>
      </w:pPr>
      <w:r>
        <w:t>Does not need a Super Admin hierarchy initially.</w:t>
      </w:r>
    </w:p>
    <w:p>
      <w:pPr>
        <w:pStyle w:val="Heading1"/>
      </w:pPr>
      <w:r>
        <w:t>4. Core User Journeys</w:t>
      </w:r>
    </w:p>
    <w:p>
      <w:pPr>
        <w:pStyle w:val="Heading2"/>
      </w:pPr>
      <w:r>
        <w:t>4.1 Caller onboarding</w:t>
      </w:r>
    </w:p>
    <w:p>
      <w:pPr>
        <w:pStyle w:val="ListNumber"/>
      </w:pPr>
      <w:r>
        <w:t>Open RNDM.</w:t>
      </w:r>
    </w:p>
    <w:p>
      <w:pPr>
        <w:pStyle w:val="ListNumber"/>
      </w:pPr>
      <w:r>
        <w:t>Select Caller role.</w:t>
      </w:r>
    </w:p>
    <w:p>
      <w:pPr>
        <w:pStyle w:val="ListNumber"/>
      </w:pPr>
      <w:r>
        <w:t>Register/authenticate.</w:t>
      </w:r>
    </w:p>
    <w:p>
      <w:pPr>
        <w:pStyle w:val="ListNumber"/>
      </w:pPr>
      <w:r>
        <w:t>Verify required account information.</w:t>
      </w:r>
    </w:p>
    <w:p>
      <w:pPr>
        <w:pStyle w:val="ListNumber"/>
      </w:pPr>
      <w:r>
        <w:t>Accept Terms/Privacy/Community/Safety requirements.</w:t>
      </w:r>
    </w:p>
    <w:p>
      <w:pPr>
        <w:pStyle w:val="ListNumber"/>
      </w:pPr>
      <w:r>
        <w:t>Complete profile.</w:t>
      </w:r>
    </w:p>
    <w:p>
      <w:pPr>
        <w:pStyle w:val="ListNumber"/>
      </w:pPr>
      <w:r>
        <w:t>Enter the Caller application.</w:t>
      </w:r>
    </w:p>
    <w:p>
      <w:pPr>
        <w:pStyle w:val="ListNumber"/>
      </w:pPr>
      <w:r>
        <w:t>Purchase coins when needed.</w:t>
      </w:r>
    </w:p>
    <w:p>
      <w:pPr>
        <w:pStyle w:val="ListNumber"/>
      </w:pPr>
      <w:r>
        <w:t>Discover or randomly match with Hosts.</w:t>
      </w:r>
    </w:p>
    <w:p>
      <w:pPr>
        <w:pStyle w:val="ListNumber"/>
      </w:pPr>
      <w:r>
        <w:t>Request/start a call.</w:t>
      </w:r>
    </w:p>
    <w:p>
      <w:pPr>
        <w:pStyle w:val="ListNumber"/>
      </w:pPr>
      <w:r>
        <w:t>During the call, backend controls billable time and coin consumption.</w:t>
      </w:r>
    </w:p>
    <w:p>
      <w:pPr>
        <w:pStyle w:val="ListNumber"/>
      </w:pPr>
      <w:r>
        <w:t>After the call, show duration, transaction and remaining balance.</w:t>
      </w:r>
    </w:p>
    <w:p>
      <w:pPr>
        <w:pStyle w:val="Heading2"/>
      </w:pPr>
      <w:r>
        <w:t>4.2 Host onboarding</w:t>
      </w:r>
    </w:p>
    <w:p>
      <w:pPr>
        <w:pStyle w:val="ListNumber"/>
      </w:pPr>
      <w:r>
        <w:t>Open RNDM.</w:t>
      </w:r>
    </w:p>
    <w:p>
      <w:pPr>
        <w:pStyle w:val="ListNumber"/>
      </w:pPr>
      <w:r>
        <w:t>Select Host role.</w:t>
      </w:r>
    </w:p>
    <w:p>
      <w:pPr>
        <w:pStyle w:val="ListNumber"/>
      </w:pPr>
      <w:r>
        <w:t>Register/authenticate.</w:t>
      </w:r>
    </w:p>
    <w:p>
      <w:pPr>
        <w:pStyle w:val="ListNumber"/>
      </w:pPr>
      <w:r>
        <w:t>Complete Host-specific profile/application.</w:t>
      </w:r>
    </w:p>
    <w:p>
      <w:pPr>
        <w:pStyle w:val="ListNumber"/>
      </w:pPr>
      <w:r>
        <w:t>Provide required verification and payout details.</w:t>
      </w:r>
    </w:p>
    <w:p>
      <w:pPr>
        <w:pStyle w:val="ListNumber"/>
      </w:pPr>
      <w:r>
        <w:t>Submit application.</w:t>
      </w:r>
    </w:p>
    <w:p>
      <w:pPr>
        <w:pStyle w:val="ListNumber"/>
      </w:pPr>
      <w:r>
        <w:t>Status becomes Pending.</w:t>
      </w:r>
    </w:p>
    <w:p>
      <w:pPr>
        <w:pStyle w:val="ListNumber"/>
      </w:pPr>
      <w:r>
        <w:t>Admin reviews application and required verification information.</w:t>
      </w:r>
    </w:p>
    <w:p>
      <w:pPr>
        <w:pStyle w:val="ListNumber"/>
      </w:pPr>
      <w:r>
        <w:t>Approved Host becomes eligible to configure availability and receive calls.</w:t>
      </w:r>
    </w:p>
    <w:p>
      <w:pPr>
        <w:pStyle w:val="ListNumber"/>
      </w:pPr>
      <w:r>
        <w:t>Host sets their calling rate within platform constraints.</w:t>
      </w:r>
    </w:p>
    <w:p>
      <w:pPr>
        <w:pStyle w:val="ListNumber"/>
      </w:pPr>
      <w:r>
        <w:t>Host goes available.</w:t>
      </w:r>
    </w:p>
    <w:p>
      <w:pPr>
        <w:pStyle w:val="ListNumber"/>
      </w:pPr>
      <w:r>
        <w:t>Host receives calls and earns from billable time.</w:t>
      </w:r>
    </w:p>
    <w:p>
      <w:pPr>
        <w:pStyle w:val="Heading1"/>
      </w:pPr>
      <w:r>
        <w:t>5. Calling and Matching Architecture</w:t>
      </w:r>
    </w:p>
    <w:p>
      <w:r>
        <w:t>Matching is a backend responsibility. The client cannot decide that a Host is available, reserve a Host, bypass eligibility, or choose an invalid billing state.</w:t>
      </w:r>
    </w:p>
    <w:p>
      <w:pPr>
        <w:pStyle w:val="ListBullet"/>
      </w:pPr>
      <w:r>
        <w:t>Eligibility: approved, not suspended/banned, available, not already reserved/in a conflicting call, compatible with caller restrictions, and not blocked by the other party.</w:t>
      </w:r>
    </w:p>
    <w:p>
      <w:pPr>
        <w:pStyle w:val="ListBullet"/>
      </w:pPr>
      <w:r>
        <w:t>Redis is used for fast presence, availability, short-lived reservations and distributed locks.</w:t>
      </w:r>
    </w:p>
    <w:p>
      <w:pPr>
        <w:pStyle w:val="ListBullet"/>
      </w:pPr>
      <w:r>
        <w:t>PostgreSQL stores durable call/session records.</w:t>
      </w:r>
    </w:p>
    <w:p>
      <w:pPr>
        <w:pStyle w:val="ListBullet"/>
      </w:pPr>
      <w:r>
        <w:t>The backend creates/authorizes LiveKit rooms and access tokens.</w:t>
      </w:r>
    </w:p>
    <w:p>
      <w:pPr>
        <w:pStyle w:val="ListBullet"/>
      </w:pPr>
      <w:r>
        <w:t>LiveKit carries voice media; it does not own RNDM's wallet, matching, commission or business rules.</w:t>
      </w:r>
    </w:p>
    <w:p>
      <w:pPr>
        <w:pStyle w:val="ListBullet"/>
      </w:pPr>
      <w:r>
        <w:t>Reservation locks must expire automatically to recover from abandoned requests.</w:t>
      </w:r>
    </w:p>
    <w:p>
      <w:pPr>
        <w:pStyle w:val="ListBullet"/>
      </w:pPr>
      <w:r>
        <w:t>Matching must be race-safe so two Callers cannot simultaneously reserve the same Host.</w:t>
      </w:r>
    </w:p>
    <w:p>
      <w:pPr>
        <w:pStyle w:val="Heading1"/>
      </w:pPr>
      <w:r>
        <w:t>6. Call Lifecycle</w:t>
      </w:r>
    </w:p>
    <w:p>
      <w:r>
        <w:rPr>
          <w:rFonts w:ascii="Courier New" w:hAnsi="Courier New"/>
          <w:sz w:val="16"/>
        </w:rPr>
        <w:t>REQUESTED → MATCHING → RESERVED → ACCEPTED → CONNECTING → ACTIVE</w:t>
        <w:br/>
        <w:t xml:space="preserve">                                      ↓</w:t>
        <w:br/>
        <w:t xml:space="preserve">                             REJECTED / EXPIRED / CANCELLED</w:t>
        <w:br/>
        <w:t>ACTIVE → ENDING → ENDED</w:t>
        <w:br/>
        <w:t>Any state → FAILED where recovery cannot safely continue</w:t>
      </w:r>
    </w:p>
    <w:p>
      <w:pPr>
        <w:pStyle w:val="ListBullet"/>
      </w:pPr>
      <w:r>
        <w:t>Backend generates a unique call ID.</w:t>
      </w:r>
    </w:p>
    <w:p>
      <w:pPr>
        <w:pStyle w:val="ListBullet"/>
      </w:pPr>
      <w:r>
        <w:t>Backend validates caller, Host, availability, blocklists and wallet eligibility.</w:t>
      </w:r>
    </w:p>
    <w:p>
      <w:pPr>
        <w:pStyle w:val="ListBullet"/>
      </w:pPr>
      <w:r>
        <w:t>Backend reserves Host using Redis locking.</w:t>
      </w:r>
    </w:p>
    <w:p>
      <w:pPr>
        <w:pStyle w:val="ListBullet"/>
      </w:pPr>
      <w:r>
        <w:t>Backend creates/authorizes LiveKit session.</w:t>
      </w:r>
    </w:p>
    <w:p>
      <w:pPr>
        <w:pStyle w:val="ListBullet"/>
      </w:pPr>
      <w:r>
        <w:t>Both clients join LiveKit.</w:t>
      </w:r>
    </w:p>
    <w:p>
      <w:pPr>
        <w:pStyle w:val="ListBullet"/>
      </w:pPr>
      <w:r>
        <w:t>Backend tracks call state and authoritative timestamps.</w:t>
      </w:r>
    </w:p>
    <w:p>
      <w:pPr>
        <w:pStyle w:val="ListBullet"/>
      </w:pPr>
      <w:r>
        <w:t>Billing starts only when the call reaches the defined billable state.</w:t>
      </w:r>
    </w:p>
    <w:p>
      <w:pPr>
        <w:pStyle w:val="ListBullet"/>
      </w:pPr>
      <w:r>
        <w:t>Billing stops at authoritative call termination/disconnect rules.</w:t>
      </w:r>
    </w:p>
    <w:p>
      <w:pPr>
        <w:pStyle w:val="ListBullet"/>
      </w:pPr>
      <w:r>
        <w:t>Final settlement is idempotent and written to the durable ledger.</w:t>
      </w:r>
    </w:p>
    <w:p>
      <w:pPr>
        <w:pStyle w:val="ListBullet"/>
      </w:pPr>
      <w:r>
        <w:t>Call record stores the final duration, rate, coin charge, Host earnings, RNDM share and status.</w:t>
      </w:r>
    </w:p>
    <w:p>
      <w:pPr>
        <w:pStyle w:val="Heading1"/>
      </w:pPr>
      <w:r>
        <w:t>7. Coin Economy and Financial Ledger</w:t>
      </w:r>
    </w:p>
    <w:p>
      <w:r>
        <w:t>Example only: an Admin may configure a package such as ₹100 = 500 coins. The exact packages are configuration, not code.</w:t>
      </w:r>
    </w:p>
    <w:p>
      <w:pPr>
        <w:pStyle w:val="ListBullet"/>
      </w:pPr>
      <w:r>
        <w:t>Purchased coins are represented as durable ledger entries.</w:t>
      </w:r>
    </w:p>
    <w:p>
      <w:pPr>
        <w:pStyle w:val="ListBullet"/>
      </w:pPr>
      <w:r>
        <w:t>Promotional/bonus coins should be supported by the ledger even if no bonus campaign is active initially.</w:t>
      </w:r>
    </w:p>
    <w:p>
      <w:pPr>
        <w:pStyle w:val="ListBullet"/>
      </w:pPr>
      <w:r>
        <w:t>Recommended balance model: purchased and promotional sources remain distinguishable for accounting and future promotions.</w:t>
      </w:r>
    </w:p>
    <w:p>
      <w:pPr>
        <w:pStyle w:val="ListBullet"/>
      </w:pPr>
      <w:r>
        <w:t>Coin balance is never updated by direct client arithmetic.</w:t>
      </w:r>
    </w:p>
    <w:p>
      <w:pPr>
        <w:pStyle w:val="ListBullet"/>
      </w:pPr>
      <w:r>
        <w:t>Every balance change has a ledger transaction ID and reason.</w:t>
      </w:r>
    </w:p>
    <w:p>
      <w:pPr>
        <w:pStyle w:val="ListBullet"/>
      </w:pPr>
      <w:r>
        <w:t>Call settlement must be idempotent: retries must never double-charge or double-pay.</w:t>
      </w:r>
    </w:p>
    <w:p>
      <w:pPr>
        <w:pStyle w:val="ListBullet"/>
      </w:pPr>
      <w:r>
        <w:t>Historical transactions retain the economic values used at the time of the transaction.</w:t>
      </w:r>
    </w:p>
    <w:p>
      <w:pPr>
        <w:pStyle w:val="Heading2"/>
      </w:pPr>
      <w:r>
        <w:t>7.1 Host rate</w:t>
      </w:r>
    </w:p>
    <w:p>
      <w:r>
        <w:t>The Host chooses the calling rate. The platform may configure minimum/maximum allowable rates and other constraints. Admin does not set a Host's individual rate.</w:t>
      </w:r>
    </w:p>
    <w:p>
      <w:pPr>
        <w:pStyle w:val="Heading2"/>
      </w:pPr>
      <w:r>
        <w:t>7.2 Platform revenue</w:t>
      </w:r>
    </w:p>
    <w:p>
      <w:r>
        <w:t>RNDM earns its platform share from the difference between the caller-side value consumed and the configured Host earnings share. The exact commission/rate must be an Admin configuration, not hardcoded.</w:t>
      </w:r>
    </w:p>
    <w:p>
      <w:r>
        <w:rPr>
          <w:rFonts w:ascii="Courier New" w:hAnsi="Courier New"/>
          <w:sz w:val="16"/>
        </w:rPr>
        <w:t>Caller coin charge</w:t>
        <w:br/>
        <w:t xml:space="preserve">      ↓</w:t>
        <w:br/>
        <w:t>Call settlement</w:t>
        <w:br/>
        <w:t xml:space="preserve">      ├── Host earnings</w:t>
        <w:br/>
        <w:t xml:space="preserve">      └── RNDM platform share</w:t>
      </w:r>
    </w:p>
    <w:p>
      <w:r>
        <w:t>The settlement calculation should snapshot the applicable Host rate and platform commission at the time the billable transaction is finalized so later configuration changes do not rewrite historical economics.</w:t>
      </w:r>
    </w:p>
    <w:p>
      <w:pPr>
        <w:pStyle w:val="Heading1"/>
      </w:pPr>
      <w:r>
        <w:t>8. Payments</w:t>
      </w:r>
    </w:p>
    <w:p>
      <w:pPr>
        <w:pStyle w:val="Heading2"/>
      </w:pPr>
      <w:r>
        <w:t>8.1 Web</w:t>
      </w:r>
    </w:p>
    <w:p>
      <w:pPr>
        <w:pStyle w:val="ListBullet"/>
      </w:pPr>
      <w:r>
        <w:t>Cashfree is the selected payment provider for the Web payment/marketplace layer.</w:t>
      </w:r>
    </w:p>
    <w:p>
      <w:pPr>
        <w:pStyle w:val="ListBullet"/>
      </w:pPr>
      <w:r>
        <w:t>Cashfree credentials/configuration are stored securely and exposed only to backend services.</w:t>
      </w:r>
    </w:p>
    <w:p>
      <w:pPr>
        <w:pStyle w:val="ListBullet"/>
      </w:pPr>
      <w:r>
        <w:t>Payment creation, callback/webhook verification, reconciliation and failure handling are backend responsibilities.</w:t>
      </w:r>
    </w:p>
    <w:p>
      <w:pPr>
        <w:pStyle w:val="ListBullet"/>
      </w:pPr>
      <w:r>
        <w:t>Never credit coins based only on a client success screen.</w:t>
      </w:r>
    </w:p>
    <w:p>
      <w:pPr>
        <w:pStyle w:val="Heading2"/>
      </w:pPr>
      <w:r>
        <w:t>8.2 Mobile</w:t>
      </w:r>
    </w:p>
    <w:p>
      <w:r>
        <w:t>Android and iOS digital coin purchases must use the applicable Google Play Billing / Apple In-App Purchase mechanisms where required by store policy. The backend remains the source of truth for entitlement/coin credit after server-side verification.</w:t>
      </w:r>
    </w:p>
    <w:p>
      <w:pPr>
        <w:pStyle w:val="Heading2"/>
      </w:pPr>
      <w:r>
        <w:t>8.3 Refund policy</w:t>
      </w:r>
    </w:p>
    <w:p>
      <w:pPr>
        <w:pStyle w:val="ListBullet"/>
      </w:pPr>
      <w:r>
        <w:t>RNDM does not expose a normal customer refund workflow as a product feature.</w:t>
      </w:r>
    </w:p>
    <w:p>
      <w:pPr>
        <w:pStyle w:val="ListBullet"/>
      </w:pPr>
      <w:r>
        <w:t>Provider/store chargebacks, reversals, disputes or mandatory adjustments must still be representable in the ledger.</w:t>
      </w:r>
    </w:p>
    <w:p>
      <w:pPr>
        <w:pStyle w:val="ListBullet"/>
      </w:pPr>
      <w:r>
        <w:t>Financial records must never be deleted merely to hide a reversal.</w:t>
      </w:r>
    </w:p>
    <w:p>
      <w:pPr>
        <w:pStyle w:val="Heading1"/>
      </w:pPr>
      <w:r>
        <w:t>9. Host Earnings and Payouts</w:t>
      </w:r>
    </w:p>
    <w:p>
      <w:pPr>
        <w:pStyle w:val="ListBullet"/>
      </w:pPr>
      <w:r>
        <w:t>Host earnings are displayed as monetary earnings, not as coins.</w:t>
      </w:r>
    </w:p>
    <w:p>
      <w:pPr>
        <w:pStyle w:val="ListBullet"/>
      </w:pPr>
      <w:r>
        <w:t>Host earnings are calculated from finalized call settlements.</w:t>
      </w:r>
    </w:p>
    <w:p>
      <w:pPr>
        <w:pStyle w:val="ListBullet"/>
      </w:pPr>
      <w:r>
        <w:t>Payout eligibility depends on configured Host verification/KYC and payout requirements.</w:t>
      </w:r>
    </w:p>
    <w:p>
      <w:pPr>
        <w:pStyle w:val="ListBullet"/>
      </w:pPr>
      <w:r>
        <w:t>Cashfree marketplace/split/settlement functionality should be used where appropriate and subject to Cashfree onboarding and compliance requirements.</w:t>
      </w:r>
    </w:p>
    <w:p>
      <w:pPr>
        <w:pStyle w:val="ListBullet"/>
      </w:pPr>
      <w:r>
        <w:t>Payout state is tracked independently from call state: pending, eligible, processing, paid, failed, reversed/adjusted as applicable.</w:t>
      </w:r>
    </w:p>
    <w:p>
      <w:pPr>
        <w:pStyle w:val="ListBullet"/>
      </w:pPr>
      <w:r>
        <w:t>The system must support reconciliation between RNDM ledger records and payment-provider records.</w:t>
      </w:r>
    </w:p>
    <w:p>
      <w:pPr>
        <w:pStyle w:val="Heading1"/>
      </w:pPr>
      <w:r>
        <w:t>10. Admin Dashboard</w:t>
      </w:r>
    </w:p>
    <w:p>
      <w:r>
        <w:rPr>
          <w:rFonts w:ascii="Courier New" w:hAnsi="Courier New"/>
          <w:sz w:val="16"/>
        </w:rPr>
        <w:t>/admin</w:t>
        <w:br/>
        <w:t xml:space="preserve"> ├── Overview</w:t>
        <w:br/>
        <w:t xml:space="preserve"> ├── Users</w:t>
        <w:br/>
        <w:t xml:space="preserve"> ├── Hosts</w:t>
        <w:br/>
        <w:t xml:space="preserve"> │    ├── Applications</w:t>
        <w:br/>
        <w:t xml:space="preserve"> │    ├── Verification</w:t>
        <w:br/>
        <w:t xml:space="preserve"> │    ├── Profiles</w:t>
        <w:br/>
        <w:t xml:space="preserve"> │    ├── Earnings</w:t>
        <w:br/>
        <w:t xml:space="preserve"> │    └── Payouts</w:t>
        <w:br/>
        <w:t xml:space="preserve"> ├── Calls</w:t>
        <w:br/>
        <w:t xml:space="preserve"> ├── Reports</w:t>
        <w:br/>
        <w:t xml:space="preserve"> ├── Moderation</w:t>
        <w:br/>
        <w:t xml:space="preserve"> ├── Coins</w:t>
        <w:br/>
        <w:t xml:space="preserve"> │    ├── Packages</w:t>
        <w:br/>
        <w:t xml:space="preserve"> │    └── Economy</w:t>
        <w:br/>
        <w:t xml:space="preserve"> ├── Transactions</w:t>
        <w:br/>
        <w:t xml:space="preserve"> ├── Payments</w:t>
        <w:br/>
        <w:t xml:space="preserve"> ├── Safety</w:t>
        <w:br/>
        <w:t xml:space="preserve"> ├── Settings</w:t>
        <w:br/>
        <w:t xml:space="preserve"> └── Audit Logs</w:t>
      </w:r>
    </w:p>
    <w:p>
      <w:pPr>
        <w:pStyle w:val="ListBullet"/>
      </w:pPr>
      <w:r>
        <w:t>Admin authentication must be separated from normal Caller/Host authorization.</w:t>
      </w:r>
    </w:p>
    <w:p>
      <w:pPr>
        <w:pStyle w:val="ListBullet"/>
      </w:pPr>
      <w:r>
        <w:t>Admin actions affecting money, users, Hosts, moderation or configuration require audit logging.</w:t>
      </w:r>
    </w:p>
    <w:p>
      <w:pPr>
        <w:pStyle w:val="ListBullet"/>
      </w:pPr>
      <w:r>
        <w:t>Dangerous actions should require confirmation and clear consequences.</w:t>
      </w:r>
    </w:p>
    <w:p>
      <w:pPr>
        <w:pStyle w:val="ListBullet"/>
      </w:pPr>
      <w:r>
        <w:t>Admin UI must not expose payment secrets in plaintext after initial configuration.</w:t>
      </w:r>
    </w:p>
    <w:p>
      <w:pPr>
        <w:pStyle w:val="ListBullet"/>
      </w:pPr>
      <w:r>
        <w:t>Coin package edits require validation and should preserve historical package data.</w:t>
      </w:r>
    </w:p>
    <w:p>
      <w:pPr>
        <w:pStyle w:val="Heading1"/>
      </w:pPr>
      <w:r>
        <w:t>11. Moderation, Safety and Trust</w:t>
      </w:r>
    </w:p>
    <w:p>
      <w:pPr>
        <w:pStyle w:val="ListBullet"/>
      </w:pPr>
      <w:r>
        <w:t>Caller can report and block Host.</w:t>
      </w:r>
    </w:p>
    <w:p>
      <w:pPr>
        <w:pStyle w:val="ListBullet"/>
      </w:pPr>
      <w:r>
        <w:t>Host can report and block Caller.</w:t>
      </w:r>
    </w:p>
    <w:p>
      <w:pPr>
        <w:pStyle w:val="ListBullet"/>
      </w:pPr>
      <w:r>
        <w:t>Reports enter an Admin moderation queue.</w:t>
      </w:r>
    </w:p>
    <w:p>
      <w:pPr>
        <w:pStyle w:val="ListBullet"/>
      </w:pPr>
      <w:r>
        <w:t>Admin can investigate, suspend, ban, reject Host applications and resolve reports.</w:t>
      </w:r>
    </w:p>
    <w:p>
      <w:pPr>
        <w:pStyle w:val="ListBullet"/>
      </w:pPr>
      <w:r>
        <w:t>Account status must be enforced server-side across login, matching, calls, payments and payouts.</w:t>
      </w:r>
    </w:p>
    <w:p>
      <w:pPr>
        <w:pStyle w:val="ListBullet"/>
      </w:pPr>
      <w:r>
        <w:t>Maintain community guidelines and safety policy.</w:t>
      </w:r>
    </w:p>
    <w:p>
      <w:pPr>
        <w:pStyle w:val="ListBullet"/>
      </w:pPr>
      <w:r>
        <w:t>Maintain child-safety/CSAE compliance documentation and reporting process as required for distribution platforms.</w:t>
      </w:r>
    </w:p>
    <w:p>
      <w:pPr>
        <w:pStyle w:val="ListBullet"/>
      </w:pPr>
      <w:r>
        <w:t>Design the product as adults-only/age-restricted where required by current platform policy and validate the exact store requirements before launch.</w:t>
      </w:r>
    </w:p>
    <w:p>
      <w:pPr>
        <w:pStyle w:val="ListBullet"/>
      </w:pPr>
      <w:r>
        <w:t>Do not record calls initially.</w:t>
      </w:r>
    </w:p>
    <w:p>
      <w:pPr>
        <w:pStyle w:val="ListBullet"/>
      </w:pPr>
      <w:r>
        <w:t>Do not expose sensitive verification or payout data unnecessarily in Admin UI.</w:t>
      </w:r>
    </w:p>
    <w:p>
      <w:pPr>
        <w:pStyle w:val="Heading1"/>
      </w:pPr>
      <w:r>
        <w:t>12. Notifications</w:t>
      </w:r>
    </w:p>
    <w:p>
      <w:pPr>
        <w:pStyle w:val="ListBullet"/>
      </w:pPr>
      <w:r>
        <w:t>Incoming call notification.</w:t>
      </w:r>
    </w:p>
    <w:p>
      <w:pPr>
        <w:pStyle w:val="ListBullet"/>
      </w:pPr>
      <w:r>
        <w:t>Call accepted/declined/missed notification.</w:t>
      </w:r>
    </w:p>
    <w:p>
      <w:pPr>
        <w:pStyle w:val="ListBullet"/>
      </w:pPr>
      <w:r>
        <w:t>Low coin balance notification.</w:t>
      </w:r>
    </w:p>
    <w:p>
      <w:pPr>
        <w:pStyle w:val="ListBullet"/>
      </w:pPr>
      <w:r>
        <w:t>Host application status notification.</w:t>
      </w:r>
    </w:p>
    <w:p>
      <w:pPr>
        <w:pStyle w:val="ListBullet"/>
      </w:pPr>
      <w:r>
        <w:t>Payout/earnings notification.</w:t>
      </w:r>
    </w:p>
    <w:p>
      <w:pPr>
        <w:pStyle w:val="ListBullet"/>
      </w:pPr>
      <w:r>
        <w:t>Moderation/account status notification.</w:t>
      </w:r>
    </w:p>
    <w:p>
      <w:pPr>
        <w:pStyle w:val="ListBullet"/>
      </w:pPr>
      <w:r>
        <w:t>Security/account notifications.</w:t>
      </w:r>
    </w:p>
    <w:p>
      <w:pPr>
        <w:pStyle w:val="ListBullet"/>
      </w:pPr>
      <w:r>
        <w:t>Notification delivery should be asynchronous through BullMQ where appropriate.</w:t>
      </w:r>
    </w:p>
    <w:p>
      <w:pPr>
        <w:pStyle w:val="Heading1"/>
      </w:pPr>
      <w:r>
        <w:t>13. Backend Architecture</w:t>
      </w:r>
    </w:p>
    <w:p>
      <w:r>
        <w:rPr>
          <w:rFonts w:ascii="Courier New" w:hAnsi="Courier New"/>
          <w:sz w:val="16"/>
        </w:rPr>
        <w:t>Clients</w:t>
        <w:br/>
        <w:t xml:space="preserve">  ├── RNDM Web Caller</w:t>
        <w:br/>
        <w:t xml:space="preserve">  ├── RNDM Web Host</w:t>
        <w:br/>
        <w:t xml:space="preserve">  ├── RNDM Web Admin</w:t>
        <w:br/>
        <w:t xml:space="preserve">  └── Flutter Android/iOS Caller + Host</w:t>
        <w:br/>
        <w:t xml:space="preserve">             │</w:t>
        <w:br/>
        <w:t xml:space="preserve">             ▼</w:t>
        <w:br/>
        <w:t xml:space="preserve">        NestJS API</w:t>
        <w:br/>
        <w:t xml:space="preserve">             │</w:t>
        <w:br/>
        <w:t xml:space="preserve">    ┌────────┼─────────────┐</w:t>
        <w:br/>
        <w:t xml:space="preserve">    ▼        ▼             ▼</w:t>
        <w:br/>
        <w:t>Supabase   Redis/BullMQ   LiveKit</w:t>
        <w:br/>
        <w:t>Postgres   async/fast     voice</w:t>
        <w:br/>
        <w:t>Auth       state/jobs</w:t>
        <w:br/>
        <w:t xml:space="preserve">    │</w:t>
        <w:br/>
        <w:t xml:space="preserve">    └───────────────┐</w:t>
        <w:br/>
        <w:t xml:space="preserve">                    ▼</w:t>
        <w:br/>
        <w:t xml:space="preserve">             Payment Providers</w:t>
        <w:br/>
        <w:t xml:space="preserve">        Cashfree / Play Billing / Apple IAP</w:t>
      </w:r>
    </w:p>
    <w:p>
      <w:pPr>
        <w:pStyle w:val="Heading2"/>
      </w:pPr>
      <w:r>
        <w:t>13.1 Backend principles</w:t>
      </w:r>
    </w:p>
    <w:p>
      <w:pPr>
        <w:pStyle w:val="ListBullet"/>
      </w:pPr>
      <w:r>
        <w:t>REST API is the primary client integration surface unless a specific realtime mechanism is more appropriate.</w:t>
      </w:r>
    </w:p>
    <w:p>
      <w:pPr>
        <w:pStyle w:val="ListBullet"/>
      </w:pPr>
      <w:r>
        <w:t>Use DTO validation and strict schemas.</w:t>
      </w:r>
    </w:p>
    <w:p>
      <w:pPr>
        <w:pStyle w:val="ListBullet"/>
      </w:pPr>
      <w:r>
        <w:t>Use centralized authentication and role/permission guards.</w:t>
      </w:r>
    </w:p>
    <w:p>
      <w:pPr>
        <w:pStyle w:val="ListBullet"/>
      </w:pPr>
      <w:r>
        <w:t>Use idempotency keys for financial and critical state-changing operations.</w:t>
      </w:r>
    </w:p>
    <w:p>
      <w:pPr>
        <w:pStyle w:val="ListBullet"/>
      </w:pPr>
      <w:r>
        <w:t>Use database transactions for ledger operations.</w:t>
      </w:r>
    </w:p>
    <w:p>
      <w:pPr>
        <w:pStyle w:val="ListBullet"/>
      </w:pPr>
      <w:r>
        <w:t>Use Redis locks for short-lived distributed coordination.</w:t>
      </w:r>
    </w:p>
    <w:p>
      <w:pPr>
        <w:pStyle w:val="ListBullet"/>
      </w:pPr>
      <w:r>
        <w:t>Use BullMQ for durable asynchronous work.</w:t>
      </w:r>
    </w:p>
    <w:p>
      <w:pPr>
        <w:pStyle w:val="ListBullet"/>
      </w:pPr>
      <w:r>
        <w:t>Never trust client-provided balances, duration, rate, role, payout state or payment success.</w:t>
      </w:r>
    </w:p>
    <w:p>
      <w:pPr>
        <w:pStyle w:val="ListBullet"/>
      </w:pPr>
      <w:r>
        <w:t>Centralize error handling and structured logging.</w:t>
      </w:r>
    </w:p>
    <w:p>
      <w:pPr>
        <w:pStyle w:val="ListBullet"/>
      </w:pPr>
      <w:r>
        <w:t>Version API contracts where breaking changes become necessary.</w:t>
      </w:r>
    </w:p>
    <w:p>
      <w:pPr>
        <w:pStyle w:val="Heading1"/>
      </w:pPr>
      <w:r>
        <w:t>14. Supabase / PostgreSQL Data Model</w:t>
      </w:r>
    </w:p>
    <w:p>
      <w:r>
        <w:t>The exact SQL schema should be produced during implementation, but the following domain model is required.</w:t>
      </w:r>
    </w:p>
    <w:p>
      <w:pPr>
        <w:pStyle w:val="ListBullet"/>
      </w:pPr>
      <w:r>
        <w:t>profiles / accounts</w:t>
      </w:r>
    </w:p>
    <w:p>
      <w:pPr>
        <w:pStyle w:val="ListBullet"/>
      </w:pPr>
      <w:r>
        <w:t>caller_profiles</w:t>
      </w:r>
    </w:p>
    <w:p>
      <w:pPr>
        <w:pStyle w:val="ListBullet"/>
      </w:pPr>
      <w:r>
        <w:t>host_profiles</w:t>
      </w:r>
    </w:p>
    <w:p>
      <w:pPr>
        <w:pStyle w:val="ListBullet"/>
      </w:pPr>
      <w:r>
        <w:t>host_applications</w:t>
      </w:r>
    </w:p>
    <w:p>
      <w:pPr>
        <w:pStyle w:val="ListBullet"/>
      </w:pPr>
      <w:r>
        <w:t>host_verifications</w:t>
      </w:r>
    </w:p>
    <w:p>
      <w:pPr>
        <w:pStyle w:val="ListBullet"/>
      </w:pPr>
      <w:r>
        <w:t>availability/presence records as durable history where useful</w:t>
      </w:r>
    </w:p>
    <w:p>
      <w:pPr>
        <w:pStyle w:val="ListBullet"/>
      </w:pPr>
      <w:r>
        <w:t>calls</w:t>
      </w:r>
    </w:p>
    <w:p>
      <w:pPr>
        <w:pStyle w:val="ListBullet"/>
      </w:pPr>
      <w:r>
        <w:t>call_participants</w:t>
      </w:r>
    </w:p>
    <w:p>
      <w:pPr>
        <w:pStyle w:val="ListBullet"/>
      </w:pPr>
      <w:r>
        <w:t>call_events</w:t>
      </w:r>
    </w:p>
    <w:p>
      <w:pPr>
        <w:pStyle w:val="ListBullet"/>
      </w:pPr>
      <w:r>
        <w:t>wallets</w:t>
      </w:r>
    </w:p>
    <w:p>
      <w:pPr>
        <w:pStyle w:val="ListBullet"/>
      </w:pPr>
      <w:r>
        <w:t>coin_ledger</w:t>
      </w:r>
    </w:p>
    <w:p>
      <w:pPr>
        <w:pStyle w:val="ListBullet"/>
      </w:pPr>
      <w:r>
        <w:t>coin_packages</w:t>
      </w:r>
    </w:p>
    <w:p>
      <w:pPr>
        <w:pStyle w:val="ListBullet"/>
      </w:pPr>
      <w:r>
        <w:t>payment_orders</w:t>
      </w:r>
    </w:p>
    <w:p>
      <w:pPr>
        <w:pStyle w:val="ListBullet"/>
      </w:pPr>
      <w:r>
        <w:t>payment_transactions</w:t>
      </w:r>
    </w:p>
    <w:p>
      <w:pPr>
        <w:pStyle w:val="ListBullet"/>
      </w:pPr>
      <w:r>
        <w:t>payment_webhooks</w:t>
      </w:r>
    </w:p>
    <w:p>
      <w:pPr>
        <w:pStyle w:val="ListBullet"/>
      </w:pPr>
      <w:r>
        <w:t>host_earnings</w:t>
      </w:r>
    </w:p>
    <w:p>
      <w:pPr>
        <w:pStyle w:val="ListBullet"/>
      </w:pPr>
      <w:r>
        <w:t>payouts</w:t>
      </w:r>
    </w:p>
    <w:p>
      <w:pPr>
        <w:pStyle w:val="ListBullet"/>
      </w:pPr>
      <w:r>
        <w:t>reports</w:t>
      </w:r>
    </w:p>
    <w:p>
      <w:pPr>
        <w:pStyle w:val="ListBullet"/>
      </w:pPr>
      <w:r>
        <w:t>blocks</w:t>
      </w:r>
    </w:p>
    <w:p>
      <w:pPr>
        <w:pStyle w:val="ListBullet"/>
      </w:pPr>
      <w:r>
        <w:t>moderation_actions</w:t>
      </w:r>
    </w:p>
    <w:p>
      <w:pPr>
        <w:pStyle w:val="ListBullet"/>
      </w:pPr>
      <w:r>
        <w:t>notifications</w:t>
      </w:r>
    </w:p>
    <w:p>
      <w:pPr>
        <w:pStyle w:val="ListBullet"/>
      </w:pPr>
      <w:r>
        <w:t>audit_logs</w:t>
      </w:r>
    </w:p>
    <w:p>
      <w:pPr>
        <w:pStyle w:val="ListBullet"/>
      </w:pPr>
      <w:r>
        <w:t>platform_settings</w:t>
      </w:r>
    </w:p>
    <w:p>
      <w:pPr>
        <w:pStyle w:val="ListBullet"/>
      </w:pPr>
      <w:r>
        <w:t>commission/economy configuration</w:t>
      </w:r>
    </w:p>
    <w:p>
      <w:pPr>
        <w:pStyle w:val="ListBullet"/>
      </w:pPr>
      <w:r>
        <w:t>legal/policy acceptance records</w:t>
      </w:r>
    </w:p>
    <w:p>
      <w:r>
        <w:t>Use immutable or append-only financial ledger principles wherever possible. Derived balances can be cached, but the ledger is the accounting authority.</w:t>
      </w:r>
    </w:p>
    <w:p>
      <w:pPr>
        <w:pStyle w:val="Heading1"/>
      </w:pPr>
      <w:r>
        <w:t>15. Redis and BullMQ</w:t>
      </w:r>
    </w:p>
    <w:p>
      <w:r>
        <w:t>Redis is a production architecture component from day one. For operational simplicity, Redis should be provisioned as a Railway Redis service in the same Railway project as the RNDM backend. BullMQ is an open-source Node.js library installed in the NestJS codebase; it is not a separate hosted product.</w:t>
      </w:r>
    </w:p>
    <w:p>
      <w:pPr>
        <w:pStyle w:val="ListBullet"/>
      </w:pPr>
      <w:r>
        <w:t>Redis: host presence, availability, temporary reservations, distributed locks, rate limiting and short-lived coordination.</w:t>
      </w:r>
    </w:p>
    <w:p>
      <w:pPr>
        <w:pStyle w:val="ListBullet"/>
      </w:pPr>
      <w:r>
        <w:t>BullMQ: notifications, payment webhook processing, settlement jobs, cleanup, reconciliation and other asynchronous work.</w:t>
      </w:r>
    </w:p>
    <w:p>
      <w:pPr>
        <w:pStyle w:val="ListBullet"/>
      </w:pPr>
      <w:r>
        <w:t>Use Redis connection settings through environment variables such as REDIS_URL.</w:t>
      </w:r>
    </w:p>
    <w:p>
      <w:pPr>
        <w:pStyle w:val="ListBullet"/>
      </w:pPr>
      <w:r>
        <w:t>Redis data that is required only temporarily must have TTL/expiry where appropriate.</w:t>
      </w:r>
    </w:p>
    <w:p>
      <w:pPr>
        <w:pStyle w:val="ListBullet"/>
      </w:pPr>
      <w:r>
        <w:t>Durable business records remain in PostgreSQL; Redis must never become the only copy of money or account state.</w:t>
      </w:r>
    </w:p>
    <w:p>
      <w:pPr>
        <w:pStyle w:val="Heading1"/>
      </w:pPr>
      <w:r>
        <w:t>16. LiveKit Architecture</w:t>
      </w:r>
    </w:p>
    <w:p>
      <w:pPr>
        <w:pStyle w:val="ListBullet"/>
      </w:pPr>
      <w:r>
        <w:t>LiveKit Cloud is the voice transport layer.</w:t>
      </w:r>
    </w:p>
    <w:p>
      <w:pPr>
        <w:pStyle w:val="ListBullet"/>
      </w:pPr>
      <w:r>
        <w:t>Backend creates authorized LiveKit access tokens.</w:t>
      </w:r>
    </w:p>
    <w:p>
      <w:pPr>
        <w:pStyle w:val="ListBullet"/>
      </w:pPr>
      <w:r>
        <w:t>Clients receive only the credentials required to join their authorized room.</w:t>
      </w:r>
    </w:p>
    <w:p>
      <w:pPr>
        <w:pStyle w:val="ListBullet"/>
      </w:pPr>
      <w:r>
        <w:t>Room/call identity must map to an RNDM call ID.</w:t>
      </w:r>
    </w:p>
    <w:p>
      <w:pPr>
        <w:pStyle w:val="ListBullet"/>
      </w:pPr>
      <w:r>
        <w:t>Backend handles call authorization and billing; LiveKit does not determine RNDM coin charges.</w:t>
      </w:r>
    </w:p>
    <w:p>
      <w:pPr>
        <w:pStyle w:val="ListBullet"/>
      </w:pPr>
      <w:r>
        <w:t>Monitor connection/disconnection events and reconcile with backend call state.</w:t>
      </w:r>
    </w:p>
    <w:p>
      <w:pPr>
        <w:pStyle w:val="ListBullet"/>
      </w:pPr>
      <w:r>
        <w:t>Do not record calls initially.</w:t>
      </w:r>
    </w:p>
    <w:p>
      <w:pPr>
        <w:pStyle w:val="Heading1"/>
      </w:pPr>
      <w:r>
        <w:t>17. Web Application Architecture</w:t>
      </w:r>
    </w:p>
    <w:p>
      <w:r>
        <w:t>The Web App is the first complete client implementation. It must include the Caller experience, Host experience and Admin Dashboard while using the same production backend that the mobile apps will later consume.</w:t>
      </w:r>
    </w:p>
    <w:p>
      <w:pPr>
        <w:pStyle w:val="ListBullet"/>
      </w:pPr>
      <w:r>
        <w:t>Marketing website and Web App should share branding, design language, typography, colors and navigation conventions.</w:t>
      </w:r>
    </w:p>
    <w:p>
      <w:pPr>
        <w:pStyle w:val="ListBullet"/>
      </w:pPr>
      <w:r>
        <w:t>Marketing site should route/authenticate users into the Web App without exposing internal admin functions.</w:t>
      </w:r>
    </w:p>
    <w:p>
      <w:pPr>
        <w:pStyle w:val="ListBullet"/>
      </w:pPr>
      <w:r>
        <w:t>Admin should use a dedicated web route such as /admin or an equivalent secure subdomain.</w:t>
      </w:r>
    </w:p>
    <w:p>
      <w:pPr>
        <w:pStyle w:val="ListBullet"/>
      </w:pPr>
      <w:r>
        <w:t>Responsive desktop/mobile web behavior is required for the browser product.</w:t>
      </w:r>
    </w:p>
    <w:p>
      <w:pPr>
        <w:pStyle w:val="ListBullet"/>
      </w:pPr>
      <w:r>
        <w:t>Do not build the Web App as a disposable prototype that will be thrown away when Flutter starts.</w:t>
      </w:r>
    </w:p>
    <w:p>
      <w:pPr>
        <w:pStyle w:val="Heading1"/>
      </w:pPr>
      <w:r>
        <w:t>18. Flutter Mobile Architecture</w:t>
      </w:r>
    </w:p>
    <w:p>
      <w:r>
        <w:t>Flutter apps are built after the Web App is integrated and stabilized. The Flutter clients do not reuse Web UI code; they reuse the backend, domain rules, authentication model, LiveKit setup, payment verification architecture and API contracts.</w:t>
      </w:r>
    </w:p>
    <w:p>
      <w:pPr>
        <w:pStyle w:val="ListBullet"/>
      </w:pPr>
      <w:r>
        <w:t>Android and iOS share one Flutter codebase.</w:t>
      </w:r>
    </w:p>
    <w:p>
      <w:pPr>
        <w:pStyle w:val="ListBullet"/>
      </w:pPr>
      <w:r>
        <w:t>Mobile app contains Caller and Host experiences only.</w:t>
      </w:r>
    </w:p>
    <w:p>
      <w:pPr>
        <w:pStyle w:val="ListBullet"/>
      </w:pPr>
      <w:r>
        <w:t>No Admin Dashboard in the mobile application.</w:t>
      </w:r>
    </w:p>
    <w:p>
      <w:pPr>
        <w:pStyle w:val="ListBullet"/>
      </w:pPr>
      <w:r>
        <w:t>Backend remains identical.</w:t>
      </w:r>
    </w:p>
    <w:p>
      <w:pPr>
        <w:pStyle w:val="ListBullet"/>
      </w:pPr>
      <w:r>
        <w:t>Use native/store-compliant payment flows where required.</w:t>
      </w:r>
    </w:p>
    <w:p>
      <w:pPr>
        <w:pStyle w:val="ListBullet"/>
      </w:pPr>
      <w:r>
        <w:t>Implement push notifications and platform-specific lifecycle/background handling.</w:t>
      </w:r>
    </w:p>
    <w:p>
      <w:pPr>
        <w:pStyle w:val="ListBullet"/>
      </w:pPr>
      <w:r>
        <w:t>Do not duplicate financial/business logic in Dart.</w:t>
      </w:r>
    </w:p>
    <w:p>
      <w:pPr>
        <w:pStyle w:val="Heading1"/>
      </w:pPr>
      <w:r>
        <w:t>19. Infrastructure and Deployment</w:t>
      </w:r>
    </w:p>
    <w:tbl>
      <w:tblPr>
        <w:tblStyle w:val="TableGrid"/>
        <w:tblW w:type="auto" w:w="0"/>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w:t>
            </w:r>
          </w:p>
        </w:tc>
        <w:tc>
          <w:tcPr>
            <w:tcW w:type="dxa" w:w="3360"/>
          </w:tcPr>
          <w:p>
            <w:r>
              <w:t>Role</w:t>
            </w:r>
          </w:p>
        </w:tc>
      </w:tr>
      <w:tr>
        <w:tc>
          <w:tcPr>
            <w:tcW w:type="dxa" w:w="3360"/>
          </w:tcPr>
          <w:p>
            <w:r>
              <w:t>Source control</w:t>
            </w:r>
          </w:p>
        </w:tc>
        <w:tc>
          <w:tcPr>
            <w:tcW w:type="dxa" w:w="3360"/>
          </w:tcPr>
          <w:p>
            <w:r>
              <w:t>GitHub</w:t>
            </w:r>
          </w:p>
        </w:tc>
        <w:tc>
          <w:tcPr>
            <w:tcW w:type="dxa" w:w="3360"/>
          </w:tcPr>
          <w:p>
            <w:r>
              <w:t>Repositories, branches, CI/CD</w:t>
            </w:r>
          </w:p>
        </w:tc>
      </w:tr>
      <w:tr>
        <w:tc>
          <w:tcPr>
            <w:tcW w:type="dxa" w:w="3360"/>
          </w:tcPr>
          <w:p>
            <w:r>
              <w:t>Database/Auth</w:t>
            </w:r>
          </w:p>
        </w:tc>
        <w:tc>
          <w:tcPr>
            <w:tcW w:type="dxa" w:w="3360"/>
          </w:tcPr>
          <w:p>
            <w:r>
              <w:t>Supabase</w:t>
            </w:r>
          </w:p>
        </w:tc>
        <w:tc>
          <w:tcPr>
            <w:tcW w:type="dxa" w:w="3360"/>
          </w:tcPr>
          <w:p>
            <w:r>
              <w:t>PostgreSQL, authentication, storage/realtime where needed</w:t>
            </w:r>
          </w:p>
        </w:tc>
      </w:tr>
      <w:tr>
        <w:tc>
          <w:tcPr>
            <w:tcW w:type="dxa" w:w="3360"/>
          </w:tcPr>
          <w:p>
            <w:r>
              <w:t>Backend</w:t>
            </w:r>
          </w:p>
        </w:tc>
        <w:tc>
          <w:tcPr>
            <w:tcW w:type="dxa" w:w="3360"/>
          </w:tcPr>
          <w:p>
            <w:r>
              <w:t>NestJS on Railway</w:t>
            </w:r>
          </w:p>
        </w:tc>
        <w:tc>
          <w:tcPr>
            <w:tcW w:type="dxa" w:w="3360"/>
          </w:tcPr>
          <w:p>
            <w:r>
              <w:t>API and authoritative business logic</w:t>
            </w:r>
          </w:p>
        </w:tc>
      </w:tr>
      <w:tr>
        <w:tc>
          <w:tcPr>
            <w:tcW w:type="dxa" w:w="3360"/>
          </w:tcPr>
          <w:p>
            <w:r>
              <w:t>Redis</w:t>
            </w:r>
          </w:p>
        </w:tc>
        <w:tc>
          <w:tcPr>
            <w:tcW w:type="dxa" w:w="3360"/>
          </w:tcPr>
          <w:p>
            <w:r>
              <w:t>Railway Redis</w:t>
            </w:r>
          </w:p>
        </w:tc>
        <w:tc>
          <w:tcPr>
            <w:tcW w:type="dxa" w:w="3360"/>
          </w:tcPr>
          <w:p>
            <w:r>
              <w:t>Fast state, locks, queues</w:t>
            </w:r>
          </w:p>
        </w:tc>
      </w:tr>
      <w:tr>
        <w:tc>
          <w:tcPr>
            <w:tcW w:type="dxa" w:w="3360"/>
          </w:tcPr>
          <w:p>
            <w:r>
              <w:t>Queue</w:t>
            </w:r>
          </w:p>
        </w:tc>
        <w:tc>
          <w:tcPr>
            <w:tcW w:type="dxa" w:w="3360"/>
          </w:tcPr>
          <w:p>
            <w:r>
              <w:t>BullMQ</w:t>
            </w:r>
          </w:p>
        </w:tc>
        <w:tc>
          <w:tcPr>
            <w:tcW w:type="dxa" w:w="3360"/>
          </w:tcPr>
          <w:p>
            <w:r>
              <w:t>Async processing in backend</w:t>
            </w:r>
          </w:p>
        </w:tc>
      </w:tr>
      <w:tr>
        <w:tc>
          <w:tcPr>
            <w:tcW w:type="dxa" w:w="3360"/>
          </w:tcPr>
          <w:p>
            <w:r>
              <w:t>Voice</w:t>
            </w:r>
          </w:p>
        </w:tc>
        <w:tc>
          <w:tcPr>
            <w:tcW w:type="dxa" w:w="3360"/>
          </w:tcPr>
          <w:p>
            <w:r>
              <w:t>LiveKit Cloud</w:t>
            </w:r>
          </w:p>
        </w:tc>
        <w:tc>
          <w:tcPr>
            <w:tcW w:type="dxa" w:w="3360"/>
          </w:tcPr>
          <w:p>
            <w:r>
              <w:t>Realtime voice transport</w:t>
            </w:r>
          </w:p>
        </w:tc>
      </w:tr>
      <w:tr>
        <w:tc>
          <w:tcPr>
            <w:tcW w:type="dxa" w:w="3360"/>
          </w:tcPr>
          <w:p>
            <w:r>
              <w:t>Web payment</w:t>
            </w:r>
          </w:p>
        </w:tc>
        <w:tc>
          <w:tcPr>
            <w:tcW w:type="dxa" w:w="3360"/>
          </w:tcPr>
          <w:p>
            <w:r>
              <w:t>Cashfree</w:t>
            </w:r>
          </w:p>
        </w:tc>
        <w:tc>
          <w:tcPr>
            <w:tcW w:type="dxa" w:w="3360"/>
          </w:tcPr>
          <w:p>
            <w:r>
              <w:t>Payment collection/marketplace settlement</w:t>
            </w:r>
          </w:p>
        </w:tc>
      </w:tr>
      <w:tr>
        <w:tc>
          <w:tcPr>
            <w:tcW w:type="dxa" w:w="3360"/>
          </w:tcPr>
          <w:p>
            <w:r>
              <w:t>Android digital payments</w:t>
            </w:r>
          </w:p>
        </w:tc>
        <w:tc>
          <w:tcPr>
            <w:tcW w:type="dxa" w:w="3360"/>
          </w:tcPr>
          <w:p>
            <w:r>
              <w:t>Google Play Billing</w:t>
            </w:r>
          </w:p>
        </w:tc>
        <w:tc>
          <w:tcPr>
            <w:tcW w:type="dxa" w:w="3360"/>
          </w:tcPr>
          <w:p>
            <w:r>
              <w:t>Store-compliant digital coin purchase</w:t>
            </w:r>
          </w:p>
        </w:tc>
      </w:tr>
      <w:tr>
        <w:tc>
          <w:tcPr>
            <w:tcW w:type="dxa" w:w="3360"/>
          </w:tcPr>
          <w:p>
            <w:r>
              <w:t>iOS digital payments</w:t>
            </w:r>
          </w:p>
        </w:tc>
        <w:tc>
          <w:tcPr>
            <w:tcW w:type="dxa" w:w="3360"/>
          </w:tcPr>
          <w:p>
            <w:r>
              <w:t>Apple IAP</w:t>
            </w:r>
          </w:p>
        </w:tc>
        <w:tc>
          <w:tcPr>
            <w:tcW w:type="dxa" w:w="3360"/>
          </w:tcPr>
          <w:p>
            <w:r>
              <w:t>Store-compliant digital coin purchase</w:t>
            </w:r>
          </w:p>
        </w:tc>
      </w:tr>
      <w:tr>
        <w:tc>
          <w:tcPr>
            <w:tcW w:type="dxa" w:w="3360"/>
          </w:tcPr>
          <w:p>
            <w:r>
              <w:t>Mobile</w:t>
            </w:r>
          </w:p>
        </w:tc>
        <w:tc>
          <w:tcPr>
            <w:tcW w:type="dxa" w:w="3360"/>
          </w:tcPr>
          <w:p>
            <w:r>
              <w:t>Flutter</w:t>
            </w:r>
          </w:p>
        </w:tc>
        <w:tc>
          <w:tcPr>
            <w:tcW w:type="dxa" w:w="3360"/>
          </w:tcPr>
          <w:p>
            <w:r>
              <w:t>Android/iOS client</w:t>
            </w:r>
          </w:p>
        </w:tc>
      </w:tr>
      <w:tr>
        <w:tc>
          <w:tcPr>
            <w:tcW w:type="dxa" w:w="3360"/>
          </w:tcPr>
          <w:p>
            <w:r>
              <w:t>Web</w:t>
            </w:r>
          </w:p>
        </w:tc>
        <w:tc>
          <w:tcPr>
            <w:tcW w:type="dxa" w:w="3360"/>
          </w:tcPr>
          <w:p>
            <w:r>
              <w:t>Production web framework chosen for implementation</w:t>
            </w:r>
          </w:p>
        </w:tc>
        <w:tc>
          <w:tcPr>
            <w:tcW w:type="dxa" w:w="3360"/>
          </w:tcPr>
          <w:p>
            <w:r>
              <w:t>Browser client</w:t>
            </w:r>
          </w:p>
        </w:tc>
      </w:tr>
      <w:tr>
        <w:tc>
          <w:tcPr>
            <w:tcW w:type="dxa" w:w="3360"/>
          </w:tcPr>
          <w:p>
            <w:r>
              <w:t>Monitoring</w:t>
            </w:r>
          </w:p>
        </w:tc>
        <w:tc>
          <w:tcPr>
            <w:tcW w:type="dxa" w:w="3360"/>
          </w:tcPr>
          <w:p>
            <w:r>
              <w:t>Structured logs + health checks + provider monitoring</w:t>
            </w:r>
          </w:p>
        </w:tc>
        <w:tc>
          <w:tcPr>
            <w:tcW w:type="dxa" w:w="3360"/>
          </w:tcPr>
          <w:p>
            <w:r>
              <w:t>Operational visibility</w:t>
            </w:r>
          </w:p>
        </w:tc>
      </w:tr>
    </w:tbl>
    <w:p>
      <w:r>
        <w:t>Do not create unnecessary microservices. Start with a modular NestJS backend and a worker process/queue architecture. Split services only when operational or scaling evidence justifies it.</w:t>
      </w:r>
    </w:p>
    <w:p>
      <w:pPr>
        <w:pStyle w:val="Heading1"/>
      </w:pPr>
      <w:r>
        <w:t>20. Environment and Secrets</w:t>
      </w:r>
    </w:p>
    <w:p>
      <w:pPr>
        <w:pStyle w:val="ListBullet"/>
      </w:pPr>
      <w:r>
        <w:t>Secrets must never be committed to Git.</w:t>
      </w:r>
    </w:p>
    <w:p>
      <w:pPr>
        <w:pStyle w:val="ListBullet"/>
      </w:pPr>
      <w:r>
        <w:t>Use environment variables/secret stores in deployment platforms.</w:t>
      </w:r>
    </w:p>
    <w:p>
      <w:pPr>
        <w:pStyle w:val="ListBullet"/>
      </w:pPr>
      <w:r>
        <w:t>Separate development, staging/test and production credentials.</w:t>
      </w:r>
    </w:p>
    <w:p>
      <w:pPr>
        <w:pStyle w:val="ListBullet"/>
      </w:pPr>
      <w:r>
        <w:t>Required secret categories include Supabase, database, Redis, LiveKit, Cashfree, store billing verification and notification credentials.</w:t>
      </w:r>
    </w:p>
    <w:p>
      <w:pPr>
        <w:pStyle w:val="ListBullet"/>
      </w:pPr>
      <w:r>
        <w:t>Admin payment credentials must be encrypted/protected at rest and never returned to frontend clients.</w:t>
      </w:r>
    </w:p>
    <w:p>
      <w:pPr>
        <w:pStyle w:val="Heading1"/>
      </w:pPr>
      <w:r>
        <w:t>21. Security Requirements</w:t>
      </w:r>
    </w:p>
    <w:p>
      <w:pPr>
        <w:pStyle w:val="ListBullet"/>
      </w:pPr>
      <w:r>
        <w:t>Server-side role and permission enforcement.</w:t>
      </w:r>
    </w:p>
    <w:p>
      <w:pPr>
        <w:pStyle w:val="ListBullet"/>
      </w:pPr>
      <w:r>
        <w:t>Rate limiting for authentication, matching, reports and payment endpoints.</w:t>
      </w:r>
    </w:p>
    <w:p>
      <w:pPr>
        <w:pStyle w:val="ListBullet"/>
      </w:pPr>
      <w:r>
        <w:t>Input validation and output encoding.</w:t>
      </w:r>
    </w:p>
    <w:p>
      <w:pPr>
        <w:pStyle w:val="ListBullet"/>
      </w:pPr>
      <w:r>
        <w:t>Webhook signature verification.</w:t>
      </w:r>
    </w:p>
    <w:p>
      <w:pPr>
        <w:pStyle w:val="ListBullet"/>
      </w:pPr>
      <w:r>
        <w:t>Idempotency on payments, coin crediting and call settlement.</w:t>
      </w:r>
    </w:p>
    <w:p>
      <w:pPr>
        <w:pStyle w:val="ListBullet"/>
      </w:pPr>
      <w:r>
        <w:t>Secure token generation for LiveKit.</w:t>
      </w:r>
    </w:p>
    <w:p>
      <w:pPr>
        <w:pStyle w:val="ListBullet"/>
      </w:pPr>
      <w:r>
        <w:t>Block access to admin endpoints from normal user roles.</w:t>
      </w:r>
    </w:p>
    <w:p>
      <w:pPr>
        <w:pStyle w:val="ListBullet"/>
      </w:pPr>
      <w:r>
        <w:t>Audit security-sensitive Admin actions.</w:t>
      </w:r>
    </w:p>
    <w:p>
      <w:pPr>
        <w:pStyle w:val="ListBullet"/>
      </w:pPr>
      <w:r>
        <w:t>Do not log passwords, payment secrets, access tokens or sensitive KYC data.</w:t>
      </w:r>
    </w:p>
    <w:p>
      <w:pPr>
        <w:pStyle w:val="ListBullet"/>
      </w:pPr>
      <w:r>
        <w:t>Use secure cookies/tokens according to the selected authentication architecture.</w:t>
      </w:r>
    </w:p>
    <w:p>
      <w:pPr>
        <w:pStyle w:val="ListBullet"/>
      </w:pPr>
      <w:r>
        <w:t>Protect against duplicate requests, race conditions and replayed webhooks.</w:t>
      </w:r>
    </w:p>
    <w:p>
      <w:pPr>
        <w:pStyle w:val="Heading1"/>
      </w:pPr>
      <w:r>
        <w:t>22. Failure and Recovery Requirements</w:t>
      </w:r>
    </w:p>
    <w:p>
      <w:pPr>
        <w:pStyle w:val="ListBullet"/>
      </w:pPr>
      <w:r>
        <w:t>Payment webhook can be delivered multiple times without duplicate coin credit.</w:t>
      </w:r>
    </w:p>
    <w:p>
      <w:pPr>
        <w:pStyle w:val="ListBullet"/>
      </w:pPr>
      <w:r>
        <w:t>Call termination can be reported multiple times without duplicate settlement.</w:t>
      </w:r>
    </w:p>
    <w:p>
      <w:pPr>
        <w:pStyle w:val="ListBullet"/>
      </w:pPr>
      <w:r>
        <w:t>Redis failure must not corrupt the financial ledger.</w:t>
      </w:r>
    </w:p>
    <w:p>
      <w:pPr>
        <w:pStyle w:val="ListBullet"/>
      </w:pPr>
      <w:r>
        <w:t>A stuck Host reservation must expire automatically.</w:t>
      </w:r>
    </w:p>
    <w:p>
      <w:pPr>
        <w:pStyle w:val="ListBullet"/>
      </w:pPr>
      <w:r>
        <w:t>A crashed worker must allow queued jobs to be retried safely.</w:t>
      </w:r>
    </w:p>
    <w:p>
      <w:pPr>
        <w:pStyle w:val="ListBullet"/>
      </w:pPr>
      <w:r>
        <w:t>LiveKit disconnects must result in eventual call-state reconciliation.</w:t>
      </w:r>
    </w:p>
    <w:p>
      <w:pPr>
        <w:pStyle w:val="ListBullet"/>
      </w:pPr>
      <w:r>
        <w:t>Database transaction failures must roll back financial mutations.</w:t>
      </w:r>
    </w:p>
    <w:p>
      <w:pPr>
        <w:pStyle w:val="ListBullet"/>
      </w:pPr>
      <w:r>
        <w:t>Payout failures must remain visible and retryable without double payout.</w:t>
      </w:r>
    </w:p>
    <w:p>
      <w:pPr>
        <w:pStyle w:val="ListBullet"/>
      </w:pPr>
      <w:r>
        <w:t>Health endpoints should distinguish application health from dependency health.</w:t>
      </w:r>
    </w:p>
    <w:p>
      <w:pPr>
        <w:pStyle w:val="Heading1"/>
      </w:pPr>
      <w:r>
        <w:t>23. Observability</w:t>
      </w:r>
    </w:p>
    <w:p>
      <w:pPr>
        <w:pStyle w:val="ListBullet"/>
      </w:pPr>
      <w:r>
        <w:t>Structured application logs with request/correlation IDs.</w:t>
      </w:r>
    </w:p>
    <w:p>
      <w:pPr>
        <w:pStyle w:val="ListBullet"/>
      </w:pPr>
      <w:r>
        <w:t>Call IDs on all call-related logs.</w:t>
      </w:r>
    </w:p>
    <w:p>
      <w:pPr>
        <w:pStyle w:val="ListBullet"/>
      </w:pPr>
      <w:r>
        <w:t>Payment/order IDs on all payment-related logs.</w:t>
      </w:r>
    </w:p>
    <w:p>
      <w:pPr>
        <w:pStyle w:val="ListBullet"/>
      </w:pPr>
      <w:r>
        <w:t>Queue job IDs for asynchronous operations.</w:t>
      </w:r>
    </w:p>
    <w:p>
      <w:pPr>
        <w:pStyle w:val="ListBullet"/>
      </w:pPr>
      <w:r>
        <w:t>Error tracking and alerting for production failures.</w:t>
      </w:r>
    </w:p>
    <w:p>
      <w:pPr>
        <w:pStyle w:val="ListBullet"/>
      </w:pPr>
      <w:r>
        <w:t>Health checks for NestJS, PostgreSQL, Redis and LiveKit dependency connectivity where practical.</w:t>
      </w:r>
    </w:p>
    <w:p>
      <w:pPr>
        <w:pStyle w:val="ListBullet"/>
      </w:pPr>
      <w:r>
        <w:t>Metrics for calls, durations, failed calls, matching success, payment success/failure, coin settlement, queue backlog and payout status.</w:t>
      </w:r>
    </w:p>
    <w:p>
      <w:pPr>
        <w:pStyle w:val="Heading1"/>
      </w:pPr>
      <w:r>
        <w:t>24. Testing Strategy</w:t>
      </w:r>
    </w:p>
    <w:p>
      <w:pPr>
        <w:pStyle w:val="ListBullet"/>
      </w:pPr>
      <w:r>
        <w:t>Unit tests for pricing, commission, wallet, ledger and eligibility logic.</w:t>
      </w:r>
    </w:p>
    <w:p>
      <w:pPr>
        <w:pStyle w:val="ListBullet"/>
      </w:pPr>
      <w:r>
        <w:t>Integration tests for database transactions.</w:t>
      </w:r>
    </w:p>
    <w:p>
      <w:pPr>
        <w:pStyle w:val="ListBullet"/>
      </w:pPr>
      <w:r>
        <w:t>Redis/BullMQ integration tests.</w:t>
      </w:r>
    </w:p>
    <w:p>
      <w:pPr>
        <w:pStyle w:val="ListBullet"/>
      </w:pPr>
      <w:r>
        <w:t>Payment webhook tests including duplicate/replayed events.</w:t>
      </w:r>
    </w:p>
    <w:p>
      <w:pPr>
        <w:pStyle w:val="ListBullet"/>
      </w:pPr>
      <w:r>
        <w:t>LiveKit call lifecycle tests.</w:t>
      </w:r>
    </w:p>
    <w:p>
      <w:pPr>
        <w:pStyle w:val="ListBullet"/>
      </w:pPr>
      <w:r>
        <w:t>Matching concurrency/race tests.</w:t>
      </w:r>
    </w:p>
    <w:p>
      <w:pPr>
        <w:pStyle w:val="ListBullet"/>
      </w:pPr>
      <w:r>
        <w:t>Authorization tests for Caller/Host/Admin boundaries.</w:t>
      </w:r>
    </w:p>
    <w:p>
      <w:pPr>
        <w:pStyle w:val="ListBullet"/>
      </w:pPr>
      <w:r>
        <w:t>End-to-end Caller and Host journeys.</w:t>
      </w:r>
    </w:p>
    <w:p>
      <w:pPr>
        <w:pStyle w:val="ListBullet"/>
      </w:pPr>
      <w:r>
        <w:t>Admin moderation and configuration tests.</w:t>
      </w:r>
    </w:p>
    <w:p>
      <w:pPr>
        <w:pStyle w:val="ListBullet"/>
      </w:pPr>
      <w:r>
        <w:t>Mobile device testing on supported Android/iOS versions.</w:t>
      </w:r>
    </w:p>
    <w:p>
      <w:pPr>
        <w:pStyle w:val="ListBullet"/>
      </w:pPr>
      <w:r>
        <w:t>Failure/recovery tests before production.</w:t>
      </w:r>
    </w:p>
    <w:p>
      <w:r>
        <w:t>Financial logic must receive especially strong automated coverage. A call must never be able to create a negative/incorrect balance or duplicate Host earnings because of retries or network races.</w:t>
      </w:r>
    </w:p>
    <w:p>
      <w:pPr>
        <w:pStyle w:val="Heading1"/>
      </w:pPr>
      <w:r>
        <w:t>25. Legal, Policy and Store Readiness</w:t>
      </w:r>
    </w:p>
    <w:p>
      <w:pPr>
        <w:pStyle w:val="ListBullet"/>
      </w:pPr>
      <w:r>
        <w:t>Privacy Policy</w:t>
      </w:r>
    </w:p>
    <w:p>
      <w:pPr>
        <w:pStyle w:val="ListBullet"/>
      </w:pPr>
      <w:r>
        <w:t>Terms of Service</w:t>
      </w:r>
    </w:p>
    <w:p>
      <w:pPr>
        <w:pStyle w:val="ListBullet"/>
      </w:pPr>
      <w:r>
        <w:t>Community Guidelines</w:t>
      </w:r>
    </w:p>
    <w:p>
      <w:pPr>
        <w:pStyle w:val="ListBullet"/>
      </w:pPr>
      <w:r>
        <w:t>Safety/Report policy</w:t>
      </w:r>
    </w:p>
    <w:p>
      <w:pPr>
        <w:pStyle w:val="ListBullet"/>
      </w:pPr>
      <w:r>
        <w:t>Host Agreement</w:t>
      </w:r>
    </w:p>
    <w:p>
      <w:pPr>
        <w:pStyle w:val="ListBullet"/>
      </w:pPr>
      <w:r>
        <w:t>Coin/Payment Terms</w:t>
      </w:r>
    </w:p>
    <w:p>
      <w:pPr>
        <w:pStyle w:val="ListBullet"/>
      </w:pPr>
      <w:r>
        <w:t>Account deletion flow</w:t>
      </w:r>
    </w:p>
    <w:p>
      <w:pPr>
        <w:pStyle w:val="ListBullet"/>
      </w:pPr>
      <w:r>
        <w:t>Required age/age-restriction disclosures</w:t>
      </w:r>
    </w:p>
    <w:p>
      <w:pPr>
        <w:pStyle w:val="ListBullet"/>
      </w:pPr>
      <w:r>
        <w:t>Child-safety/CSAE compliance materials and contact process as required</w:t>
      </w:r>
    </w:p>
    <w:p>
      <w:pPr>
        <w:pStyle w:val="ListBullet"/>
      </w:pPr>
      <w:r>
        <w:t>Data retention/deletion rules</w:t>
      </w:r>
    </w:p>
    <w:p>
      <w:pPr>
        <w:pStyle w:val="ListBullet"/>
      </w:pPr>
      <w:r>
        <w:t>Store metadata and screenshots</w:t>
      </w:r>
    </w:p>
    <w:p>
      <w:pPr>
        <w:pStyle w:val="ListBullet"/>
      </w:pPr>
      <w:r>
        <w:t>Google Play policy validation</w:t>
      </w:r>
    </w:p>
    <w:p>
      <w:pPr>
        <w:pStyle w:val="ListBullet"/>
      </w:pPr>
      <w:r>
        <w:t>Apple App Review policy validation</w:t>
      </w:r>
    </w:p>
    <w:p>
      <w:r>
        <w:t>Important platform risk: the RNDM concept involves random/social interaction with strangers. Apple and Google policies around random/anonymous social/chat experiences and age restrictions must be rechecked immediately before submission. This is a distribution-policy risk, not a reason to weaken the backend architecture.</w:t>
      </w:r>
    </w:p>
    <w:p>
      <w:pPr>
        <w:pStyle w:val="Heading1"/>
      </w:pPr>
      <w:r>
        <w:t>26. Production-Grade Definition of Done</w:t>
      </w:r>
    </w:p>
    <w:p>
      <w:pPr>
        <w:pStyle w:val="ListBullet"/>
      </w:pPr>
      <w:r>
        <w:t>All core Caller journeys work end-to-end.</w:t>
      </w:r>
    </w:p>
    <w:p>
      <w:pPr>
        <w:pStyle w:val="ListBullet"/>
      </w:pPr>
      <w:r>
        <w:t>All core Host journeys work end-to-end.</w:t>
      </w:r>
    </w:p>
    <w:p>
      <w:pPr>
        <w:pStyle w:val="ListBullet"/>
      </w:pPr>
      <w:r>
        <w:t>Host approval and suspension rules are enforced server-side.</w:t>
      </w:r>
    </w:p>
    <w:p>
      <w:pPr>
        <w:pStyle w:val="ListBullet"/>
      </w:pPr>
      <w:r>
        <w:t>Admin Dashboard can manage required operational functions.</w:t>
      </w:r>
    </w:p>
    <w:p>
      <w:pPr>
        <w:pStyle w:val="ListBullet"/>
      </w:pPr>
      <w:r>
        <w:t>Coin packages are configurable without code changes.</w:t>
      </w:r>
    </w:p>
    <w:p>
      <w:pPr>
        <w:pStyle w:val="ListBullet"/>
      </w:pPr>
      <w:r>
        <w:t>Host rates are configurable by Hosts within platform constraints.</w:t>
      </w:r>
    </w:p>
    <w:p>
      <w:pPr>
        <w:pStyle w:val="ListBullet"/>
      </w:pPr>
      <w:r>
        <w:t>Wallet/ledger is auditable and idempotent.</w:t>
      </w:r>
    </w:p>
    <w:p>
      <w:pPr>
        <w:pStyle w:val="ListBullet"/>
      </w:pPr>
      <w:r>
        <w:t>Payment webhooks are verified and retry-safe.</w:t>
      </w:r>
    </w:p>
    <w:p>
      <w:pPr>
        <w:pStyle w:val="ListBullet"/>
      </w:pPr>
      <w:r>
        <w:t>Call billing is server-authoritative.</w:t>
      </w:r>
    </w:p>
    <w:p>
      <w:pPr>
        <w:pStyle w:val="ListBullet"/>
      </w:pPr>
      <w:r>
        <w:t>Host earnings and RNDM commission reconcile.</w:t>
      </w:r>
    </w:p>
    <w:p>
      <w:pPr>
        <w:pStyle w:val="ListBullet"/>
      </w:pPr>
      <w:r>
        <w:t>Redis/BullMQ are integrated and monitored.</w:t>
      </w:r>
    </w:p>
    <w:p>
      <w:pPr>
        <w:pStyle w:val="ListBullet"/>
      </w:pPr>
      <w:r>
        <w:t>LiveKit calls work reliably under expected network conditions.</w:t>
      </w:r>
    </w:p>
    <w:p>
      <w:pPr>
        <w:pStyle w:val="ListBullet"/>
      </w:pPr>
      <w:r>
        <w:t>Moderation/reporting/blocking work.</w:t>
      </w:r>
    </w:p>
    <w:p>
      <w:pPr>
        <w:pStyle w:val="ListBullet"/>
      </w:pPr>
      <w:r>
        <w:t>Notifications work.</w:t>
      </w:r>
    </w:p>
    <w:p>
      <w:pPr>
        <w:pStyle w:val="ListBullet"/>
      </w:pPr>
      <w:r>
        <w:t>Security checks are complete.</w:t>
      </w:r>
    </w:p>
    <w:p>
      <w:pPr>
        <w:pStyle w:val="ListBullet"/>
      </w:pPr>
      <w:r>
        <w:t>Backups/recovery strategy is documented.</w:t>
      </w:r>
    </w:p>
    <w:p>
      <w:pPr>
        <w:pStyle w:val="ListBullet"/>
      </w:pPr>
      <w:r>
        <w:t>Production logging and monitoring are available.</w:t>
      </w:r>
    </w:p>
    <w:p>
      <w:pPr>
        <w:pStyle w:val="ListBullet"/>
      </w:pPr>
      <w:r>
        <w:t>Automated test suite covers critical financial/calling logic.</w:t>
      </w:r>
    </w:p>
    <w:p>
      <w:pPr>
        <w:pStyle w:val="ListBullet"/>
      </w:pPr>
      <w:r>
        <w:t>Web App is stable before Flutter production implementation is finalized.</w:t>
      </w:r>
    </w:p>
    <w:p>
      <w:pPr>
        <w:pStyle w:val="ListBullet"/>
      </w:pPr>
      <w:r>
        <w:t>Flutter Android/iOS clients use the same production backend.</w:t>
      </w:r>
    </w:p>
    <w:p>
      <w:pPr>
        <w:pStyle w:val="ListBullet"/>
      </w:pPr>
      <w:r>
        <w:t>Store compliance review is completed before submission.</w:t>
      </w:r>
    </w:p>
    <w:p>
      <w:pPr>
        <w:pStyle w:val="Heading1"/>
      </w:pPr>
      <w:r>
        <w:t>27. Development Sequence</w:t>
      </w:r>
    </w:p>
    <w:p>
      <w:pPr>
        <w:pStyle w:val="ListNumber"/>
      </w:pPr>
      <w:r>
        <w:t>Create/finish RNDM marketing website and establish final visual system.</w:t>
      </w:r>
    </w:p>
    <w:p>
      <w:pPr>
        <w:pStyle w:val="ListNumber"/>
      </w:pPr>
      <w:r>
        <w:t>Create GitHub repository structure and environment strategy.</w:t>
      </w:r>
    </w:p>
    <w:p>
      <w:pPr>
        <w:pStyle w:val="ListNumber"/>
      </w:pPr>
      <w:r>
        <w:t>Create Supabase project and production-oriented database/auth foundation.</w:t>
      </w:r>
    </w:p>
    <w:p>
      <w:pPr>
        <w:pStyle w:val="ListNumber"/>
      </w:pPr>
      <w:r>
        <w:t>Create Railway project and NestJS backend.</w:t>
      </w:r>
    </w:p>
    <w:p>
      <w:pPr>
        <w:pStyle w:val="ListNumber"/>
      </w:pPr>
      <w:r>
        <w:t>Add Railway Redis service.</w:t>
      </w:r>
    </w:p>
    <w:p>
      <w:pPr>
        <w:pStyle w:val="ListNumber"/>
      </w:pPr>
      <w:r>
        <w:t>Integrate BullMQ and worker architecture.</w:t>
      </w:r>
    </w:p>
    <w:p>
      <w:pPr>
        <w:pStyle w:val="ListNumber"/>
      </w:pPr>
      <w:r>
        <w:t>Implement authentication and role model.</w:t>
      </w:r>
    </w:p>
    <w:p>
      <w:pPr>
        <w:pStyle w:val="ListNumber"/>
      </w:pPr>
      <w:r>
        <w:t>Implement separate Caller and Host onboarding.</w:t>
      </w:r>
    </w:p>
    <w:p>
      <w:pPr>
        <w:pStyle w:val="ListNumber"/>
      </w:pPr>
      <w:r>
        <w:t>Implement Host application/review lifecycle.</w:t>
      </w:r>
    </w:p>
    <w:p>
      <w:pPr>
        <w:pStyle w:val="ListNumber"/>
      </w:pPr>
      <w:r>
        <w:t>Implement profiles, availability and eligibility.</w:t>
      </w:r>
    </w:p>
    <w:p>
      <w:pPr>
        <w:pStyle w:val="ListNumber"/>
      </w:pPr>
      <w:r>
        <w:t>Implement matching and reservation locks.</w:t>
      </w:r>
    </w:p>
    <w:p>
      <w:pPr>
        <w:pStyle w:val="ListNumber"/>
      </w:pPr>
      <w:r>
        <w:t>Integrate LiveKit voice.</w:t>
      </w:r>
    </w:p>
    <w:p>
      <w:pPr>
        <w:pStyle w:val="ListNumber"/>
      </w:pPr>
      <w:r>
        <w:t>Implement calls and authoritative call lifecycle.</w:t>
      </w:r>
    </w:p>
    <w:p>
      <w:pPr>
        <w:pStyle w:val="ListNumber"/>
      </w:pPr>
      <w:r>
        <w:t>Implement coin packages, wallet and immutable ledger.</w:t>
      </w:r>
    </w:p>
    <w:p>
      <w:pPr>
        <w:pStyle w:val="ListNumber"/>
      </w:pPr>
      <w:r>
        <w:t>Implement call settlement, Host earnings and RNDM commission.</w:t>
      </w:r>
    </w:p>
    <w:p>
      <w:pPr>
        <w:pStyle w:val="ListNumber"/>
      </w:pPr>
      <w:r>
        <w:t>Implement Cashfree sandbox integration and payment webhooks.</w:t>
      </w:r>
    </w:p>
    <w:p>
      <w:pPr>
        <w:pStyle w:val="ListNumber"/>
      </w:pPr>
      <w:r>
        <w:t>Implement Admin Dashboard.</w:t>
      </w:r>
    </w:p>
    <w:p>
      <w:pPr>
        <w:pStyle w:val="ListNumber"/>
      </w:pPr>
      <w:r>
        <w:t>Implement moderation/reporting/blocking.</w:t>
      </w:r>
    </w:p>
    <w:p>
      <w:pPr>
        <w:pStyle w:val="ListNumber"/>
      </w:pPr>
      <w:r>
        <w:t>Implement notifications.</w:t>
      </w:r>
    </w:p>
    <w:p>
      <w:pPr>
        <w:pStyle w:val="ListNumber"/>
      </w:pPr>
      <w:r>
        <w:t>Complete Web App integration with marketing website.</w:t>
      </w:r>
    </w:p>
    <w:p>
      <w:pPr>
        <w:pStyle w:val="ListNumber"/>
      </w:pPr>
      <w:r>
        <w:t>Run full automated/manual testing and production hardening.</w:t>
      </w:r>
    </w:p>
    <w:p>
      <w:pPr>
        <w:pStyle w:val="ListNumber"/>
      </w:pPr>
      <w:r>
        <w:t>Implement Flutter Android/iOS Caller/Host clients against the same APIs.</w:t>
      </w:r>
    </w:p>
    <w:p>
      <w:pPr>
        <w:pStyle w:val="ListNumber"/>
      </w:pPr>
      <w:r>
        <w:t>Integrate store-compliant mobile payments.</w:t>
      </w:r>
    </w:p>
    <w:p>
      <w:pPr>
        <w:pStyle w:val="ListNumber"/>
      </w:pPr>
      <w:r>
        <w:t>Complete mobile lifecycle/push/LiveKit testing.</w:t>
      </w:r>
    </w:p>
    <w:p>
      <w:pPr>
        <w:pStyle w:val="ListNumber"/>
      </w:pPr>
      <w:r>
        <w:t>Complete store policy/legal checks.</w:t>
      </w:r>
    </w:p>
    <w:p>
      <w:pPr>
        <w:pStyle w:val="ListNumber"/>
      </w:pPr>
      <w:r>
        <w:t>Production deployment and monitoring.</w:t>
      </w:r>
    </w:p>
    <w:p>
      <w:pPr>
        <w:pStyle w:val="Heading1"/>
      </w:pPr>
      <w:r>
        <w:t>28. Recommended Repository Structure</w:t>
      </w:r>
    </w:p>
    <w:p>
      <w:r>
        <w:rPr>
          <w:rFonts w:ascii="Courier New" w:hAnsi="Courier New"/>
          <w:sz w:val="16"/>
        </w:rPr>
        <w:t>RNDM/</w:t>
        <w:br/>
        <w:t>├── apps/</w:t>
        <w:br/>
        <w:t>│   ├── web/                 # Caller + Host Web App</w:t>
        <w:br/>
        <w:t>│   ├── admin/               # Admin Web Dashboard (may be a route/app within web)</w:t>
        <w:br/>
        <w:t>│   └── mobile/              # Flutter Android/iOS</w:t>
        <w:br/>
        <w:t>├── backend/</w:t>
        <w:br/>
        <w:t>│   └── api/                 # NestJS</w:t>
        <w:br/>
        <w:t>├── packages/</w:t>
        <w:br/>
        <w:t>│   ├── contracts/           # Shared API/domain contracts where useful</w:t>
        <w:br/>
        <w:t>│   └── config/              # Non-secret shared configuration</w:t>
        <w:br/>
        <w:t>├── docs/</w:t>
        <w:br/>
        <w:t>│   ├── architecture/</w:t>
        <w:br/>
        <w:t>│   ├── api/</w:t>
        <w:br/>
        <w:t>│   ├── database/</w:t>
        <w:br/>
        <w:t>│   ├── operations/</w:t>
        <w:br/>
        <w:t>│   └── compliance/</w:t>
        <w:br/>
        <w:t>└── infrastructure/</w:t>
        <w:br/>
        <w:t xml:space="preserve">    └── deployment/          # Only necessary deployment/configuration files</w:t>
      </w:r>
    </w:p>
    <w:p>
      <w:r>
        <w:t>The exact monorepo/repository split may be adjusted by the implementation agent if there is a strong operational reason. The important requirement is that the backend and clients have clean boundaries and the Flutter app is not coupled to Web UI code.</w:t>
      </w:r>
    </w:p>
    <w:p>
      <w:pPr>
        <w:pStyle w:val="Heading1"/>
      </w:pPr>
      <w:r>
        <w:t>29. Configuration That Must Not Be Hardcoded</w:t>
      </w:r>
    </w:p>
    <w:p>
      <w:pPr>
        <w:pStyle w:val="ListBullet"/>
      </w:pPr>
      <w:r>
        <w:t>Coin packages and prices.</w:t>
      </w:r>
    </w:p>
    <w:p>
      <w:pPr>
        <w:pStyle w:val="ListBullet"/>
      </w:pPr>
      <w:r>
        <w:t>Coins per rupee/package economics.</w:t>
      </w:r>
    </w:p>
    <w:p>
      <w:pPr>
        <w:pStyle w:val="ListBullet"/>
      </w:pPr>
      <w:r>
        <w:t>Minimum/maximum Host rate.</w:t>
      </w:r>
    </w:p>
    <w:p>
      <w:pPr>
        <w:pStyle w:val="ListBullet"/>
      </w:pPr>
      <w:r>
        <w:t>Platform commission.</w:t>
      </w:r>
    </w:p>
    <w:p>
      <w:pPr>
        <w:pStyle w:val="ListBullet"/>
      </w:pPr>
      <w:r>
        <w:t>Call billing granularity and rounding rules.</w:t>
      </w:r>
    </w:p>
    <w:p>
      <w:pPr>
        <w:pStyle w:val="ListBullet"/>
      </w:pPr>
      <w:r>
        <w:t>Minimum wallet balance required to start/continue a call, if applicable.</w:t>
      </w:r>
    </w:p>
    <w:p>
      <w:pPr>
        <w:pStyle w:val="ListBullet"/>
      </w:pPr>
      <w:r>
        <w:t>Host availability rules.</w:t>
      </w:r>
    </w:p>
    <w:p>
      <w:pPr>
        <w:pStyle w:val="ListBullet"/>
      </w:pPr>
      <w:r>
        <w:t>Matching timeouts.</w:t>
      </w:r>
    </w:p>
    <w:p>
      <w:pPr>
        <w:pStyle w:val="ListBullet"/>
      </w:pPr>
      <w:r>
        <w:t>Reservation TTLs.</w:t>
      </w:r>
    </w:p>
    <w:p>
      <w:pPr>
        <w:pStyle w:val="ListBullet"/>
      </w:pPr>
      <w:r>
        <w:t>Rate limits where business-configurable.</w:t>
      </w:r>
    </w:p>
    <w:p>
      <w:pPr>
        <w:pStyle w:val="ListBullet"/>
      </w:pPr>
      <w:r>
        <w:t>Notification templates/settings where appropriate.</w:t>
      </w:r>
    </w:p>
    <w:p>
      <w:pPr>
        <w:pStyle w:val="ListBullet"/>
      </w:pPr>
      <w:r>
        <w:t>Supported payment configuration.</w:t>
      </w:r>
    </w:p>
    <w:p>
      <w:pPr>
        <w:pStyle w:val="ListBullet"/>
      </w:pPr>
      <w:r>
        <w:t>Operational feature flags.</w:t>
      </w:r>
    </w:p>
    <w:p>
      <w:r>
        <w:t>Configuration must be validated, versioned where necessary, auditable, and safe to change without redeploying application code.</w:t>
      </w:r>
    </w:p>
    <w:p>
      <w:pPr>
        <w:pStyle w:val="Heading1"/>
      </w:pPr>
      <w:r>
        <w:t>30. Explicit Non-Goals for the Current Product</w:t>
      </w:r>
    </w:p>
    <w:p>
      <w:pPr>
        <w:pStyle w:val="ListBullet"/>
      </w:pPr>
      <w:r>
        <w:t>No subscription plans.</w:t>
      </w:r>
    </w:p>
    <w:p>
      <w:pPr>
        <w:pStyle w:val="ListBullet"/>
      </w:pPr>
      <w:r>
        <w:t>No normal refund workflow.</w:t>
      </w:r>
    </w:p>
    <w:p>
      <w:pPr>
        <w:pStyle w:val="ListBullet"/>
      </w:pPr>
      <w:r>
        <w:t>No Super Admin.</w:t>
      </w:r>
    </w:p>
    <w:p>
      <w:pPr>
        <w:pStyle w:val="ListBullet"/>
      </w:pPr>
      <w:r>
        <w:t>No Admin mobile app.</w:t>
      </w:r>
    </w:p>
    <w:p>
      <w:pPr>
        <w:pStyle w:val="ListBullet"/>
      </w:pPr>
      <w:r>
        <w:t>No Caller↔Host role toggle.</w:t>
      </w:r>
    </w:p>
    <w:p>
      <w:pPr>
        <w:pStyle w:val="ListBullet"/>
      </w:pPr>
      <w:r>
        <w:t>No call recording initially.</w:t>
      </w:r>
    </w:p>
    <w:p>
      <w:pPr>
        <w:pStyle w:val="ListBullet"/>
      </w:pPr>
      <w:r>
        <w:t>No video calling unless separately approved.</w:t>
      </w:r>
    </w:p>
    <w:p>
      <w:pPr>
        <w:pStyle w:val="ListBullet"/>
      </w:pPr>
      <w:r>
        <w:t>No public social feed initially.</w:t>
      </w:r>
    </w:p>
    <w:p>
      <w:pPr>
        <w:pStyle w:val="ListBullet"/>
      </w:pPr>
      <w:r>
        <w:t>No livestreaming initially.</w:t>
      </w:r>
    </w:p>
    <w:p>
      <w:pPr>
        <w:pStyle w:val="ListBullet"/>
      </w:pPr>
      <w:r>
        <w:t>No unnecessary microservices.</w:t>
      </w:r>
    </w:p>
    <w:p>
      <w:pPr>
        <w:pStyle w:val="ListBullet"/>
      </w:pPr>
      <w:r>
        <w:t>No hardcoded coin economy.</w:t>
      </w:r>
    </w:p>
    <w:p>
      <w:pPr>
        <w:pStyle w:val="ListBullet"/>
      </w:pPr>
      <w:r>
        <w:t>No client-authoritative financial calculations.</w:t>
      </w:r>
    </w:p>
    <w:p>
      <w:pPr>
        <w:pStyle w:val="Heading1"/>
      </w:pPr>
      <w:r>
        <w:t>31. Cost and Infrastructure Philosophy</w:t>
      </w:r>
    </w:p>
    <w:p>
      <w:r>
        <w:t>The project should minimize unnecessary paid services without compromising production architecture. Free/trial tiers can be used during development where they are operationally appropriate, but the system must not be designed around a fragile free-tier limitation.</w:t>
      </w:r>
    </w:p>
    <w:p>
      <w:pPr>
        <w:pStyle w:val="ListBullet"/>
      </w:pPr>
      <w:r>
        <w:t>Supabase free tier can be used during development/testing if capacity is sufficient.</w:t>
      </w:r>
    </w:p>
    <w:p>
      <w:pPr>
        <w:pStyle w:val="ListBullet"/>
      </w:pPr>
      <w:r>
        <w:t>Railway trial/free resources can be used for development; production should be sized from actual usage.</w:t>
      </w:r>
    </w:p>
    <w:p>
      <w:pPr>
        <w:pStyle w:val="ListBullet"/>
      </w:pPr>
      <w:r>
        <w:t>Railway Redis is preferred for simplicity and same-project networking.</w:t>
      </w:r>
    </w:p>
    <w:p>
      <w:pPr>
        <w:pStyle w:val="ListBullet"/>
      </w:pPr>
      <w:r>
        <w:t>BullMQ itself is open source and is part of the backend codebase.</w:t>
      </w:r>
    </w:p>
    <w:p>
      <w:pPr>
        <w:pStyle w:val="ListBullet"/>
      </w:pPr>
      <w:r>
        <w:t>LiveKit Cloud cost should be monitored against call minutes and concurrency.</w:t>
      </w:r>
    </w:p>
    <w:p>
      <w:pPr>
        <w:pStyle w:val="ListBullet"/>
      </w:pPr>
      <w:r>
        <w:t>Cashfree sandbox is used for development; production onboarding/KYC/merchant requirements are completed before real money.</w:t>
      </w:r>
    </w:p>
    <w:p>
      <w:pPr>
        <w:pStyle w:val="ListBullet"/>
      </w:pPr>
      <w:r>
        <w:t>Avoid adding a new provider solely to save a small amount if it significantly increases operational complexity.</w:t>
      </w:r>
    </w:p>
    <w:p>
      <w:pPr>
        <w:pStyle w:val="Heading1"/>
      </w:pPr>
      <w:r>
        <w:t>32. Key Architectural Rules for OpenHands</w:t>
      </w:r>
    </w:p>
    <w:p>
      <w:pPr>
        <w:pStyle w:val="ListBullet"/>
      </w:pPr>
      <w:r>
        <w:t>Do not invent a different architecture without presenting the reason and impact.</w:t>
      </w:r>
    </w:p>
    <w:p>
      <w:pPr>
        <w:pStyle w:val="ListBullet"/>
      </w:pPr>
      <w:r>
        <w:t>Do not remove production-critical functionality simply to make a demo work.</w:t>
      </w:r>
    </w:p>
    <w:p>
      <w:pPr>
        <w:pStyle w:val="ListBullet"/>
      </w:pPr>
      <w:r>
        <w:t>Do not introduce placeholder business logic into financial, authentication, moderation or call-billing paths.</w:t>
      </w:r>
    </w:p>
    <w:p>
      <w:pPr>
        <w:pStyle w:val="ListBullet"/>
      </w:pPr>
      <w:r>
        <w:t>Do not hardcode economic values.</w:t>
      </w:r>
    </w:p>
    <w:p>
      <w:pPr>
        <w:pStyle w:val="ListBullet"/>
      </w:pPr>
      <w:r>
        <w:t>Do not expose secrets in source code.</w:t>
      </w:r>
    </w:p>
    <w:p>
      <w:pPr>
        <w:pStyle w:val="ListBullet"/>
      </w:pPr>
      <w:r>
        <w:t>Do not trust client-side billing, role, permission or duration values.</w:t>
      </w:r>
    </w:p>
    <w:p>
      <w:pPr>
        <w:pStyle w:val="ListBullet"/>
      </w:pPr>
      <w:r>
        <w:t>Do not create duplicate business logic in Web and Flutter.</w:t>
      </w:r>
    </w:p>
    <w:p>
      <w:pPr>
        <w:pStyle w:val="ListBullet"/>
      </w:pPr>
      <w:r>
        <w:t>Keep backend business logic platform-independent.</w:t>
      </w:r>
    </w:p>
    <w:p>
      <w:pPr>
        <w:pStyle w:val="ListBullet"/>
      </w:pPr>
      <w:r>
        <w:t>Use migrations for schema changes.</w:t>
      </w:r>
    </w:p>
    <w:p>
      <w:pPr>
        <w:pStyle w:val="ListBullet"/>
      </w:pPr>
      <w:r>
        <w:t>Add tests with each critical module.</w:t>
      </w:r>
    </w:p>
    <w:p>
      <w:pPr>
        <w:pStyle w:val="ListBullet"/>
      </w:pPr>
      <w:r>
        <w:t>Document deployment/configuration changes.</w:t>
      </w:r>
    </w:p>
    <w:p>
      <w:pPr>
        <w:pStyle w:val="ListBullet"/>
      </w:pPr>
      <w:r>
        <w:t>Keep commits small and descriptive.</w:t>
      </w:r>
    </w:p>
    <w:p>
      <w:pPr>
        <w:pStyle w:val="ListBullet"/>
      </w:pPr>
      <w:r>
        <w:t>Run lint/typecheck/tests/build before declaring a phase complete.</w:t>
      </w:r>
    </w:p>
    <w:p>
      <w:pPr>
        <w:pStyle w:val="ListBullet"/>
      </w:pPr>
      <w:r>
        <w:t>Never claim a production feature works without verification.</w:t>
      </w:r>
    </w:p>
    <w:p>
      <w:pPr>
        <w:pStyle w:val="Heading1"/>
      </w:pPr>
      <w:r>
        <w:t>33. Decision Log</w:t>
      </w:r>
    </w:p>
    <w:tbl>
      <w:tblPr>
        <w:tblStyle w:val="TableGrid"/>
        <w:tblW w:type="auto" w:w="0"/>
        <w:tblLook w:firstColumn="1" w:firstRow="1" w:lastColumn="0" w:lastRow="0" w:noHBand="0" w:noVBand="1" w:val="04A0"/>
      </w:tblPr>
      <w:tblGrid>
        <w:gridCol w:w="5040"/>
        <w:gridCol w:w="5040"/>
      </w:tblGrid>
      <w:tr>
        <w:tc>
          <w:tcPr>
            <w:tcW w:type="dxa" w:w="5040"/>
          </w:tcPr>
          <w:p>
            <w:r>
              <w:t>Date/Status</w:t>
            </w:r>
          </w:p>
        </w:tc>
        <w:tc>
          <w:tcPr>
            <w:tcW w:type="dxa" w:w="5040"/>
          </w:tcPr>
          <w:p>
            <w:r>
              <w:t>Decision</w:t>
            </w:r>
          </w:p>
        </w:tc>
      </w:tr>
      <w:tr>
        <w:tc>
          <w:tcPr>
            <w:tcW w:type="dxa" w:w="5040"/>
          </w:tcPr>
          <w:p>
            <w:r>
              <w:t>Locked</w:t>
            </w:r>
          </w:p>
        </w:tc>
        <w:tc>
          <w:tcPr>
            <w:tcW w:type="dxa" w:w="5040"/>
          </w:tcPr>
          <w:p>
            <w:r>
              <w:t>RNDM is the original product; Connecto is inspiration/reference only.</w:t>
            </w:r>
          </w:p>
        </w:tc>
      </w:tr>
      <w:tr>
        <w:tc>
          <w:tcPr>
            <w:tcW w:type="dxa" w:w="5040"/>
          </w:tcPr>
          <w:p>
            <w:r>
              <w:t>Locked</w:t>
            </w:r>
          </w:p>
        </w:tc>
        <w:tc>
          <w:tcPr>
            <w:tcW w:type="dxa" w:w="5040"/>
          </w:tcPr>
          <w:p>
            <w:r>
              <w:t>Production-grade build from the beginning; no deliberate deferral of core systems.</w:t>
            </w:r>
          </w:p>
        </w:tc>
      </w:tr>
      <w:tr>
        <w:tc>
          <w:tcPr>
            <w:tcW w:type="dxa" w:w="5040"/>
          </w:tcPr>
          <w:p>
            <w:r>
              <w:t>Locked</w:t>
            </w:r>
          </w:p>
        </w:tc>
        <w:tc>
          <w:tcPr>
            <w:tcW w:type="dxa" w:w="5040"/>
          </w:tcPr>
          <w:p>
            <w:r>
              <w:t>Web App first; Flutter Android/iOS second.</w:t>
            </w:r>
          </w:p>
        </w:tc>
      </w:tr>
      <w:tr>
        <w:tc>
          <w:tcPr>
            <w:tcW w:type="dxa" w:w="5040"/>
          </w:tcPr>
          <w:p>
            <w:r>
              <w:t>Locked</w:t>
            </w:r>
          </w:p>
        </w:tc>
        <w:tc>
          <w:tcPr>
            <w:tcW w:type="dxa" w:w="5040"/>
          </w:tcPr>
          <w:p>
            <w:r>
              <w:t>Flutter uses same backend/infrastructure; Web code is not converted into Flutter.</w:t>
            </w:r>
          </w:p>
        </w:tc>
      </w:tr>
      <w:tr>
        <w:tc>
          <w:tcPr>
            <w:tcW w:type="dxa" w:w="5040"/>
          </w:tcPr>
          <w:p>
            <w:r>
              <w:t>Locked</w:t>
            </w:r>
          </w:p>
        </w:tc>
        <w:tc>
          <w:tcPr>
            <w:tcW w:type="dxa" w:w="5040"/>
          </w:tcPr>
          <w:p>
            <w:r>
              <w:t>Caller and Host are fixed roles with separate onboarding.</w:t>
            </w:r>
          </w:p>
        </w:tc>
      </w:tr>
      <w:tr>
        <w:tc>
          <w:tcPr>
            <w:tcW w:type="dxa" w:w="5040"/>
          </w:tcPr>
          <w:p>
            <w:r>
              <w:t>Locked</w:t>
            </w:r>
          </w:p>
        </w:tc>
        <w:tc>
          <w:tcPr>
            <w:tcW w:type="dxa" w:w="5040"/>
          </w:tcPr>
          <w:p>
            <w:r>
              <w:t>Admin exists only in Web Admin Dashboard.</w:t>
            </w:r>
          </w:p>
        </w:tc>
      </w:tr>
      <w:tr>
        <w:tc>
          <w:tcPr>
            <w:tcW w:type="dxa" w:w="5040"/>
          </w:tcPr>
          <w:p>
            <w:r>
              <w:t>Locked</w:t>
            </w:r>
          </w:p>
        </w:tc>
        <w:tc>
          <w:tcPr>
            <w:tcW w:type="dxa" w:w="5040"/>
          </w:tcPr>
          <w:p>
            <w:r>
              <w:t>No Super Admin.</w:t>
            </w:r>
          </w:p>
        </w:tc>
      </w:tr>
      <w:tr>
        <w:tc>
          <w:tcPr>
            <w:tcW w:type="dxa" w:w="5040"/>
          </w:tcPr>
          <w:p>
            <w:r>
              <w:t>Locked</w:t>
            </w:r>
          </w:p>
        </w:tc>
        <w:tc>
          <w:tcPr>
            <w:tcW w:type="dxa" w:w="5040"/>
          </w:tcPr>
          <w:p>
            <w:r>
              <w:t>Redis + BullMQ from day one.</w:t>
            </w:r>
          </w:p>
        </w:tc>
      </w:tr>
      <w:tr>
        <w:tc>
          <w:tcPr>
            <w:tcW w:type="dxa" w:w="5040"/>
          </w:tcPr>
          <w:p>
            <w:r>
              <w:t>Locked</w:t>
            </w:r>
          </w:p>
        </w:tc>
        <w:tc>
          <w:tcPr>
            <w:tcW w:type="dxa" w:w="5040"/>
          </w:tcPr>
          <w:p>
            <w:r>
              <w:t>Railway Redis is acceptable/preferred for operational simplicity.</w:t>
            </w:r>
          </w:p>
        </w:tc>
      </w:tr>
      <w:tr>
        <w:tc>
          <w:tcPr>
            <w:tcW w:type="dxa" w:w="5040"/>
          </w:tcPr>
          <w:p>
            <w:r>
              <w:t>Locked</w:t>
            </w:r>
          </w:p>
        </w:tc>
        <w:tc>
          <w:tcPr>
            <w:tcW w:type="dxa" w:w="5040"/>
          </w:tcPr>
          <w:p>
            <w:r>
              <w:t>LiveKit Cloud for voice.</w:t>
            </w:r>
          </w:p>
        </w:tc>
      </w:tr>
      <w:tr>
        <w:tc>
          <w:tcPr>
            <w:tcW w:type="dxa" w:w="5040"/>
          </w:tcPr>
          <w:p>
            <w:r>
              <w:t>Locked</w:t>
            </w:r>
          </w:p>
        </w:tc>
        <w:tc>
          <w:tcPr>
            <w:tcW w:type="dxa" w:w="5040"/>
          </w:tcPr>
          <w:p>
            <w:r>
              <w:t>Supabase PostgreSQL/Auth as core data/auth platform.</w:t>
            </w:r>
          </w:p>
        </w:tc>
      </w:tr>
      <w:tr>
        <w:tc>
          <w:tcPr>
            <w:tcW w:type="dxa" w:w="5040"/>
          </w:tcPr>
          <w:p>
            <w:r>
              <w:t>Locked</w:t>
            </w:r>
          </w:p>
        </w:tc>
        <w:tc>
          <w:tcPr>
            <w:tcW w:type="dxa" w:w="5040"/>
          </w:tcPr>
          <w:p>
            <w:r>
              <w:t>Cashfree selected for web/marketplace payment infrastructure.</w:t>
            </w:r>
          </w:p>
        </w:tc>
      </w:tr>
      <w:tr>
        <w:tc>
          <w:tcPr>
            <w:tcW w:type="dxa" w:w="5040"/>
          </w:tcPr>
          <w:p>
            <w:r>
              <w:t>Locked</w:t>
            </w:r>
          </w:p>
        </w:tc>
        <w:tc>
          <w:tcPr>
            <w:tcW w:type="dxa" w:w="5040"/>
          </w:tcPr>
          <w:p>
            <w:r>
              <w:t>Mobile store billing must follow applicable Google/Apple rules.</w:t>
            </w:r>
          </w:p>
        </w:tc>
      </w:tr>
      <w:tr>
        <w:tc>
          <w:tcPr>
            <w:tcW w:type="dxa" w:w="5040"/>
          </w:tcPr>
          <w:p>
            <w:r>
              <w:t>Locked</w:t>
            </w:r>
          </w:p>
        </w:tc>
        <w:tc>
          <w:tcPr>
            <w:tcW w:type="dxa" w:w="5040"/>
          </w:tcPr>
          <w:p>
            <w:r>
              <w:t>No subscriptions.</w:t>
            </w:r>
          </w:p>
        </w:tc>
      </w:tr>
      <w:tr>
        <w:tc>
          <w:tcPr>
            <w:tcW w:type="dxa" w:w="5040"/>
          </w:tcPr>
          <w:p>
            <w:r>
              <w:t>Locked</w:t>
            </w:r>
          </w:p>
        </w:tc>
        <w:tc>
          <w:tcPr>
            <w:tcW w:type="dxa" w:w="5040"/>
          </w:tcPr>
          <w:p>
            <w:r>
              <w:t>No normal refunds.</w:t>
            </w:r>
          </w:p>
        </w:tc>
      </w:tr>
      <w:tr>
        <w:tc>
          <w:tcPr>
            <w:tcW w:type="dxa" w:w="5040"/>
          </w:tcPr>
          <w:p>
            <w:r>
              <w:t>Locked</w:t>
            </w:r>
          </w:p>
        </w:tc>
        <w:tc>
          <w:tcPr>
            <w:tcW w:type="dxa" w:w="5040"/>
          </w:tcPr>
          <w:p>
            <w:r>
              <w:t>Admin controls coin packages/pricing and platform economics; Hosts control their own call rates.</w:t>
            </w:r>
          </w:p>
        </w:tc>
      </w:tr>
      <w:tr>
        <w:tc>
          <w:tcPr>
            <w:tcW w:type="dxa" w:w="5040"/>
          </w:tcPr>
          <w:p>
            <w:r>
              <w:t>Locked</w:t>
            </w:r>
          </w:p>
        </w:tc>
        <w:tc>
          <w:tcPr>
            <w:tcW w:type="dxa" w:w="5040"/>
          </w:tcPr>
          <w:p>
            <w:r>
              <w:t>Server is authoritative for money, permissions, matching and call billing.</w:t>
            </w:r>
          </w:p>
        </w:tc>
      </w:tr>
      <w:tr>
        <w:tc>
          <w:tcPr>
            <w:tcW w:type="dxa" w:w="5040"/>
          </w:tcPr>
          <w:p>
            <w:r>
              <w:t>Locked</w:t>
            </w:r>
          </w:p>
        </w:tc>
        <w:tc>
          <w:tcPr>
            <w:tcW w:type="dxa" w:w="5040"/>
          </w:tcPr>
          <w:p>
            <w:r>
              <w:t>No call recording initially.</w:t>
            </w:r>
          </w:p>
        </w:tc>
      </w:tr>
    </w:tbl>
    <w:p>
      <w:pPr>
        <w:pStyle w:val="Heading1"/>
      </w:pPr>
      <w:r>
        <w:t>34. Final Implementation Principle</w:t>
      </w:r>
    </w:p>
    <w:p>
      <w:r>
        <w:t>RNDM should be simple for the user and disciplined underneath. The user experience should expose only what is necessary to call, host, earn, pay, manage a profile and stay safe. The backend should carry the complexity required for correctness: durable ledgers, concurrency control, payment verification, LiveKit authorization, moderation, auditability, queues, notifications and recovery.</w:t>
      </w:r>
    </w:p>
    <w:p>
      <w:r>
        <w:t>The architecture is now considered locked for implementation. Future changes should be treated as explicit architecture decisions rather than casual feature additions. If new evidence from platform policy, provider capability, security review or production testing requires a change, document the change, its reason, its migration impact and its effect on existing behavior before implementing it.</w:t>
      </w:r>
    </w:p>
    <w:p>
      <w:r>
        <w:br w:type="page"/>
      </w:r>
    </w:p>
    <w:p>
      <w:pPr>
        <w:pStyle w:val="Title"/>
        <w:jc w:val="center"/>
      </w:pPr>
      <w:r>
        <w:rPr>
          <w:b/>
        </w:rPr>
        <w:t>RNDM — Production Master Specification v2 Amendment</w:t>
      </w:r>
    </w:p>
    <w:p>
      <w:pPr>
        <w:jc w:val="center"/>
      </w:pPr>
      <w:r>
        <w:rPr>
          <w:i/>
        </w:rPr>
        <w:t>Incoming-call / ringing architecture update • 11 August 2026</w:t>
      </w:r>
    </w:p>
    <w:p>
      <w:pPr>
        <w:pStyle w:val="Heading1"/>
      </w:pPr>
      <w:r>
        <w:t>35. Incoming Call and Ringing Architecture — LOCKED</w:t>
      </w:r>
    </w:p>
    <w:p>
      <w:r>
        <w:t>RNDM will implement production-grade incoming-call behavior for the Flutter Android/iOS applications. The Web App will support incoming-call ringing/notification only while the browser context is available. RNDM will NOT attempt to provide native-style incoming-call ringing when the Web App/browser is completely closed.</w:t>
      </w:r>
    </w:p>
    <w:p>
      <w:pPr>
        <w:pStyle w:val="Heading2"/>
      </w:pPr>
      <w:r>
        <w:t>35.1 Web App</w:t>
      </w:r>
    </w:p>
    <w:p>
      <w:pPr>
        <w:pStyle w:val="ListBullet"/>
      </w:pPr>
      <w:r>
        <w:t>Browser tab/window active: show an incoming-call UI and play an appropriate ringtone/sound when permitted.</w:t>
      </w:r>
    </w:p>
    <w:p>
      <w:pPr>
        <w:pStyle w:val="ListBullet"/>
      </w:pPr>
      <w:r>
        <w:t>Browser tab/window in background: use browser notification and sound mechanisms subject to browser and operating-system permissions.</w:t>
      </w:r>
    </w:p>
    <w:p>
      <w:pPr>
        <w:pStyle w:val="ListBullet"/>
      </w:pPr>
      <w:r>
        <w:t>Browser completely closed: no native-style incoming-call implementation is required.</w:t>
      </w:r>
    </w:p>
    <w:p>
      <w:pPr>
        <w:pStyle w:val="ListBullet"/>
      </w:pPr>
      <w:r>
        <w:t>The Web App is therefore not required to behave like a native phone application when no browser context is running.</w:t>
      </w:r>
    </w:p>
    <w:p>
      <w:pPr>
        <w:pStyle w:val="Heading2"/>
      </w:pPr>
      <w:r>
        <w:t>35.2 Flutter Android</w:t>
      </w:r>
    </w:p>
    <w:p>
      <w:pPr>
        <w:pStyle w:val="ListBullet"/>
      </w:pPr>
      <w:r>
        <w:t>Incoming calls must be treated as a first-class calling event.</w:t>
      </w:r>
    </w:p>
    <w:p>
      <w:pPr>
        <w:pStyle w:val="ListBullet"/>
      </w:pPr>
      <w:r>
        <w:t>Use push notification infrastructure (FCM) to notify an eligible Host when the app is backgrounded or not visibly open.</w:t>
      </w:r>
    </w:p>
    <w:p>
      <w:pPr>
        <w:pStyle w:val="ListBullet"/>
      </w:pPr>
      <w:r>
        <w:t>Implement native Android incoming-call presentation appropriate to the supported Android versions, including ringtone/vibration and Answer/Decline actions where platform permissions and policies permit.</w:t>
      </w:r>
    </w:p>
    <w:p>
      <w:pPr>
        <w:pStyle w:val="ListBullet"/>
      </w:pPr>
      <w:r>
        <w:t>Support incoming-call presentation when the phone is locked or the screen is off, subject to device and user notification settings.</w:t>
      </w:r>
    </w:p>
    <w:p>
      <w:pPr>
        <w:pStyle w:val="ListBullet"/>
      </w:pPr>
      <w:r>
        <w:t>Do not depend on a permanently open WebSocket merely to receive incoming calls.</w:t>
      </w:r>
    </w:p>
    <w:p>
      <w:pPr>
        <w:pStyle w:val="ListBullet"/>
      </w:pPr>
      <w:r>
        <w:t>The backend remains authoritative for whether the Host is eligible to receive the call.</w:t>
      </w:r>
    </w:p>
    <w:p>
      <w:pPr>
        <w:pStyle w:val="Heading2"/>
      </w:pPr>
      <w:r>
        <w:t>35.3 Flutter iOS</w:t>
      </w:r>
    </w:p>
    <w:p>
      <w:pPr>
        <w:pStyle w:val="ListBullet"/>
      </w:pPr>
      <w:r>
        <w:t>Use APNs VoIP push notifications / PushKit for legitimate VoIP call invitations.</w:t>
      </w:r>
    </w:p>
    <w:p>
      <w:pPr>
        <w:pStyle w:val="ListBullet"/>
      </w:pPr>
      <w:r>
        <w:t>Use CallKit for the system incoming-call presentation.</w:t>
      </w:r>
    </w:p>
    <w:p>
      <w:pPr>
        <w:pStyle w:val="ListBullet"/>
      </w:pPr>
      <w:r>
        <w:t>Support incoming-call handling when the app is backgrounded or not running, subject to Apple's current VoIP, PushKit and CallKit requirements.</w:t>
      </w:r>
    </w:p>
    <w:p>
      <w:pPr>
        <w:pStyle w:val="ListBullet"/>
      </w:pPr>
      <w:r>
        <w:t>The implementation must use VoIP pushes only for genuine RNDM call invitations and comply with Apple's current platform policies.</w:t>
      </w:r>
    </w:p>
    <w:p>
      <w:pPr>
        <w:pStyle w:val="Heading2"/>
      </w:pPr>
      <w:r>
        <w:t>35.4 LiveKit responsibility</w:t>
      </w:r>
    </w:p>
    <w:p>
      <w:pPr>
        <w:pStyle w:val="ListBullet"/>
      </w:pPr>
      <w:r>
        <w:t>LiveKit is the realtime voice transport layer, not the notification/ringing mechanism.</w:t>
      </w:r>
    </w:p>
    <w:p>
      <w:pPr>
        <w:pStyle w:val="ListBullet"/>
      </w:pPr>
      <w:r>
        <w:t>The RNDM backend authorizes the LiveKit room/token after the call request has passed eligibility and reservation checks.</w:t>
      </w:r>
    </w:p>
    <w:p>
      <w:pPr>
        <w:pStyle w:val="ListBullet"/>
      </w:pPr>
      <w:r>
        <w:t>Native push/call UI tells the Host that a call is arriving; LiveKit connects the voice session after the call is accepted/authorized.</w:t>
      </w:r>
    </w:p>
    <w:p>
      <w:pPr>
        <w:pStyle w:val="ListBullet"/>
      </w:pPr>
      <w:r>
        <w:t>Background audio during an already-established call should be implemented according to the LiveKit Flutter SDK and Android/iOS platform requirements.</w:t>
      </w:r>
    </w:p>
    <w:p>
      <w:pPr>
        <w:pStyle w:val="Heading2"/>
      </w:pPr>
      <w:r>
        <w:t>35.5 Host state machine</w:t>
      </w:r>
    </w:p>
    <w:p>
      <w:r>
        <w:rPr>
          <w:rFonts w:ascii="Courier New" w:hAnsi="Courier New"/>
          <w:sz w:val="18"/>
        </w:rPr>
        <w:t>OFFLINE → AVAILABLE → RINGING → IN_CALL → AVAILABLE</w:t>
        <w:br/>
      </w:r>
      <w:r>
        <w:rPr>
          <w:rFonts w:ascii="Courier New" w:hAnsi="Courier New"/>
          <w:sz w:val="18"/>
        </w:rPr>
        <w:t xml:space="preserve">                         ↘ DECLINED / EXPIRED → AVAILABLE or OFFLINE</w:t>
      </w:r>
    </w:p>
    <w:p>
      <w:pPr>
        <w:pStyle w:val="ListBullet"/>
      </w:pPr>
      <w:r>
        <w:t>OFFLINE: Host must not be matched for calls.</w:t>
      </w:r>
    </w:p>
    <w:p>
      <w:pPr>
        <w:pStyle w:val="ListBullet"/>
      </w:pPr>
      <w:r>
        <w:t>AVAILABLE: Host is eligible for matching.</w:t>
      </w:r>
    </w:p>
    <w:p>
      <w:pPr>
        <w:pStyle w:val="ListBullet"/>
      </w:pPr>
      <w:r>
        <w:t>RINGING: Host has been reserved for a specific call and is awaiting response.</w:t>
      </w:r>
    </w:p>
    <w:p>
      <w:pPr>
        <w:pStyle w:val="ListBullet"/>
      </w:pPr>
      <w:r>
        <w:t>IN_CALL: Host has accepted and the call is active.</w:t>
      </w:r>
    </w:p>
    <w:p>
      <w:pPr>
        <w:pStyle w:val="ListBullet"/>
      </w:pPr>
      <w:r>
        <w:t>DECLINED/EXPIRED: the reservation is released and the Host can return to the appropriate state.</w:t>
      </w:r>
    </w:p>
    <w:p>
      <w:pPr>
        <w:pStyle w:val="ListBullet"/>
      </w:pPr>
      <w:r>
        <w:t>SUSPENDED/UNAVAILABLE states override availability and prevent matching.</w:t>
      </w:r>
    </w:p>
    <w:p>
      <w:pPr>
        <w:pStyle w:val="Heading2"/>
      </w:pPr>
      <w:r>
        <w:t>35.6 Billing relationship</w:t>
      </w:r>
    </w:p>
    <w:p>
      <w:r>
        <w:t>Ringing is not billable. RNDM must not deduct coins merely because an incoming-call push was delivered or a phone is ringing.</w:t>
      </w:r>
    </w:p>
    <w:p>
      <w:r>
        <w:rPr>
          <w:rFonts w:ascii="Courier New" w:hAnsi="Courier New"/>
          <w:sz w:val="18"/>
        </w:rPr>
        <w:t>CALL REQUESTED → HOST RESERVED → HOST RINGS → HOST ACCEPTS → LIVEKIT CONNECTED → BILLING STARTS</w:t>
      </w:r>
    </w:p>
    <w:p>
      <w:r>
        <w:t>Billing ends according to the authoritative call-termination rules. Call settlement must be idempotent so retries, duplicate disconnect events or webhook/event delivery cannot double-charge the Caller or double-credit the Host.</w:t>
      </w:r>
    </w:p>
    <w:p>
      <w:pPr>
        <w:pStyle w:val="Heading2"/>
      </w:pPr>
      <w:r>
        <w:t>35.7 Required infrastructure impact</w:t>
      </w:r>
    </w:p>
    <w:p>
      <w:pPr>
        <w:pStyle w:val="ListBullet"/>
      </w:pPr>
      <w:r>
        <w:t>FCM for Android push notifications.</w:t>
      </w:r>
    </w:p>
    <w:p>
      <w:pPr>
        <w:pStyle w:val="ListBullet"/>
      </w:pPr>
      <w:r>
        <w:t>APNs/PushKit and CallKit for iOS VoIP incoming calls.</w:t>
      </w:r>
    </w:p>
    <w:p>
      <w:pPr>
        <w:pStyle w:val="ListBullet"/>
      </w:pPr>
      <w:r>
        <w:t>Redis for short-lived Host presence, availability and reservation locks.</w:t>
      </w:r>
    </w:p>
    <w:p>
      <w:pPr>
        <w:pStyle w:val="ListBullet"/>
      </w:pPr>
      <w:r>
        <w:t>BullMQ for asynchronous notifications, cleanup/reconciliation and other jobs where appropriate.</w:t>
      </w:r>
    </w:p>
    <w:p>
      <w:pPr>
        <w:pStyle w:val="ListBullet"/>
      </w:pPr>
      <w:r>
        <w:t>NestJS backend for call authorization, Host reservation and authoritative call state.</w:t>
      </w:r>
    </w:p>
    <w:p>
      <w:pPr>
        <w:pStyle w:val="ListBullet"/>
      </w:pPr>
      <w:r>
        <w:t>LiveKit Cloud for realtime voice.</w:t>
      </w:r>
    </w:p>
    <w:p>
      <w:pPr>
        <w:pStyle w:val="ListBullet"/>
      </w:pPr>
      <w:r>
        <w:t>Supabase/PostgreSQL for durable call records and financial records.</w:t>
      </w:r>
    </w:p>
    <w:p>
      <w:pPr>
        <w:pStyle w:val="Heading1"/>
      </w:pPr>
      <w:r>
        <w:t>36. Updated Client Capability Matrix</w:t>
      </w:r>
    </w:p>
    <w:tbl>
      <w:tblPr>
        <w:tblStyle w:val="TableGrid"/>
        <w:tblW w:type="auto" w:w="0"/>
        <w:tblLook w:firstColumn="1" w:firstRow="1" w:lastColumn="0" w:lastRow="0" w:noHBand="0" w:noVBand="1" w:val="04A0"/>
      </w:tblPr>
      <w:tblGrid>
        <w:gridCol w:w="3360"/>
        <w:gridCol w:w="3360"/>
        <w:gridCol w:w="3360"/>
      </w:tblGrid>
      <w:tr>
        <w:tc>
          <w:tcPr>
            <w:tcW w:type="dxa" w:w="3360"/>
          </w:tcPr>
          <w:p>
            <w:r>
              <w:t>Client state</w:t>
            </w:r>
          </w:p>
        </w:tc>
        <w:tc>
          <w:tcPr>
            <w:tcW w:type="dxa" w:w="3360"/>
          </w:tcPr>
          <w:p>
            <w:r>
              <w:t>Incoming call</w:t>
            </w:r>
          </w:p>
        </w:tc>
        <w:tc>
          <w:tcPr>
            <w:tcW w:type="dxa" w:w="3360"/>
          </w:tcPr>
          <w:p>
            <w:r>
              <w:t>Requirement</w:t>
            </w:r>
          </w:p>
        </w:tc>
      </w:tr>
      <w:tr>
        <w:tc>
          <w:tcPr>
            <w:tcW w:type="dxa" w:w="3360"/>
          </w:tcPr>
          <w:p>
            <w:r>
              <w:t>Web — active</w:t>
            </w:r>
          </w:p>
        </w:tc>
        <w:tc>
          <w:tcPr>
            <w:tcW w:type="dxa" w:w="3360"/>
          </w:tcPr>
          <w:p>
            <w:r>
              <w:t>Yes</w:t>
            </w:r>
          </w:p>
        </w:tc>
        <w:tc>
          <w:tcPr>
            <w:tcW w:type="dxa" w:w="3360"/>
          </w:tcPr>
          <w:p>
            <w:r>
              <w:t>Incoming UI + sound where permitted</w:t>
            </w:r>
          </w:p>
        </w:tc>
      </w:tr>
      <w:tr>
        <w:tc>
          <w:tcPr>
            <w:tcW w:type="dxa" w:w="3360"/>
          </w:tcPr>
          <w:p>
            <w:r>
              <w:t>Web — background tab</w:t>
            </w:r>
          </w:p>
        </w:tc>
        <w:tc>
          <w:tcPr>
            <w:tcW w:type="dxa" w:w="3360"/>
          </w:tcPr>
          <w:p>
            <w:r>
              <w:t>Yes</w:t>
            </w:r>
          </w:p>
        </w:tc>
        <w:tc>
          <w:tcPr>
            <w:tcW w:type="dxa" w:w="3360"/>
          </w:tcPr>
          <w:p>
            <w:r>
              <w:t>Browser notification/sound where permitted</w:t>
            </w:r>
          </w:p>
        </w:tc>
      </w:tr>
      <w:tr>
        <w:tc>
          <w:tcPr>
            <w:tcW w:type="dxa" w:w="3360"/>
          </w:tcPr>
          <w:p>
            <w:r>
              <w:t>Web — browser completely closed</w:t>
            </w:r>
          </w:p>
        </w:tc>
        <w:tc>
          <w:tcPr>
            <w:tcW w:type="dxa" w:w="3360"/>
          </w:tcPr>
          <w:p>
            <w:r>
              <w:t>No</w:t>
            </w:r>
          </w:p>
        </w:tc>
        <w:tc>
          <w:tcPr>
            <w:tcW w:type="dxa" w:w="3360"/>
          </w:tcPr>
          <w:p>
            <w:r>
              <w:t>Explicitly out of scope</w:t>
            </w:r>
          </w:p>
        </w:tc>
      </w:tr>
      <w:tr>
        <w:tc>
          <w:tcPr>
            <w:tcW w:type="dxa" w:w="3360"/>
          </w:tcPr>
          <w:p>
            <w:r>
              <w:t>Android — foreground</w:t>
            </w:r>
          </w:p>
        </w:tc>
        <w:tc>
          <w:tcPr>
            <w:tcW w:type="dxa" w:w="3360"/>
          </w:tcPr>
          <w:p>
            <w:r>
              <w:t>Yes</w:t>
            </w:r>
          </w:p>
        </w:tc>
        <w:tc>
          <w:tcPr>
            <w:tcW w:type="dxa" w:w="3360"/>
          </w:tcPr>
          <w:p>
            <w:r>
              <w:t>Native-style incoming-call UI</w:t>
            </w:r>
          </w:p>
        </w:tc>
      </w:tr>
      <w:tr>
        <w:tc>
          <w:tcPr>
            <w:tcW w:type="dxa" w:w="3360"/>
          </w:tcPr>
          <w:p>
            <w:r>
              <w:t>Android — background</w:t>
            </w:r>
          </w:p>
        </w:tc>
        <w:tc>
          <w:tcPr>
            <w:tcW w:type="dxa" w:w="3360"/>
          </w:tcPr>
          <w:p>
            <w:r>
              <w:t>Yes</w:t>
            </w:r>
          </w:p>
        </w:tc>
        <w:tc>
          <w:tcPr>
            <w:tcW w:type="dxa" w:w="3360"/>
          </w:tcPr>
          <w:p>
            <w:r>
              <w:t>FCM + native call/notification handling</w:t>
            </w:r>
          </w:p>
        </w:tc>
      </w:tr>
      <w:tr>
        <w:tc>
          <w:tcPr>
            <w:tcW w:type="dxa" w:w="3360"/>
          </w:tcPr>
          <w:p>
            <w:r>
              <w:t>Android — app not visibly open</w:t>
            </w:r>
          </w:p>
        </w:tc>
        <w:tc>
          <w:tcPr>
            <w:tcW w:type="dxa" w:w="3360"/>
          </w:tcPr>
          <w:p>
            <w:r>
              <w:t>Yes, subject to OS/device settings</w:t>
            </w:r>
          </w:p>
        </w:tc>
        <w:tc>
          <w:tcPr>
            <w:tcW w:type="dxa" w:w="3360"/>
          </w:tcPr>
          <w:p>
            <w:r>
              <w:t>Push-based incoming-call handling</w:t>
            </w:r>
          </w:p>
        </w:tc>
      </w:tr>
      <w:tr>
        <w:tc>
          <w:tcPr>
            <w:tcW w:type="dxa" w:w="3360"/>
          </w:tcPr>
          <w:p>
            <w:r>
              <w:t>Android — locked/screen off</w:t>
            </w:r>
          </w:p>
        </w:tc>
        <w:tc>
          <w:tcPr>
            <w:tcW w:type="dxa" w:w="3360"/>
          </w:tcPr>
          <w:p>
            <w:r>
              <w:t>Yes, subject to OS/device settings</w:t>
            </w:r>
          </w:p>
        </w:tc>
        <w:tc>
          <w:tcPr>
            <w:tcW w:type="dxa" w:w="3360"/>
          </w:tcPr>
          <w:p>
            <w:r>
              <w:t>High-priority calling notification/full-screen behavior where permitted</w:t>
            </w:r>
          </w:p>
        </w:tc>
      </w:tr>
      <w:tr>
        <w:tc>
          <w:tcPr>
            <w:tcW w:type="dxa" w:w="3360"/>
          </w:tcPr>
          <w:p>
            <w:r>
              <w:t>iOS — foreground</w:t>
            </w:r>
          </w:p>
        </w:tc>
        <w:tc>
          <w:tcPr>
            <w:tcW w:type="dxa" w:w="3360"/>
          </w:tcPr>
          <w:p>
            <w:r>
              <w:t>Yes</w:t>
            </w:r>
          </w:p>
        </w:tc>
        <w:tc>
          <w:tcPr>
            <w:tcW w:type="dxa" w:w="3360"/>
          </w:tcPr>
          <w:p>
            <w:r>
              <w:t>CallKit</w:t>
            </w:r>
          </w:p>
        </w:tc>
      </w:tr>
      <w:tr>
        <w:tc>
          <w:tcPr>
            <w:tcW w:type="dxa" w:w="3360"/>
          </w:tcPr>
          <w:p>
            <w:r>
              <w:t>iOS — background/not running</w:t>
            </w:r>
          </w:p>
        </w:tc>
        <w:tc>
          <w:tcPr>
            <w:tcW w:type="dxa" w:w="3360"/>
          </w:tcPr>
          <w:p>
            <w:r>
              <w:t>Yes, subject to Apple policy/system conditions</w:t>
            </w:r>
          </w:p>
        </w:tc>
        <w:tc>
          <w:tcPr>
            <w:tcW w:type="dxa" w:w="3360"/>
          </w:tcPr>
          <w:p>
            <w:r>
              <w:t>VoIP PushKit + CallKit</w:t>
            </w:r>
          </w:p>
        </w:tc>
      </w:tr>
      <w:tr>
        <w:tc>
          <w:tcPr>
            <w:tcW w:type="dxa" w:w="3360"/>
          </w:tcPr>
          <w:p>
            <w:r>
              <w:t>Active call in background</w:t>
            </w:r>
          </w:p>
        </w:tc>
        <w:tc>
          <w:tcPr>
            <w:tcW w:type="dxa" w:w="3360"/>
          </w:tcPr>
          <w:p>
            <w:r>
              <w:t>Yes</w:t>
            </w:r>
          </w:p>
        </w:tc>
        <w:tc>
          <w:tcPr>
            <w:tcW w:type="dxa" w:w="3360"/>
          </w:tcPr>
          <w:p>
            <w:r>
              <w:t>Platform background-audio configuration + LiveKit</w:t>
            </w:r>
          </w:p>
        </w:tc>
      </w:tr>
    </w:tbl>
    <w:p>
      <w:pPr>
        <w:pStyle w:val="Heading1"/>
      </w:pPr>
      <w:r>
        <w:t>37. Implementation Rule</w:t>
      </w:r>
    </w:p>
    <w:p>
      <w:r>
        <w:t>Do not attempt to engineer a closed-browser incoming-call system for the Web App. This is an intentional scope boundary. Native mobile calling behavior is the production-grade path for reliable background/locked-device incoming calls.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RNDM Production Master Specification v2 • Locked implementation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