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AirWise Founder Execution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Translate the 90-day roadmap into a founder operating sheet that assigns weekly ownership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/ GTM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assumes two founders: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`Technical Founder / CEO`: product strategy, engineering, infrastructure, UX, delivery, data model, AI/document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`Domain / GTM Cofounder`: customer access, pilot execution, building operations context, workflow validation, sales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`BACnet / controls contractor`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`RDP / RCxA advisor`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`design partner building staff`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Operating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week must end with one demoable artifact.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decisions should be validated against at least one real building.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activity should always be tied to pilot readiness, not detached outreach.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Engineering should not block on perfect BAS integration if compliance workflows can keep moving.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 write-back capability requires explicit customer-side governance before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Weekly execution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Product Owner | Engineering Owner | Pilot Ops Owner | Sales / GTM Owner | Weekly Deliverable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Define MVP workflow and screens for portfolio, building, compliance, documents | Set up repo, environments, auth, DB, queue, storage | Create pilot intake checklist and customer data request list | Confirm pilot target account, stakeholders, and decision-maker map | MVP scope doc + pilot intake pack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Finalize information architecture and data model priorities | Create initial schema and config tables for pathways, penalties, PECMs, limits | Gather sample building roster and sample docs | Lock pilot discovery meetings and request BAS/sensor access info | Schema v1 + sample intake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Define building overview and portfolio import UX | Build portfolio import and building resolver | Validate imported buildings against owner truth | Advance pilot discussion toward committed test buildings | Imported pilot roster with conflicts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Define confidence/conflict UX and manual review flow | Implement identity resolution, review states, building overview page | Resolve address/BBL/BIN mismatches with customer | Confirm which buildings are in compliance pilot vs monitoring pilot | Canonical building graph for pilot set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Define compliance workspace layout for Article 320 and 321 | Build pathway resolver and requirement generator | Review outputs against DOB docs and owner records | Position AirWise around compliance workflow value in pilot conversations | Compliance workspace skeleton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Define portfolio compliance dashboard and blocker visibility | Implement Article 320 + 321 workspaces and dashboard | Validate pathway results, PECM applicability, and terminology | Convert design-partner interest into pilot scope and commercial terms | Real building readiness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Define document/evidence UX and audit trail | Build upload, classification state, evidence links, audit entries | Collect and upload representative real documents | Use demo to support pilot close and stakeholder confidence | Evidence workflow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Refine requirement/evidence states based on real documents | Implement readiness recalculation and document review states | Review missing evidence and assign follow-ups | Finalize pilot SOW / success criteria / access plan | Compliance + evidence demo using real docs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Define monitoring overview, issue cards, and operator task UX | Build telemetry ingest, time-series store, BACnet discovery pipeline | Coordinate BAS or gateway access and point list availability | Keep pilot stakeholders aligned on monitoring scope and building access | First telemetry and discovery ingest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Define point mapping review workflow and system detail page | Store devices/points, implement mapping admin flow, polling | Validate mapped systems with operator/contractor | Prepare pilot narrative for monitoring value, not just compliance | Mapped pilot ventilation system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Define issue detection outputs and recommendation UX | Implement issue rules and recommendation generation | Review issues with operator/engineer and tune thresholds | Use live issues as proof of operational insight in customer conversations | Recommendations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Define before/after workflow and intervention logging UX | Implement intervention tracking and before/after reporting | Get operator follow-through on recommended actions | Convert recommendation evidence into expansion narrative | First completed recommendation outcome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 | Define command request/approval UX and safety notices | Implement whitelist model, command request flow, approval roles | Confirm customer-side approval chain and restricted systems | Align customer expectations on supervised control vs automation | Command workflow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 | Define rollback and command audit UX | Implement execution, expiry, rollback, and logs | Validate approved write categories with BAS specialist | Use controlled write-back as trust-building pilot milestone | Successful supervised test command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 | Prioritize pilot polish, KPI summaries, and reporting outputs | Fix critical bugs, improve dashboards, add KPI summaries | Collect pilot feedback and unresolved blockers | Prepare pilot review deck and expansion path | Pilot review build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 | Define next-phase roadmap from actual usage | Close critical bugs, stabilize exports, package learnings | Run pilot retrospective with customer and partners | Push for annual contract / expansion / next portfolio | Customer-ready pilot outcome package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Function-by-function founder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Founder /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scope and sequencing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UX for portfolio, compliance, monitoring, and command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prioritization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requirements tradeoffs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demo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MVP decision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workflow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acceptance criteria for the next build slice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Domain / 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validating that product workflows reflect real owner/operator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reviewing terminology, tasks, and evidence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confirming that outputs are useful in actual customer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feedback grounded in at least one real building or stakeholder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 of confusing, missing, or non-credible workflow elements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Founder /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 and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telemetry and command safety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 and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demoable product increment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docs/specs where logic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blocker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BACnet / controls contractor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 when engaged: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 access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 classification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 write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rollback realism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when engaged: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 point maps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or rejected write 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 of control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Pilot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Domain / 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intake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 access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 task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meeting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pilot status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 of blockers by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 actions assigned to customer or internal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Founder /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 support for pilot ops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and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tools that reduce manual pilot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instrumentation to see what is failing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Sales / GTM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Domain / 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close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expansion path inside first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warm intro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commercial framing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status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 commercial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next-step asks for each stakeholder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Founder /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Owns support for GTM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product demos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credibility in customer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roadmap framing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scoped answers to integration and deployment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Must deliver each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demo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technically credible answers to customer objections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Weekly founder meeting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Product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shipped last week?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demoable now?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changed in the acceptance criteria?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Pilot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buildings advanced?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data is missing?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access is blocked?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operator actions are pending?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Sales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pilot moving toward commitment or expansion?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objections came up?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proof is still missing for the buyer?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Risk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interpretation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quality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 access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adoption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 safety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Next-week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product deliverable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pilot milestone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sales milestone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Scorecard to review every Friday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 a demoable increment shipped?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critical path still on track?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Were any safety or compliance assumptions changed?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APIs/schema stable enough for the next week?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there new technical blockers?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observability sufficient to debug pilot issues?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at least one building advance materially?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document completeness improve?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telemetry / BAS access improve?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stakeholder confidence increase?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pilot scope clearer?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path to paid expansion stronger?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Founder-level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Founder /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roadmap tasks shipped on 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pilot blockers caused by product gaps`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 to resolve critical pilot bug`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`number of demoable features shipped`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Domain / 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 stakeholder response 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requested documents received`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pilot buildings with validated facts`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 progression from interest to scoped commitment`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Shared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buildings resolved to pathway`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buildings with usable readiness 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`number of actionable ventilation issues detected`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`recommendation acceptance rate`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`pilot-to-expansion probability`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Escalation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compliance facts conflict with owner data, escalate immediately and do not silently choose one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BAS access is delayed more than one week, switch to read-only/replayed data plan rather than blocking the roadmap.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command safety is uncertain, disable write-back and continue recommendation-only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pilot account stalls commercially, use the product artifacts to open the second design-partner path in parallel.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