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ye2ozex9v7e" w:id="0"/>
      <w:bookmarkEnd w:id="0"/>
      <w:r w:rsidDel="00000000" w:rsidR="00000000" w:rsidRPr="00000000">
        <w:rPr>
          <w:rFonts w:ascii="Times New Roman" w:cs="Times New Roman" w:eastAsia="Times New Roman" w:hAnsi="Times New Roman"/>
          <w:b w:val="1"/>
          <w:color w:val="000000"/>
          <w:sz w:val="26"/>
          <w:szCs w:val="26"/>
          <w:rtl w:val="0"/>
        </w:rPr>
        <w:t xml:space="preserve">Beyond Calories: Understanding the Interplay Between Gut Health, Immunity, and Nutrition in Children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Experts:</w:t>
      </w:r>
      <w:r w:rsidDel="00000000" w:rsidR="00000000" w:rsidRPr="00000000">
        <w:rPr>
          <w:rFonts w:ascii="Times New Roman" w:cs="Times New Roman" w:eastAsia="Times New Roman" w:hAnsi="Times New Roman"/>
          <w:sz w:val="24"/>
          <w:szCs w:val="24"/>
          <w:rtl w:val="0"/>
        </w:rPr>
        <w:t xml:space="preserve"> Prof Dr Jaydeb Ray Dr Rajesh K Kulkarni Dr Sulbha Amol Pawar</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xtk3qy0dc0m" w:id="1"/>
      <w:bookmarkEnd w:id="1"/>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Children’s health is shaped not only by the calories they consume but also by the quality of their nutrition, the health of their gut, and the strength of their immune systems. The intricate connection between gut health and immunity underscores the importance of a balanced diet rich in essential nutrients, prebiotics, and probiotics. Emerging research highlights the gut’s influence on systemic health, from digestion and nutrient absorption to its effects on bone, muscle, and mental health. By understanding this interplay, we can better address the unique nutritional needs of children, fostering resilience and overall well-being.</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ckz3c5z3aff" w:id="2"/>
      <w:bookmarkEnd w:id="2"/>
      <w:r w:rsidDel="00000000" w:rsidR="00000000" w:rsidRPr="00000000">
        <w:rPr>
          <w:rFonts w:ascii="Times New Roman" w:cs="Times New Roman" w:eastAsia="Times New Roman" w:hAnsi="Times New Roman"/>
          <w:b w:val="1"/>
          <w:color w:val="000000"/>
          <w:sz w:val="26"/>
          <w:szCs w:val="26"/>
          <w:rtl w:val="0"/>
        </w:rPr>
        <w:t xml:space="preserve">The Essential Role of Gut Health</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 health plays a central role in maintaining overall well-being, with its effects extending far beyond digestion. At its core is the gut microbiota, a diverse community of approximately 100 trillion microorganisms that outnumber human cells by 10 to 1. This microbiota resides primarily in the colon and has a genomic content over 100 times greater than the human genome, underscoring its biological significance.</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3gvycp7hc4a" w:id="3"/>
      <w:bookmarkEnd w:id="3"/>
      <w:r w:rsidDel="00000000" w:rsidR="00000000" w:rsidRPr="00000000">
        <w:rPr>
          <w:rFonts w:ascii="Times New Roman" w:cs="Times New Roman" w:eastAsia="Times New Roman" w:hAnsi="Times New Roman"/>
          <w:b w:val="1"/>
          <w:color w:val="000000"/>
          <w:sz w:val="22"/>
          <w:szCs w:val="22"/>
          <w:rtl w:val="0"/>
        </w:rPr>
        <w:t xml:space="preserve">Functions of the Gut Microbiota</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Digestion and Nutrient Absorption:</w:t>
      </w:r>
      <w:r w:rsidDel="00000000" w:rsidR="00000000" w:rsidRPr="00000000">
        <w:rPr>
          <w:rFonts w:ascii="Times New Roman" w:cs="Times New Roman" w:eastAsia="Times New Roman" w:hAnsi="Times New Roman"/>
          <w:sz w:val="24"/>
          <w:szCs w:val="24"/>
          <w:rtl w:val="0"/>
        </w:rPr>
        <w:t xml:space="preserve"> The microbiota aids in digesting complex carbohydrates, dietary fibers, and proteins that human enzymes cannot break down, converting them into simpler, absorbable forms.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Metabolite Production:</w:t>
      </w:r>
      <w:r w:rsidDel="00000000" w:rsidR="00000000" w:rsidRPr="00000000">
        <w:rPr>
          <w:rFonts w:ascii="Times New Roman" w:cs="Times New Roman" w:eastAsia="Times New Roman" w:hAnsi="Times New Roman"/>
          <w:sz w:val="24"/>
          <w:szCs w:val="24"/>
          <w:rtl w:val="0"/>
        </w:rPr>
        <w:t xml:space="preserve"> It produces essential vitamins (K, B12, and biotin) and short-chain fatty acids (SCFAs) like butyrate, propionate, and acetate. SCFAs strengthen gut barrier function, serve as energy sources for colonic cells, and reduce inflammation.</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Immune Regulation:</w:t>
      </w:r>
      <w:r w:rsidDel="00000000" w:rsidR="00000000" w:rsidRPr="00000000">
        <w:rPr>
          <w:rFonts w:ascii="Times New Roman" w:cs="Times New Roman" w:eastAsia="Times New Roman" w:hAnsi="Times New Roman"/>
          <w:sz w:val="24"/>
          <w:szCs w:val="24"/>
          <w:rtl w:val="0"/>
        </w:rPr>
        <w:t xml:space="preserve"> The microbiota trains the immune system to differentiate between harmful and harmless pathogens. Beneficial bacteria like Bifidobacteria and Lactobacilli act as barriers, preventing pathogenic colonization.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7z0zhw0yprg" w:id="4"/>
      <w:bookmarkEnd w:id="4"/>
      <w:r w:rsidDel="00000000" w:rsidR="00000000" w:rsidRPr="00000000">
        <w:rPr>
          <w:rFonts w:ascii="Times New Roman" w:cs="Times New Roman" w:eastAsia="Times New Roman" w:hAnsi="Times New Roman"/>
          <w:b w:val="1"/>
          <w:color w:val="000000"/>
          <w:sz w:val="26"/>
          <w:szCs w:val="26"/>
          <w:rtl w:val="0"/>
        </w:rPr>
        <w:t xml:space="preserve">Gut Dysbiosis and Its Consequences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 dysbiosis, an imbalance in microbial composition, is associated with a range of conditions:</w:t>
      </w:r>
    </w:p>
    <w:p w:rsidR="00000000" w:rsidDel="00000000" w:rsidP="00000000" w:rsidRDefault="00000000" w:rsidRPr="00000000" w14:paraId="00000010">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Inflammatory Diseases:</w:t>
      </w:r>
      <w:r w:rsidDel="00000000" w:rsidR="00000000" w:rsidRPr="00000000">
        <w:rPr>
          <w:rFonts w:ascii="Times New Roman" w:cs="Times New Roman" w:eastAsia="Times New Roman" w:hAnsi="Times New Roman"/>
          <w:sz w:val="24"/>
          <w:szCs w:val="24"/>
          <w:rtl w:val="0"/>
        </w:rPr>
        <w:t xml:space="preserve"> Crohn’s disease, ulcerative colitis, and irritable bowel syndrome.</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Mental Health Disorders:</w:t>
      </w:r>
      <w:r w:rsidDel="00000000" w:rsidR="00000000" w:rsidRPr="00000000">
        <w:rPr>
          <w:rFonts w:ascii="Times New Roman" w:cs="Times New Roman" w:eastAsia="Times New Roman" w:hAnsi="Times New Roman"/>
          <w:sz w:val="24"/>
          <w:szCs w:val="24"/>
          <w:rtl w:val="0"/>
        </w:rPr>
        <w:t xml:space="preserve"> Dysbiosis affects the gut-brain axis, influencing mood, cognition, and behavior. It has been linked to anxiety, depression, and neurodevelopmental disorders like autism.</w:t>
      </w:r>
    </w:p>
    <w:p w:rsidR="00000000" w:rsidDel="00000000" w:rsidP="00000000" w:rsidRDefault="00000000" w:rsidRPr="00000000" w14:paraId="00000012">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Immune Disorders:</w:t>
      </w:r>
      <w:r w:rsidDel="00000000" w:rsidR="00000000" w:rsidRPr="00000000">
        <w:rPr>
          <w:rFonts w:ascii="Times New Roman" w:cs="Times New Roman" w:eastAsia="Times New Roman" w:hAnsi="Times New Roman"/>
          <w:sz w:val="24"/>
          <w:szCs w:val="24"/>
          <w:rtl w:val="0"/>
        </w:rPr>
        <w:t xml:space="preserve"> Dysbiosis disrupts immune balance, contributing to conditions like rheumatoid arthritis.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4pgieqqbz15" w:id="5"/>
      <w:bookmarkEnd w:id="5"/>
      <w:r w:rsidDel="00000000" w:rsidR="00000000" w:rsidRPr="00000000">
        <w:rPr>
          <w:rFonts w:ascii="Times New Roman" w:cs="Times New Roman" w:eastAsia="Times New Roman" w:hAnsi="Times New Roman"/>
          <w:b w:val="1"/>
          <w:color w:val="000000"/>
          <w:sz w:val="26"/>
          <w:szCs w:val="26"/>
          <w:rtl w:val="0"/>
        </w:rPr>
        <w:t xml:space="preserve">Gut-Brain Axis: A Central Player in Child Health</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c3wbcejfyxh" w:id="6"/>
      <w:bookmarkEnd w:id="6"/>
      <w:r w:rsidDel="00000000" w:rsidR="00000000" w:rsidRPr="00000000">
        <w:rPr>
          <w:rFonts w:ascii="Times New Roman" w:cs="Times New Roman" w:eastAsia="Times New Roman" w:hAnsi="Times New Roman"/>
          <w:b w:val="1"/>
          <w:color w:val="000000"/>
          <w:sz w:val="22"/>
          <w:szCs w:val="22"/>
          <w:rtl w:val="0"/>
        </w:rPr>
        <w:t xml:space="preserve">Influence on Mental Health</w:t>
      </w:r>
    </w:p>
    <w:p w:rsidR="00000000" w:rsidDel="00000000" w:rsidP="00000000" w:rsidRDefault="00000000" w:rsidRPr="00000000" w14:paraId="0000001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gut microbiota has a direct role in the gut-brain axis, influencing </w:t>
      </w:r>
      <w:r w:rsidDel="00000000" w:rsidR="00000000" w:rsidRPr="00000000">
        <w:rPr>
          <w:rFonts w:ascii="Times New Roman" w:cs="Times New Roman" w:eastAsia="Times New Roman" w:hAnsi="Times New Roman"/>
          <w:b w:val="1"/>
          <w:sz w:val="24"/>
          <w:szCs w:val="24"/>
          <w:rtl w:val="0"/>
        </w:rPr>
        <w:t xml:space="preserve">mood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cognition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Dysbiosis, or imbalance in gut bacteria, is linked to </w:t>
      </w:r>
      <w:r w:rsidDel="00000000" w:rsidR="00000000" w:rsidRPr="00000000">
        <w:rPr>
          <w:rFonts w:ascii="Times New Roman" w:cs="Times New Roman" w:eastAsia="Times New Roman" w:hAnsi="Times New Roman"/>
          <w:b w:val="1"/>
          <w:sz w:val="24"/>
          <w:szCs w:val="24"/>
          <w:rtl w:val="0"/>
        </w:rPr>
        <w:t xml:space="preserve">anxiety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depression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neurodevelopmental disorders</w:t>
      </w:r>
      <w:r w:rsidDel="00000000" w:rsidR="00000000" w:rsidRPr="00000000">
        <w:rPr>
          <w:rFonts w:ascii="Times New Roman" w:cs="Times New Roman" w:eastAsia="Times New Roman" w:hAnsi="Times New Roman"/>
          <w:sz w:val="24"/>
          <w:szCs w:val="24"/>
          <w:rtl w:val="0"/>
        </w:rPr>
        <w:t xml:space="preserve"> such as autism.</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u7e1hk8tk61" w:id="7"/>
      <w:bookmarkEnd w:id="7"/>
      <w:r w:rsidDel="00000000" w:rsidR="00000000" w:rsidRPr="00000000">
        <w:rPr>
          <w:rFonts w:ascii="Times New Roman" w:cs="Times New Roman" w:eastAsia="Times New Roman" w:hAnsi="Times New Roman"/>
          <w:b w:val="1"/>
          <w:color w:val="000000"/>
          <w:sz w:val="22"/>
          <w:szCs w:val="22"/>
          <w:rtl w:val="0"/>
        </w:rPr>
        <w:t xml:space="preserve">Pathways of Communication</w:t>
      </w:r>
    </w:p>
    <w:p w:rsidR="00000000" w:rsidDel="00000000" w:rsidP="00000000" w:rsidRDefault="00000000" w:rsidRPr="00000000" w14:paraId="0000001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gut-brain axis operates through </w:t>
      </w:r>
      <w:r w:rsidDel="00000000" w:rsidR="00000000" w:rsidRPr="00000000">
        <w:rPr>
          <w:rFonts w:ascii="Times New Roman" w:cs="Times New Roman" w:eastAsia="Times New Roman" w:hAnsi="Times New Roman"/>
          <w:b w:val="1"/>
          <w:sz w:val="24"/>
          <w:szCs w:val="24"/>
          <w:rtl w:val="0"/>
        </w:rPr>
        <w:t xml:space="preserve">multiple mechanisms</w:t>
      </w:r>
      <w:r w:rsidDel="00000000" w:rsidR="00000000" w:rsidRPr="00000000">
        <w:rPr>
          <w:rFonts w:ascii="Times New Roman" w:cs="Times New Roman" w:eastAsia="Times New Roman" w:hAnsi="Times New Roman"/>
          <w:sz w:val="24"/>
          <w:szCs w:val="24"/>
          <w:rtl w:val="0"/>
        </w:rPr>
        <w:t xml:space="preserve">, including:</w:t>
      </w:r>
    </w:p>
    <w:p w:rsidR="00000000" w:rsidDel="00000000" w:rsidP="00000000" w:rsidRDefault="00000000" w:rsidRPr="00000000" w14:paraId="0000001A">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pathways</w:t>
      </w:r>
      <w:r w:rsidDel="00000000" w:rsidR="00000000" w:rsidRPr="00000000">
        <w:rPr>
          <w:rFonts w:ascii="Times New Roman" w:cs="Times New Roman" w:eastAsia="Times New Roman" w:hAnsi="Times New Roman"/>
          <w:sz w:val="24"/>
          <w:szCs w:val="24"/>
          <w:rtl w:val="0"/>
        </w:rPr>
        <w:t xml:space="preserve"> (via the vagus nerve).</w:t>
      </w:r>
    </w:p>
    <w:p w:rsidR="00000000" w:rsidDel="00000000" w:rsidP="00000000" w:rsidRDefault="00000000" w:rsidRPr="00000000" w14:paraId="0000001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Endocrine signaling</w:t>
      </w:r>
      <w:r w:rsidDel="00000000" w:rsidR="00000000" w:rsidRPr="00000000">
        <w:rPr>
          <w:rFonts w:ascii="Times New Roman" w:cs="Times New Roman" w:eastAsia="Times New Roman" w:hAnsi="Times New Roman"/>
          <w:sz w:val="24"/>
          <w:szCs w:val="24"/>
          <w:rtl w:val="0"/>
        </w:rPr>
        <w:t xml:space="preserve"> through gut-derived hormones.</w:t>
      </w:r>
    </w:p>
    <w:p w:rsidR="00000000" w:rsidDel="00000000" w:rsidP="00000000" w:rsidRDefault="00000000" w:rsidRPr="00000000" w14:paraId="0000001C">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Immune-mediated mechanisms</w:t>
      </w:r>
      <w:r w:rsidDel="00000000" w:rsidR="00000000" w:rsidRPr="00000000">
        <w:rPr>
          <w:rFonts w:ascii="Times New Roman" w:cs="Times New Roman" w:eastAsia="Times New Roman" w:hAnsi="Times New Roman"/>
          <w:sz w:val="24"/>
          <w:szCs w:val="24"/>
          <w:rtl w:val="0"/>
        </w:rPr>
        <w:t xml:space="preserve">, highlighting the interplay between gut health and systemic inflammation.</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dlwgu6n0fr5" w:id="8"/>
      <w:bookmarkEnd w:id="8"/>
      <w:r w:rsidDel="00000000" w:rsidR="00000000" w:rsidRPr="00000000">
        <w:rPr>
          <w:rFonts w:ascii="Times New Roman" w:cs="Times New Roman" w:eastAsia="Times New Roman" w:hAnsi="Times New Roman"/>
          <w:b w:val="1"/>
          <w:color w:val="000000"/>
          <w:sz w:val="22"/>
          <w:szCs w:val="22"/>
          <w:rtl w:val="0"/>
        </w:rPr>
        <w:t xml:space="preserve">Production of Neuroactive Compounds</w:t>
      </w:r>
    </w:p>
    <w:p w:rsidR="00000000" w:rsidDel="00000000" w:rsidP="00000000" w:rsidRDefault="00000000" w:rsidRPr="00000000" w14:paraId="0000001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 bacteria synthesize key neuroactive substances such as:</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Serotonin</w:t>
      </w:r>
      <w:r w:rsidDel="00000000" w:rsidR="00000000" w:rsidRPr="00000000">
        <w:rPr>
          <w:rFonts w:ascii="Times New Roman" w:cs="Times New Roman" w:eastAsia="Times New Roman" w:hAnsi="Times New Roman"/>
          <w:sz w:val="24"/>
          <w:szCs w:val="24"/>
          <w:rtl w:val="0"/>
        </w:rPr>
        <w:t xml:space="preserve"> (95% of which is produced in the gut).</w:t>
      </w:r>
    </w:p>
    <w:p w:rsidR="00000000" w:rsidDel="00000000" w:rsidP="00000000" w:rsidRDefault="00000000" w:rsidRPr="00000000" w14:paraId="00000020">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Gamma-aminobutyric acid (GABA)</w:t>
      </w:r>
      <w:r w:rsidDel="00000000" w:rsidR="00000000" w:rsidRPr="00000000">
        <w:rPr>
          <w:rFonts w:ascii="Times New Roman" w:cs="Times New Roman" w:eastAsia="Times New Roman" w:hAnsi="Times New Roman"/>
          <w:sz w:val="24"/>
          <w:szCs w:val="24"/>
          <w:rtl w:val="0"/>
        </w:rPr>
        <w:t xml:space="preserve">, which regulates stress and anxiety levels.</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flibm5ld8um" w:id="9"/>
      <w:bookmarkEnd w:id="9"/>
      <w:r w:rsidDel="00000000" w:rsidR="00000000" w:rsidRPr="00000000">
        <w:rPr>
          <w:rFonts w:ascii="Times New Roman" w:cs="Times New Roman" w:eastAsia="Times New Roman" w:hAnsi="Times New Roman"/>
          <w:b w:val="1"/>
          <w:color w:val="000000"/>
          <w:sz w:val="22"/>
          <w:szCs w:val="22"/>
          <w:rtl w:val="0"/>
        </w:rPr>
        <w:t xml:space="preserve">Impact of Diet on the Gut-Brain Axis</w:t>
      </w:r>
    </w:p>
    <w:p w:rsidR="00000000" w:rsidDel="00000000" w:rsidP="00000000" w:rsidRDefault="00000000" w:rsidRPr="00000000" w14:paraId="0000002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Diets rich in </w:t>
      </w:r>
      <w:r w:rsidDel="00000000" w:rsidR="00000000" w:rsidRPr="00000000">
        <w:rPr>
          <w:rFonts w:ascii="Times New Roman" w:cs="Times New Roman" w:eastAsia="Times New Roman" w:hAnsi="Times New Roman"/>
          <w:b w:val="1"/>
          <w:sz w:val="24"/>
          <w:szCs w:val="24"/>
          <w:rtl w:val="0"/>
        </w:rPr>
        <w:t xml:space="preserve">prebiotics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probiotics</w:t>
      </w:r>
      <w:r w:rsidDel="00000000" w:rsidR="00000000" w:rsidRPr="00000000">
        <w:rPr>
          <w:rFonts w:ascii="Times New Roman" w:cs="Times New Roman" w:eastAsia="Times New Roman" w:hAnsi="Times New Roman"/>
          <w:sz w:val="24"/>
          <w:szCs w:val="24"/>
          <w:rtl w:val="0"/>
        </w:rPr>
        <w:t xml:space="preserve"> can modulate the gut microbiota, positively influencing the gut-brain connection.</w:t>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Foods like yogurt, idli, dosa, and garlic not only support gut health but may also promote mental well-being by enhancing the production of mood-regulating compounds.</w:t>
      </w:r>
    </w:p>
    <w:p w:rsidR="00000000" w:rsidDel="00000000" w:rsidP="00000000" w:rsidRDefault="00000000" w:rsidRPr="00000000" w14:paraId="0000002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le3auw320nx" w:id="10"/>
      <w:bookmarkEnd w:id="10"/>
      <w:r w:rsidDel="00000000" w:rsidR="00000000" w:rsidRPr="00000000">
        <w:rPr>
          <w:rFonts w:ascii="Times New Roman" w:cs="Times New Roman" w:eastAsia="Times New Roman" w:hAnsi="Times New Roman"/>
          <w:b w:val="1"/>
          <w:color w:val="000000"/>
          <w:sz w:val="22"/>
          <w:szCs w:val="22"/>
          <w:rtl w:val="0"/>
        </w:rPr>
        <w:t xml:space="preserve">Implications for Early-Life Development</w:t>
      </w:r>
    </w:p>
    <w:p w:rsidR="00000000" w:rsidDel="00000000" w:rsidP="00000000" w:rsidRDefault="00000000" w:rsidRPr="00000000" w14:paraId="0000002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colonization of a healthy microbiota influences </w:t>
      </w:r>
      <w:r w:rsidDel="00000000" w:rsidR="00000000" w:rsidRPr="00000000">
        <w:rPr>
          <w:rFonts w:ascii="Times New Roman" w:cs="Times New Roman" w:eastAsia="Times New Roman" w:hAnsi="Times New Roman"/>
          <w:b w:val="1"/>
          <w:sz w:val="24"/>
          <w:szCs w:val="24"/>
          <w:rtl w:val="0"/>
        </w:rPr>
        <w:t xml:space="preserve">neurodevelopmental outcomes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Breastfeeding fosters the growth of beneficial microbes like </w:t>
      </w:r>
      <w:r w:rsidDel="00000000" w:rsidR="00000000" w:rsidRPr="00000000">
        <w:rPr>
          <w:rFonts w:ascii="Times New Roman" w:cs="Times New Roman" w:eastAsia="Times New Roman" w:hAnsi="Times New Roman"/>
          <w:b w:val="1"/>
          <w:sz w:val="24"/>
          <w:szCs w:val="24"/>
          <w:rtl w:val="0"/>
        </w:rPr>
        <w:t xml:space="preserve">Bifidobacteria</w:t>
      </w:r>
      <w:r w:rsidDel="00000000" w:rsidR="00000000" w:rsidRPr="00000000">
        <w:rPr>
          <w:rFonts w:ascii="Times New Roman" w:cs="Times New Roman" w:eastAsia="Times New Roman" w:hAnsi="Times New Roman"/>
          <w:sz w:val="24"/>
          <w:szCs w:val="24"/>
          <w:rtl w:val="0"/>
        </w:rPr>
        <w:t xml:space="preserve">, which are essential for brain development.</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vgv0cbbciud" w:id="11"/>
      <w:bookmarkEnd w:id="11"/>
      <w:r w:rsidDel="00000000" w:rsidR="00000000" w:rsidRPr="00000000">
        <w:rPr>
          <w:rFonts w:ascii="Times New Roman" w:cs="Times New Roman" w:eastAsia="Times New Roman" w:hAnsi="Times New Roman"/>
          <w:b w:val="1"/>
          <w:color w:val="000000"/>
          <w:sz w:val="22"/>
          <w:szCs w:val="22"/>
          <w:rtl w:val="0"/>
        </w:rPr>
        <w:t xml:space="preserve">SCFAs and Brain Health</w:t>
      </w:r>
    </w:p>
    <w:p w:rsidR="00000000" w:rsidDel="00000000" w:rsidP="00000000" w:rsidRDefault="00000000" w:rsidRPr="00000000" w14:paraId="00000028">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Short-chain fatty acids (SCFAs), like </w:t>
      </w:r>
      <w:r w:rsidDel="00000000" w:rsidR="00000000" w:rsidRPr="00000000">
        <w:rPr>
          <w:rFonts w:ascii="Times New Roman" w:cs="Times New Roman" w:eastAsia="Times New Roman" w:hAnsi="Times New Roman"/>
          <w:b w:val="1"/>
          <w:sz w:val="24"/>
          <w:szCs w:val="24"/>
          <w:rtl w:val="0"/>
        </w:rPr>
        <w:t xml:space="preserve">butyrate</w:t>
      </w:r>
      <w:r w:rsidDel="00000000" w:rsidR="00000000" w:rsidRPr="00000000">
        <w:rPr>
          <w:rFonts w:ascii="Times New Roman" w:cs="Times New Roman" w:eastAsia="Times New Roman" w:hAnsi="Times New Roman"/>
          <w:sz w:val="24"/>
          <w:szCs w:val="24"/>
          <w:rtl w:val="0"/>
        </w:rPr>
        <w:t xml:space="preserve">, produced by gut bacteria, have been shown to:</w:t>
      </w:r>
    </w:p>
    <w:p w:rsidR="00000000" w:rsidDel="00000000" w:rsidP="00000000" w:rsidRDefault="00000000" w:rsidRPr="00000000" w14:paraId="0000002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 the </w:t>
      </w:r>
      <w:r w:rsidDel="00000000" w:rsidR="00000000" w:rsidRPr="00000000">
        <w:rPr>
          <w:rFonts w:ascii="Times New Roman" w:cs="Times New Roman" w:eastAsia="Times New Roman" w:hAnsi="Times New Roman"/>
          <w:b w:val="1"/>
          <w:sz w:val="24"/>
          <w:szCs w:val="24"/>
          <w:rtl w:val="0"/>
        </w:rPr>
        <w:t xml:space="preserve">blood-brain barrier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neuroinflammation, which is implicated in conditions like ADHD and autism.</w:t>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qsnrdmycdg5" w:id="12"/>
      <w:bookmarkEnd w:id="12"/>
      <w:r w:rsidDel="00000000" w:rsidR="00000000" w:rsidRPr="00000000">
        <w:rPr>
          <w:rFonts w:ascii="Times New Roman" w:cs="Times New Roman" w:eastAsia="Times New Roman" w:hAnsi="Times New Roman"/>
          <w:b w:val="1"/>
          <w:color w:val="000000"/>
          <w:sz w:val="22"/>
          <w:szCs w:val="22"/>
          <w:rtl w:val="0"/>
        </w:rPr>
        <w:t xml:space="preserve">Emerging Research and the Gut-Brain Axis</w:t>
      </w:r>
    </w:p>
    <w:p w:rsidR="00000000" w:rsidDel="00000000" w:rsidP="00000000" w:rsidRDefault="00000000" w:rsidRPr="00000000" w14:paraId="0000002C">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are exploring how gut health interventions, such as targeted </w:t>
      </w:r>
      <w:r w:rsidDel="00000000" w:rsidR="00000000" w:rsidRPr="00000000">
        <w:rPr>
          <w:rFonts w:ascii="Times New Roman" w:cs="Times New Roman" w:eastAsia="Times New Roman" w:hAnsi="Times New Roman"/>
          <w:b w:val="1"/>
          <w:sz w:val="24"/>
          <w:szCs w:val="24"/>
          <w:rtl w:val="0"/>
        </w:rPr>
        <w:t xml:space="preserve">probiotic therapies</w:t>
      </w:r>
      <w:r w:rsidDel="00000000" w:rsidR="00000000" w:rsidRPr="00000000">
        <w:rPr>
          <w:rFonts w:ascii="Times New Roman" w:cs="Times New Roman" w:eastAsia="Times New Roman" w:hAnsi="Times New Roman"/>
          <w:sz w:val="24"/>
          <w:szCs w:val="24"/>
          <w:rtl w:val="0"/>
        </w:rPr>
        <w:t xml:space="preserve">, may help manage conditions like </w:t>
      </w:r>
      <w:r w:rsidDel="00000000" w:rsidR="00000000" w:rsidRPr="00000000">
        <w:rPr>
          <w:rFonts w:ascii="Times New Roman" w:cs="Times New Roman" w:eastAsia="Times New Roman" w:hAnsi="Times New Roman"/>
          <w:b w:val="1"/>
          <w:sz w:val="24"/>
          <w:szCs w:val="24"/>
          <w:rtl w:val="0"/>
        </w:rPr>
        <w:t xml:space="preserve">depression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anxiety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learning disorders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gvldlmchblb" w:id="13"/>
      <w:bookmarkEnd w:id="13"/>
      <w:r w:rsidDel="00000000" w:rsidR="00000000" w:rsidRPr="00000000">
        <w:rPr>
          <w:rFonts w:ascii="Times New Roman" w:cs="Times New Roman" w:eastAsia="Times New Roman" w:hAnsi="Times New Roman"/>
          <w:b w:val="1"/>
          <w:color w:val="000000"/>
          <w:sz w:val="22"/>
          <w:szCs w:val="22"/>
          <w:rtl w:val="0"/>
        </w:rPr>
        <w:t xml:space="preserve">Holistic Child Development</w:t>
      </w:r>
    </w:p>
    <w:p w:rsidR="00000000" w:rsidDel="00000000" w:rsidP="00000000" w:rsidRDefault="00000000" w:rsidRPr="00000000" w14:paraId="0000002E">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gut-brain axis underscores the importance of a </w:t>
      </w:r>
      <w:r w:rsidDel="00000000" w:rsidR="00000000" w:rsidRPr="00000000">
        <w:rPr>
          <w:rFonts w:ascii="Times New Roman" w:cs="Times New Roman" w:eastAsia="Times New Roman" w:hAnsi="Times New Roman"/>
          <w:b w:val="1"/>
          <w:sz w:val="24"/>
          <w:szCs w:val="24"/>
          <w:rtl w:val="0"/>
        </w:rPr>
        <w:t xml:space="preserve">holistic approach</w:t>
      </w:r>
      <w:r w:rsidDel="00000000" w:rsidR="00000000" w:rsidRPr="00000000">
        <w:rPr>
          <w:rFonts w:ascii="Times New Roman" w:cs="Times New Roman" w:eastAsia="Times New Roman" w:hAnsi="Times New Roman"/>
          <w:sz w:val="24"/>
          <w:szCs w:val="24"/>
          <w:rtl w:val="0"/>
        </w:rPr>
        <w:t xml:space="preserve"> to child health—balancing gut health, nutrition, and mental well-being.</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h55elkc0nlv" w:id="14"/>
      <w:bookmarkEnd w:id="14"/>
      <w:r w:rsidDel="00000000" w:rsidR="00000000" w:rsidRPr="00000000">
        <w:rPr>
          <w:rFonts w:ascii="Times New Roman" w:cs="Times New Roman" w:eastAsia="Times New Roman" w:hAnsi="Times New Roman"/>
          <w:b w:val="1"/>
          <w:color w:val="000000"/>
          <w:sz w:val="26"/>
          <w:szCs w:val="26"/>
          <w:rtl w:val="0"/>
        </w:rPr>
        <w:t xml:space="preserve">Micronutrients and Their Role in Immunity</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Micronutrients are essential for the optimal functioning of the immune system, influencing both innate and adaptive immunity.</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88wtfnqxv5x" w:id="15"/>
      <w:bookmarkEnd w:id="15"/>
      <w:r w:rsidDel="00000000" w:rsidR="00000000" w:rsidRPr="00000000">
        <w:rPr>
          <w:rFonts w:ascii="Times New Roman" w:cs="Times New Roman" w:eastAsia="Times New Roman" w:hAnsi="Times New Roman"/>
          <w:b w:val="1"/>
          <w:color w:val="000000"/>
          <w:sz w:val="22"/>
          <w:szCs w:val="22"/>
          <w:rtl w:val="0"/>
        </w:rPr>
        <w:t xml:space="preserve">Vitamin D, E, and Zinc</w:t>
      </w:r>
    </w:p>
    <w:p w:rsidR="00000000" w:rsidDel="00000000" w:rsidP="00000000" w:rsidRDefault="00000000" w:rsidRPr="00000000" w14:paraId="0000003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Vitamin D:</w:t>
      </w:r>
      <w:r w:rsidDel="00000000" w:rsidR="00000000" w:rsidRPr="00000000">
        <w:rPr>
          <w:rFonts w:ascii="Times New Roman" w:cs="Times New Roman" w:eastAsia="Times New Roman" w:hAnsi="Times New Roman"/>
          <w:sz w:val="24"/>
          <w:szCs w:val="24"/>
          <w:rtl w:val="0"/>
        </w:rPr>
        <w:t xml:space="preserve"> Crucial for microbial diversity in the gut, it prevents conditions like recurrent pneumonia, tuberculosis, and autoimmune diseases. It regulates immune responses and aids in calcium and phosphorus absorption.</w:t>
      </w:r>
    </w:p>
    <w:p w:rsidR="00000000" w:rsidDel="00000000" w:rsidP="00000000" w:rsidRDefault="00000000" w:rsidRPr="00000000" w14:paraId="00000034">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Vitamin E:</w:t>
      </w:r>
      <w:r w:rsidDel="00000000" w:rsidR="00000000" w:rsidRPr="00000000">
        <w:rPr>
          <w:rFonts w:ascii="Times New Roman" w:cs="Times New Roman" w:eastAsia="Times New Roman" w:hAnsi="Times New Roman"/>
          <w:sz w:val="24"/>
          <w:szCs w:val="24"/>
          <w:rtl w:val="0"/>
        </w:rPr>
        <w:t xml:space="preserve"> As a powerful antioxidant, vitamin E supports immune cells, including T cells, B cells, macrophages, and natural killer (NK) cells, enhancing their ability to fight infections.</w:t>
      </w:r>
    </w:p>
    <w:p w:rsidR="00000000" w:rsidDel="00000000" w:rsidP="00000000" w:rsidRDefault="00000000" w:rsidRPr="00000000" w14:paraId="00000035">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Zinc:</w:t>
      </w:r>
      <w:r w:rsidDel="00000000" w:rsidR="00000000" w:rsidRPr="00000000">
        <w:rPr>
          <w:rFonts w:ascii="Times New Roman" w:cs="Times New Roman" w:eastAsia="Times New Roman" w:hAnsi="Times New Roman"/>
          <w:sz w:val="24"/>
          <w:szCs w:val="24"/>
          <w:rtl w:val="0"/>
        </w:rPr>
        <w:t xml:space="preserve"> Vital for immune functions like chemotaxis and interferon release, zinc deficiencies can lead to growth retardation, diarrhea, and delayed wound healing.</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qfoe1zbbgue" w:id="16"/>
      <w:bookmarkEnd w:id="16"/>
      <w:r w:rsidDel="00000000" w:rsidR="00000000" w:rsidRPr="00000000">
        <w:rPr>
          <w:rFonts w:ascii="Times New Roman" w:cs="Times New Roman" w:eastAsia="Times New Roman" w:hAnsi="Times New Roman"/>
          <w:b w:val="1"/>
          <w:color w:val="000000"/>
          <w:sz w:val="22"/>
          <w:szCs w:val="22"/>
          <w:rtl w:val="0"/>
        </w:rPr>
        <w:t xml:space="preserve">Iron and Selenium</w:t>
      </w:r>
    </w:p>
    <w:p w:rsidR="00000000" w:rsidDel="00000000" w:rsidP="00000000" w:rsidRDefault="00000000" w:rsidRPr="00000000" w14:paraId="00000037">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Iron:</w:t>
      </w:r>
      <w:r w:rsidDel="00000000" w:rsidR="00000000" w:rsidRPr="00000000">
        <w:rPr>
          <w:rFonts w:ascii="Times New Roman" w:cs="Times New Roman" w:eastAsia="Times New Roman" w:hAnsi="Times New Roman"/>
          <w:sz w:val="24"/>
          <w:szCs w:val="24"/>
          <w:rtl w:val="0"/>
        </w:rPr>
        <w:t xml:space="preserve"> A deficiency in iron, affecting up to 70% of Indian children, compromises the immune system by impairing the functionality of neutrophils, macrophages, and T-cells.</w:t>
      </w:r>
    </w:p>
    <w:p w:rsidR="00000000" w:rsidDel="00000000" w:rsidP="00000000" w:rsidRDefault="00000000" w:rsidRPr="00000000" w14:paraId="00000038">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Selenium:</w:t>
      </w:r>
      <w:r w:rsidDel="00000000" w:rsidR="00000000" w:rsidRPr="00000000">
        <w:rPr>
          <w:rFonts w:ascii="Times New Roman" w:cs="Times New Roman" w:eastAsia="Times New Roman" w:hAnsi="Times New Roman"/>
          <w:sz w:val="24"/>
          <w:szCs w:val="24"/>
          <w:rtl w:val="0"/>
        </w:rPr>
        <w:t xml:space="preserve"> Essential for NK cell cytotoxicity and immune response, selenium deficiencies are linked to cardiovascular and chronic diseases. Dietary sources include chia seeds, sesame seeds, fish, and red meat.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pu8d9qpmj6d" w:id="17"/>
      <w:bookmarkEnd w:id="17"/>
      <w:r w:rsidDel="00000000" w:rsidR="00000000" w:rsidRPr="00000000">
        <w:rPr>
          <w:rFonts w:ascii="Times New Roman" w:cs="Times New Roman" w:eastAsia="Times New Roman" w:hAnsi="Times New Roman"/>
          <w:b w:val="1"/>
          <w:color w:val="000000"/>
          <w:sz w:val="26"/>
          <w:szCs w:val="26"/>
          <w:rtl w:val="0"/>
        </w:rPr>
        <w:t xml:space="preserve">Prebiotics, Probiotics, and Gut Integrity</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hr0tsv2dhgh" w:id="18"/>
      <w:bookmarkEnd w:id="18"/>
      <w:r w:rsidDel="00000000" w:rsidR="00000000" w:rsidRPr="00000000">
        <w:rPr>
          <w:rFonts w:ascii="Times New Roman" w:cs="Times New Roman" w:eastAsia="Times New Roman" w:hAnsi="Times New Roman"/>
          <w:b w:val="1"/>
          <w:color w:val="000000"/>
          <w:sz w:val="22"/>
          <w:szCs w:val="22"/>
          <w:rtl w:val="0"/>
        </w:rPr>
        <w:t xml:space="preserve">Prebiotics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Prebiotics act as food for beneficial gut bacteria. Common sources in Indian diets include:</w:t>
      </w:r>
    </w:p>
    <w:p w:rsidR="00000000" w:rsidDel="00000000" w:rsidP="00000000" w:rsidRDefault="00000000" w:rsidRPr="00000000" w14:paraId="0000003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Onions, garlic, and bananas.</w:t>
      </w:r>
    </w:p>
    <w:p w:rsidR="00000000" w:rsidDel="00000000" w:rsidP="00000000" w:rsidRDefault="00000000" w:rsidRPr="00000000" w14:paraId="0000003E">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Oats, legumes, and pulses.</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3eyx8qgrbzx" w:id="19"/>
      <w:bookmarkEnd w:id="19"/>
      <w:r w:rsidDel="00000000" w:rsidR="00000000" w:rsidRPr="00000000">
        <w:rPr>
          <w:rFonts w:ascii="Times New Roman" w:cs="Times New Roman" w:eastAsia="Times New Roman" w:hAnsi="Times New Roman"/>
          <w:b w:val="1"/>
          <w:color w:val="000000"/>
          <w:sz w:val="22"/>
          <w:szCs w:val="22"/>
          <w:rtl w:val="0"/>
        </w:rPr>
        <w:t xml:space="preserve">Probiotics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Probiotics introduce live beneficial bacteria into the gut. Fermented foods like yogurt, pickles, idli, and dosa are excellent sources. Together, prebiotics and probiotics restore microbial balance and repair intestinal villi damaged by infections or excessive antibiotic use.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hf3m8tv27lc" w:id="20"/>
      <w:bookmarkEnd w:id="20"/>
      <w:r w:rsidDel="00000000" w:rsidR="00000000" w:rsidRPr="00000000">
        <w:rPr>
          <w:rFonts w:ascii="Times New Roman" w:cs="Times New Roman" w:eastAsia="Times New Roman" w:hAnsi="Times New Roman"/>
          <w:b w:val="1"/>
          <w:color w:val="000000"/>
          <w:sz w:val="26"/>
          <w:szCs w:val="26"/>
          <w:rtl w:val="0"/>
        </w:rPr>
        <w:t xml:space="preserve">Gut Health and Early-Life Development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 healthy microbiota begins at birth and is influenced by factors like breastfeeding, delivery mode, and early nutrition. Breastfeeding promotes the growth of beneficial microbes like Bifidobacteria, while cesarean delivery and antibiotic overuse can disrupt this balance. Ensuring proper microbial colonization during infancy is crucial for:</w:t>
      </w:r>
    </w:p>
    <w:p w:rsidR="00000000" w:rsidDel="00000000" w:rsidP="00000000" w:rsidRDefault="00000000" w:rsidRPr="00000000" w14:paraId="00000044">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mineral absorption.</w:t>
      </w:r>
    </w:p>
    <w:p w:rsidR="00000000" w:rsidDel="00000000" w:rsidP="00000000" w:rsidRDefault="00000000" w:rsidRPr="00000000" w14:paraId="00000045">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immunity.</w:t>
      </w:r>
    </w:p>
    <w:p w:rsidR="00000000" w:rsidDel="00000000" w:rsidP="00000000" w:rsidRDefault="00000000" w:rsidRPr="00000000" w14:paraId="00000046">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risks of allergies and metabolic diseases.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fgzjkfg41df" w:id="21"/>
      <w:bookmarkEnd w:id="21"/>
      <w:r w:rsidDel="00000000" w:rsidR="00000000" w:rsidRPr="00000000">
        <w:rPr>
          <w:rFonts w:ascii="Times New Roman" w:cs="Times New Roman" w:eastAsia="Times New Roman" w:hAnsi="Times New Roman"/>
          <w:b w:val="1"/>
          <w:color w:val="000000"/>
          <w:sz w:val="26"/>
          <w:szCs w:val="26"/>
          <w:rtl w:val="0"/>
        </w:rPr>
        <w:t xml:space="preserve">Lifestyle and Dietary Recommendations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lifestyle practices are essential for maintaining gut and immune health.</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gwgllydry9e" w:id="22"/>
      <w:bookmarkEnd w:id="22"/>
      <w:r w:rsidDel="00000000" w:rsidR="00000000" w:rsidRPr="00000000">
        <w:rPr>
          <w:rFonts w:ascii="Times New Roman" w:cs="Times New Roman" w:eastAsia="Times New Roman" w:hAnsi="Times New Roman"/>
          <w:b w:val="1"/>
          <w:color w:val="000000"/>
          <w:sz w:val="22"/>
          <w:szCs w:val="22"/>
          <w:rtl w:val="0"/>
        </w:rPr>
        <w:t xml:space="preserve">The "5-2-1-0 Rule"</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practical framework for children’s health:</w:t>
      </w:r>
    </w:p>
    <w:p w:rsidR="00000000" w:rsidDel="00000000" w:rsidP="00000000" w:rsidRDefault="00000000" w:rsidRPr="00000000" w14:paraId="0000004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portions</w:t>
      </w:r>
      <w:r w:rsidDel="00000000" w:rsidR="00000000" w:rsidRPr="00000000">
        <w:rPr>
          <w:rFonts w:ascii="Times New Roman" w:cs="Times New Roman" w:eastAsia="Times New Roman" w:hAnsi="Times New Roman"/>
          <w:sz w:val="24"/>
          <w:szCs w:val="24"/>
          <w:rtl w:val="0"/>
        </w:rPr>
        <w:t xml:space="preserve"> of fruits and vegetables daily to provide essential vitamins and antioxidants.</w:t>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hours or less</w:t>
      </w:r>
      <w:r w:rsidDel="00000000" w:rsidR="00000000" w:rsidRPr="00000000">
        <w:rPr>
          <w:rFonts w:ascii="Times New Roman" w:cs="Times New Roman" w:eastAsia="Times New Roman" w:hAnsi="Times New Roman"/>
          <w:sz w:val="24"/>
          <w:szCs w:val="24"/>
          <w:rtl w:val="0"/>
        </w:rPr>
        <w:t xml:space="preserve"> of screen time to prevent sedentary habits.</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hour</w:t>
      </w:r>
      <w:r w:rsidDel="00000000" w:rsidR="00000000" w:rsidRPr="00000000">
        <w:rPr>
          <w:rFonts w:ascii="Times New Roman" w:cs="Times New Roman" w:eastAsia="Times New Roman" w:hAnsi="Times New Roman"/>
          <w:sz w:val="24"/>
          <w:szCs w:val="24"/>
          <w:rtl w:val="0"/>
        </w:rPr>
        <w:t xml:space="preserve"> of physical activity to boost circulation and overall health.</w:t>
      </w:r>
    </w:p>
    <w:p w:rsidR="00000000" w:rsidDel="00000000" w:rsidP="00000000" w:rsidRDefault="00000000" w:rsidRPr="00000000" w14:paraId="0000004F">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 added sugar</w:t>
      </w:r>
      <w:r w:rsidDel="00000000" w:rsidR="00000000" w:rsidRPr="00000000">
        <w:rPr>
          <w:rFonts w:ascii="Times New Roman" w:cs="Times New Roman" w:eastAsia="Times New Roman" w:hAnsi="Times New Roman"/>
          <w:sz w:val="24"/>
          <w:szCs w:val="24"/>
          <w:rtl w:val="0"/>
        </w:rPr>
        <w:t xml:space="preserve"> to reduce inflammation and prevent microbial imbalances.</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0gawqu1qpij" w:id="23"/>
      <w:bookmarkEnd w:id="23"/>
      <w:r w:rsidDel="00000000" w:rsidR="00000000" w:rsidRPr="00000000">
        <w:rPr>
          <w:rFonts w:ascii="Times New Roman" w:cs="Times New Roman" w:eastAsia="Times New Roman" w:hAnsi="Times New Roman"/>
          <w:b w:val="1"/>
          <w:color w:val="000000"/>
          <w:sz w:val="22"/>
          <w:szCs w:val="22"/>
          <w:rtl w:val="0"/>
        </w:rPr>
        <w:t xml:space="preserve">The Importance of Traditional Diets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Indian diets, rich in diverse, nutrient-dense foods, support microbial diversity and prevent chronic diseases. Incorporating whole grains, lentils, spices, and fermented foods helps balance gut microbiota.</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vi8hcw0fjsw" w:id="24"/>
      <w:bookmarkEnd w:id="24"/>
      <w:r w:rsidDel="00000000" w:rsidR="00000000" w:rsidRPr="00000000">
        <w:rPr>
          <w:rFonts w:ascii="Times New Roman" w:cs="Times New Roman" w:eastAsia="Times New Roman" w:hAnsi="Times New Roman"/>
          <w:b w:val="1"/>
          <w:color w:val="000000"/>
          <w:sz w:val="26"/>
          <w:szCs w:val="26"/>
          <w:rtl w:val="0"/>
        </w:rPr>
        <w:t xml:space="preserve">Emerging Research and Future Directions</w:t>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2it4l9adgel" w:id="25"/>
      <w:bookmarkEnd w:id="25"/>
      <w:r w:rsidDel="00000000" w:rsidR="00000000" w:rsidRPr="00000000">
        <w:rPr>
          <w:rFonts w:ascii="Times New Roman" w:cs="Times New Roman" w:eastAsia="Times New Roman" w:hAnsi="Times New Roman"/>
          <w:b w:val="1"/>
          <w:color w:val="000000"/>
          <w:sz w:val="22"/>
          <w:szCs w:val="22"/>
          <w:rtl w:val="0"/>
        </w:rPr>
        <w:t xml:space="preserve">Gut-Bone and Gut-Muscle Axes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gut bacteria influence bone development and muscle health by producing SCFAs. Nutrients like vitamin D, choline, and DHA are central to these processes.</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epb19a9jhlm" w:id="26"/>
      <w:bookmarkEnd w:id="26"/>
      <w:r w:rsidDel="00000000" w:rsidR="00000000" w:rsidRPr="00000000">
        <w:rPr>
          <w:rFonts w:ascii="Times New Roman" w:cs="Times New Roman" w:eastAsia="Times New Roman" w:hAnsi="Times New Roman"/>
          <w:b w:val="1"/>
          <w:color w:val="000000"/>
          <w:sz w:val="22"/>
          <w:szCs w:val="22"/>
          <w:rtl w:val="0"/>
        </w:rPr>
        <w:t xml:space="preserve">Subclinical Deficiencies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deficiencies in essential fatty acids, vitamins, and micronutrients through balanced diets reduces the risk of developmental delays, ADHD, and other conditions.</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sjg7amtonqq" w:id="27"/>
      <w:bookmarkEnd w:id="27"/>
      <w:r w:rsidDel="00000000" w:rsidR="00000000" w:rsidRPr="00000000">
        <w:rPr>
          <w:rFonts w:ascii="Times New Roman" w:cs="Times New Roman" w:eastAsia="Times New Roman" w:hAnsi="Times New Roman"/>
          <w:b w:val="1"/>
          <w:color w:val="000000"/>
          <w:sz w:val="26"/>
          <w:szCs w:val="26"/>
          <w:rtl w:val="0"/>
        </w:rPr>
        <w:t xml:space="preserve">Q&amp;A Highlights from the Webinar</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How can recurrent infections in children be managed?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 diet rich in prebiotics, probiotics, and essential micronutrients can strengthen immunity. Foods like yogurt, garlic, fermented foods, and Indian dietary staples are highly beneficial.</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lifestyle changes enhance immune and gut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"5-2-1-0 rule" promotes a balanced lifestyle with proper nutrition, reduced screen time, physical activity, and no added sugar. Adequate sleep is also essential.</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Why is gut health critical for systemic immunity?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Gut health influences nutrient absorption, immune regulation, and the prevention of diseases. Prebiotics and probiotics restore gut integrity, promoting overall health.</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are the gut-bone and gut-muscle axes?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These axes describe how gut bacteria impact bone density and muscle strength through the production of short-chain fatty acids and essential nutrients like vitamin D and DHA.</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How can traditional and modern dietary practices be balanced?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Combining traditional Indian diets with insights from modern nutritional science ensures comprehensive health benefits. Traditional foods like lentils, fermented items, and spices are complemented by scientific knowledge about micronutrients and their roles.</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