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pptx" ContentType="application/vnd.openxmlformats-officedocument.presentationml.presentation"/>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78916327" w:displacedByCustomXml="next"/>
    <w:bookmarkStart w:id="1" w:name="_Ref377958642" w:displacedByCustomXml="next"/>
    <w:sdt>
      <w:sdtPr>
        <w:rPr>
          <w:rFonts w:ascii="CMR10" w:eastAsiaTheme="minorHAnsi" w:hAnsi="CMR10" w:cs="CMR10"/>
          <w:lang w:val="de-DE"/>
        </w:rPr>
        <w:id w:val="901490406"/>
        <w:docPartObj>
          <w:docPartGallery w:val="Cover Pages"/>
          <w:docPartUnique/>
        </w:docPartObj>
      </w:sdtPr>
      <w:sdtEndP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sdtEndPr>
      <w:sdtContent>
        <w:p w14:paraId="75D21015" w14:textId="77777777" w:rsidR="0034705F" w:rsidRPr="00CD12F1" w:rsidRDefault="0034705F" w:rsidP="00FC6457">
          <w:pPr>
            <w:jc w:val="both"/>
            <w:rPr>
              <w:sz w:val="12"/>
              <w:lang w:val="de-DE"/>
            </w:rPr>
          </w:pPr>
        </w:p>
        <w:p w14:paraId="16BFD970" w14:textId="77777777" w:rsidR="0034705F" w:rsidRPr="00E14127" w:rsidRDefault="0034705F" w:rsidP="0034705F">
          <w:pPr>
            <w:jc w:val="center"/>
            <w:rPr>
              <w:b/>
              <w:sz w:val="40"/>
              <w:lang w:val="de-DE"/>
            </w:rPr>
          </w:pPr>
        </w:p>
        <w:p w14:paraId="59054F10" w14:textId="77777777" w:rsidR="00B320CB" w:rsidRPr="004403A4" w:rsidRDefault="0068231B" w:rsidP="00B829A2">
          <w:pPr>
            <w:jc w:val="center"/>
            <w:rPr>
              <w:b/>
              <w:sz w:val="40"/>
              <w:lang w:val="en-GB"/>
            </w:rPr>
          </w:pPr>
          <w:r w:rsidRPr="004403A4">
            <w:rPr>
              <w:b/>
              <w:sz w:val="40"/>
              <w:lang w:val="en-GB"/>
            </w:rPr>
            <w:t>RIC</w:t>
          </w:r>
          <w:r w:rsidR="00147920" w:rsidRPr="004403A4">
            <w:rPr>
              <w:b/>
              <w:sz w:val="40"/>
              <w:lang w:val="en-GB"/>
            </w:rPr>
            <w:t xml:space="preserve"> </w:t>
          </w:r>
          <w:r w:rsidR="00B320CB" w:rsidRPr="004403A4">
            <w:rPr>
              <w:b/>
              <w:sz w:val="40"/>
              <w:lang w:val="en-GB"/>
            </w:rPr>
            <w:t>-</w:t>
          </w:r>
          <w:r w:rsidR="00147920" w:rsidRPr="004403A4">
            <w:rPr>
              <w:b/>
              <w:sz w:val="40"/>
              <w:lang w:val="en-GB"/>
            </w:rPr>
            <w:t xml:space="preserve"> </w:t>
          </w:r>
          <w:r w:rsidR="00F93220" w:rsidRPr="004403A4">
            <w:rPr>
              <w:b/>
              <w:sz w:val="40"/>
              <w:lang w:val="en-GB"/>
            </w:rPr>
            <w:t xml:space="preserve">Reference </w:t>
          </w:r>
          <w:r w:rsidR="00147920" w:rsidRPr="004403A4">
            <w:rPr>
              <w:b/>
              <w:sz w:val="40"/>
              <w:lang w:val="en-GB"/>
            </w:rPr>
            <w:t>Implementation</w:t>
          </w:r>
        </w:p>
        <w:p w14:paraId="3BB70D8D" w14:textId="77777777" w:rsidR="00B829A2" w:rsidRPr="004403A4" w:rsidRDefault="00587F7B" w:rsidP="00B829A2">
          <w:pPr>
            <w:jc w:val="center"/>
            <w:rPr>
              <w:b/>
              <w:sz w:val="40"/>
              <w:lang w:val="en-GB"/>
            </w:rPr>
          </w:pPr>
          <w:r w:rsidRPr="004403A4">
            <w:rPr>
              <w:b/>
              <w:sz w:val="40"/>
              <w:lang w:val="en-GB"/>
            </w:rPr>
            <w:t>The</w:t>
          </w:r>
          <w:r w:rsidR="00B320CB" w:rsidRPr="004403A4">
            <w:rPr>
              <w:b/>
              <w:sz w:val="40"/>
              <w:lang w:val="en-GB"/>
            </w:rPr>
            <w:t xml:space="preserve"> VWS </w:t>
          </w:r>
          <w:proofErr w:type="spellStart"/>
          <w:r w:rsidR="00B320CB" w:rsidRPr="004403A4">
            <w:rPr>
              <w:b/>
              <w:sz w:val="40"/>
              <w:lang w:val="en-GB"/>
            </w:rPr>
            <w:t>vernetzt</w:t>
          </w:r>
          <w:proofErr w:type="spellEnd"/>
          <w:r w:rsidR="00B320CB" w:rsidRPr="004403A4">
            <w:rPr>
              <w:b/>
              <w:sz w:val="40"/>
              <w:lang w:val="en-GB"/>
            </w:rPr>
            <w:t>-Testbeds</w:t>
          </w:r>
        </w:p>
        <w:p w14:paraId="788FB3E9" w14:textId="77777777" w:rsidR="00B829A2" w:rsidRPr="004403A4" w:rsidRDefault="00B829A2" w:rsidP="00B829A2">
          <w:pPr>
            <w:jc w:val="center"/>
            <w:rPr>
              <w:b/>
              <w:sz w:val="40"/>
              <w:lang w:val="en-GB"/>
            </w:rPr>
          </w:pPr>
        </w:p>
        <w:p w14:paraId="3BF5DBBE" w14:textId="77777777" w:rsidR="0034705F" w:rsidRPr="00253C1F" w:rsidRDefault="00B829A2" w:rsidP="00B829A2">
          <w:pPr>
            <w:pStyle w:val="Gutachter"/>
            <w:jc w:val="center"/>
            <w:rPr>
              <w:rFonts w:asciiTheme="minorHAnsi" w:hAnsiTheme="minorHAnsi"/>
              <w:sz w:val="32"/>
              <w:lang w:val="en-US"/>
            </w:rPr>
          </w:pPr>
          <w:r w:rsidRPr="00253C1F">
            <w:rPr>
              <w:rFonts w:asciiTheme="minorHAnsi" w:hAnsiTheme="minorHAnsi"/>
              <w:sz w:val="32"/>
              <w:lang w:val="en-US"/>
            </w:rPr>
            <w:t>V</w:t>
          </w:r>
          <w:r w:rsidR="004F0C85" w:rsidRPr="00253C1F">
            <w:rPr>
              <w:rFonts w:asciiTheme="minorHAnsi" w:hAnsiTheme="minorHAnsi"/>
              <w:sz w:val="32"/>
              <w:lang w:val="en-US"/>
            </w:rPr>
            <w:t>1</w:t>
          </w:r>
          <w:r w:rsidRPr="00253C1F">
            <w:rPr>
              <w:rFonts w:asciiTheme="minorHAnsi" w:hAnsiTheme="minorHAnsi"/>
              <w:sz w:val="32"/>
              <w:lang w:val="en-US"/>
            </w:rPr>
            <w:t>.</w:t>
          </w:r>
          <w:r w:rsidR="004F0C85" w:rsidRPr="00253C1F">
            <w:rPr>
              <w:rFonts w:asciiTheme="minorHAnsi" w:hAnsiTheme="minorHAnsi"/>
              <w:sz w:val="32"/>
              <w:lang w:val="en-US"/>
            </w:rPr>
            <w:t>0 RC01</w:t>
          </w:r>
        </w:p>
        <w:p w14:paraId="61FBE9A7" w14:textId="77777777" w:rsidR="0034705F" w:rsidRPr="00253C1F" w:rsidRDefault="0034705F" w:rsidP="0034705F">
          <w:pPr>
            <w:pStyle w:val="Gutachter"/>
            <w:jc w:val="center"/>
            <w:rPr>
              <w:rFonts w:asciiTheme="minorHAnsi" w:hAnsiTheme="minorHAnsi"/>
              <w:lang w:val="en-US"/>
            </w:rPr>
          </w:pPr>
        </w:p>
        <w:p w14:paraId="183F9F83" w14:textId="77777777" w:rsidR="0034705F" w:rsidRPr="00253C1F" w:rsidRDefault="0034705F" w:rsidP="0034705F">
          <w:pPr>
            <w:pStyle w:val="Gutachter"/>
            <w:rPr>
              <w:rFonts w:asciiTheme="minorHAnsi" w:hAnsiTheme="minorHAnsi"/>
              <w:lang w:val="en-US"/>
            </w:rPr>
          </w:pPr>
        </w:p>
        <w:p w14:paraId="5BD71105" w14:textId="77777777" w:rsidR="0034705F" w:rsidRPr="00253C1F" w:rsidRDefault="0034705F" w:rsidP="0034705F">
          <w:pPr>
            <w:pStyle w:val="Gutachter"/>
            <w:rPr>
              <w:rFonts w:asciiTheme="minorHAnsi" w:hAnsiTheme="minorHAnsi"/>
              <w:lang w:val="en-US"/>
            </w:rPr>
          </w:pPr>
        </w:p>
        <w:p w14:paraId="64B4E201" w14:textId="77777777" w:rsidR="0034705F" w:rsidRPr="00253C1F" w:rsidRDefault="0034705F" w:rsidP="0034705F">
          <w:pPr>
            <w:pStyle w:val="Gutachter"/>
            <w:jc w:val="center"/>
            <w:rPr>
              <w:rFonts w:asciiTheme="minorHAnsi" w:hAnsiTheme="minorHAnsi"/>
              <w:sz w:val="32"/>
              <w:lang w:val="en-US"/>
            </w:rPr>
          </w:pPr>
          <w:r w:rsidRPr="00253C1F">
            <w:rPr>
              <w:rFonts w:asciiTheme="minorHAnsi" w:hAnsiTheme="minorHAnsi"/>
              <w:sz w:val="32"/>
              <w:lang w:val="en-US"/>
            </w:rPr>
            <w:t>Technical Report</w:t>
          </w:r>
        </w:p>
        <w:p w14:paraId="0A4F1D81" w14:textId="77777777" w:rsidR="0034705F" w:rsidRPr="00253C1F" w:rsidRDefault="0034705F" w:rsidP="0034705F">
          <w:pPr>
            <w:pStyle w:val="Gutachter"/>
            <w:rPr>
              <w:rFonts w:asciiTheme="minorHAnsi" w:hAnsiTheme="minorHAnsi"/>
              <w:lang w:val="en-US"/>
            </w:rPr>
          </w:pPr>
        </w:p>
        <w:p w14:paraId="182B88E0" w14:textId="66975A62" w:rsidR="0034705F" w:rsidRPr="00253C1F" w:rsidRDefault="001E4ED5" w:rsidP="0034705F">
          <w:pPr>
            <w:pStyle w:val="Gutachter"/>
            <w:jc w:val="center"/>
            <w:rPr>
              <w:rFonts w:asciiTheme="minorHAnsi" w:hAnsiTheme="minorHAnsi"/>
              <w:lang w:val="en-US"/>
            </w:rPr>
          </w:pPr>
          <w:r w:rsidRPr="00253C1F">
            <w:rPr>
              <w:rFonts w:asciiTheme="minorHAnsi" w:hAnsiTheme="minorHAnsi"/>
              <w:lang w:val="en-US"/>
            </w:rPr>
            <w:t>15</w:t>
          </w:r>
          <w:r w:rsidR="0034705F" w:rsidRPr="00253C1F">
            <w:rPr>
              <w:rFonts w:asciiTheme="minorHAnsi" w:hAnsiTheme="minorHAnsi"/>
              <w:lang w:val="en-US"/>
            </w:rPr>
            <w:t xml:space="preserve">. </w:t>
          </w:r>
          <w:r w:rsidR="006F248A">
            <w:rPr>
              <w:rFonts w:asciiTheme="minorHAnsi" w:hAnsiTheme="minorHAnsi"/>
              <w:lang w:val="en-US"/>
            </w:rPr>
            <w:t>July</w:t>
          </w:r>
          <w:bookmarkStart w:id="2" w:name="_GoBack"/>
          <w:bookmarkEnd w:id="2"/>
          <w:r w:rsidR="00247FBD" w:rsidRPr="00253C1F">
            <w:rPr>
              <w:rFonts w:asciiTheme="minorHAnsi" w:hAnsiTheme="minorHAnsi"/>
              <w:lang w:val="en-US"/>
            </w:rPr>
            <w:t xml:space="preserve"> 20</w:t>
          </w:r>
          <w:r w:rsidR="008C4CC5" w:rsidRPr="00253C1F">
            <w:rPr>
              <w:rFonts w:asciiTheme="minorHAnsi" w:hAnsiTheme="minorHAnsi"/>
              <w:lang w:val="en-US"/>
            </w:rPr>
            <w:t>21</w:t>
          </w:r>
        </w:p>
        <w:p w14:paraId="592EB6E4" w14:textId="77777777" w:rsidR="0034705F" w:rsidRPr="00253C1F" w:rsidRDefault="0034705F" w:rsidP="0034705F">
          <w:pPr>
            <w:pStyle w:val="Gutachter"/>
            <w:rPr>
              <w:rFonts w:asciiTheme="minorHAnsi" w:hAnsiTheme="minorHAnsi"/>
              <w:lang w:val="en-US"/>
            </w:rPr>
          </w:pPr>
        </w:p>
        <w:p w14:paraId="702B2789" w14:textId="77777777" w:rsidR="0034705F" w:rsidRPr="00253C1F" w:rsidRDefault="0034705F" w:rsidP="0034705F">
          <w:pPr>
            <w:pStyle w:val="Gutachter"/>
            <w:rPr>
              <w:rFonts w:asciiTheme="minorHAnsi" w:hAnsiTheme="minorHAnsi"/>
              <w:lang w:val="en-US"/>
            </w:rPr>
          </w:pPr>
        </w:p>
        <w:p w14:paraId="4298A363" w14:textId="77777777" w:rsidR="0034705F" w:rsidRPr="00253C1F" w:rsidRDefault="0034705F" w:rsidP="0034705F">
          <w:pPr>
            <w:pStyle w:val="Gutachter"/>
            <w:rPr>
              <w:rFonts w:asciiTheme="minorHAnsi" w:hAnsiTheme="minorHAnsi"/>
              <w:lang w:val="en-US"/>
            </w:rPr>
          </w:pPr>
        </w:p>
        <w:p w14:paraId="74C0E71A" w14:textId="77777777" w:rsidR="0034705F" w:rsidRPr="00945B41" w:rsidRDefault="0034705F" w:rsidP="0034705F">
          <w:pPr>
            <w:pStyle w:val="Anschrift"/>
            <w:rPr>
              <w:rFonts w:asciiTheme="minorHAnsi" w:hAnsiTheme="minorHAnsi"/>
            </w:rPr>
          </w:pPr>
          <w:r w:rsidRPr="00945B41">
            <w:rPr>
              <w:rFonts w:asciiTheme="minorHAnsi" w:hAnsiTheme="minorHAnsi"/>
            </w:rPr>
            <w:t>Universität Magdeburg</w:t>
          </w:r>
        </w:p>
        <w:p w14:paraId="276EBDFE" w14:textId="77777777" w:rsidR="0034705F" w:rsidRPr="00945B41" w:rsidRDefault="0034705F" w:rsidP="0034705F">
          <w:pPr>
            <w:pStyle w:val="Anschrift"/>
            <w:rPr>
              <w:rFonts w:asciiTheme="minorHAnsi" w:hAnsiTheme="minorHAnsi"/>
            </w:rPr>
          </w:pPr>
          <w:r w:rsidRPr="00945B41">
            <w:rPr>
              <w:rFonts w:asciiTheme="minorHAnsi" w:hAnsiTheme="minorHAnsi"/>
            </w:rPr>
            <w:t>Fakultät für Elektrotechnik und Informationstechnik</w:t>
          </w:r>
        </w:p>
        <w:p w14:paraId="5E7B8254" w14:textId="77777777" w:rsidR="0034705F" w:rsidRPr="00945B41" w:rsidRDefault="0034705F" w:rsidP="0034705F">
          <w:pPr>
            <w:pStyle w:val="Anschrift"/>
            <w:rPr>
              <w:rFonts w:asciiTheme="minorHAnsi" w:hAnsiTheme="minorHAnsi"/>
            </w:rPr>
          </w:pPr>
          <w:r w:rsidRPr="00945B41">
            <w:rPr>
              <w:rFonts w:asciiTheme="minorHAnsi" w:hAnsiTheme="minorHAnsi"/>
            </w:rPr>
            <w:t>Institut für Automatisierungstechnik</w:t>
          </w:r>
        </w:p>
        <w:p w14:paraId="4343AE2D" w14:textId="77777777" w:rsidR="0034705F" w:rsidRPr="00945B41" w:rsidRDefault="0034705F" w:rsidP="0034705F">
          <w:pPr>
            <w:pStyle w:val="Anschrift"/>
            <w:rPr>
              <w:rFonts w:asciiTheme="minorHAnsi" w:hAnsiTheme="minorHAnsi"/>
            </w:rPr>
          </w:pPr>
          <w:r w:rsidRPr="00945B41">
            <w:rPr>
              <w:rFonts w:asciiTheme="minorHAnsi" w:hAnsiTheme="minorHAnsi"/>
            </w:rPr>
            <w:t>Postfach 4120, D-39016 Magdeburg</w:t>
          </w:r>
        </w:p>
        <w:p w14:paraId="167DD023" w14:textId="77777777" w:rsidR="00FC6457" w:rsidRDefault="0034705F" w:rsidP="001C7E24">
          <w:pPr>
            <w:pStyle w:val="Anschrift"/>
            <w:rPr>
              <w:rFonts w:asciiTheme="minorHAnsi" w:hAnsiTheme="minorHAnsi"/>
            </w:rPr>
          </w:pPr>
          <w:r w:rsidRPr="00945B41">
            <w:rPr>
              <w:rFonts w:asciiTheme="minorHAnsi" w:hAnsiTheme="minorHAnsi"/>
            </w:rPr>
            <w:t>Germany</w:t>
          </w:r>
        </w:p>
        <w:p w14:paraId="73A695BE" w14:textId="77777777" w:rsidR="00FC6457" w:rsidRDefault="00FC6457">
          <w:pPr>
            <w:rPr>
              <w:rFonts w:ascii="CMR10" w:eastAsiaTheme="minorHAnsi" w:hAnsi="CMR10" w:cs="CMR10"/>
              <w:b/>
              <w:bCs/>
              <w:color w:val="EEECE1" w:themeColor="background2"/>
              <w:spacing w:val="30"/>
              <w:sz w:val="72"/>
              <w:szCs w:val="72"/>
              <w:lang w:val="de-D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br w:type="page"/>
          </w:r>
        </w:p>
        <w:p w14:paraId="58CBA1B8" w14:textId="77777777" w:rsidR="001C7E24" w:rsidRDefault="00182C29" w:rsidP="00FC6457">
          <w:pPr>
            <w:pStyle w:val="Anschrift"/>
            <w:jc w:val="left"/>
            <w:rPr>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sdtContent>
    </w:sdt>
    <w:sdt>
      <w:sdtPr>
        <w:rPr>
          <w:rFonts w:asciiTheme="minorHAnsi" w:eastAsiaTheme="minorEastAsia" w:hAnsiTheme="minorHAnsi" w:cstheme="minorBidi"/>
          <w:b w:val="0"/>
          <w:bCs w:val="0"/>
          <w:color w:val="auto"/>
          <w:sz w:val="22"/>
          <w:szCs w:val="22"/>
          <w:lang w:val="de-DE"/>
        </w:rPr>
        <w:id w:val="-418260330"/>
        <w:docPartObj>
          <w:docPartGallery w:val="Table of Contents"/>
          <w:docPartUnique/>
        </w:docPartObj>
      </w:sdtPr>
      <w:sdtEndPr/>
      <w:sdtContent>
        <w:p w14:paraId="1707E7E3" w14:textId="77777777" w:rsidR="00883DE6" w:rsidRPr="00883DE6" w:rsidRDefault="00883DE6" w:rsidP="00883DE6">
          <w:pPr>
            <w:pStyle w:val="Inhaltsverzeichnisberschrift"/>
            <w:rPr>
              <w:lang w:val="de-DE"/>
            </w:rPr>
          </w:pPr>
          <w:r>
            <w:rPr>
              <w:lang w:val="de-DE"/>
            </w:rPr>
            <w:t>Index</w:t>
          </w:r>
        </w:p>
        <w:p w14:paraId="5BD2F6CE" w14:textId="07CBC5CD" w:rsidR="00BC12DB" w:rsidRDefault="009C45CA">
          <w:pPr>
            <w:pStyle w:val="Verzeichnis1"/>
            <w:rPr>
              <w:noProof/>
              <w:lang w:val="en-GB" w:eastAsia="en-GB"/>
            </w:rPr>
          </w:pPr>
          <w:r>
            <w:fldChar w:fldCharType="begin"/>
          </w:r>
          <w:r>
            <w:instrText xml:space="preserve"> TOC \o "1-3" \h \z \u </w:instrText>
          </w:r>
          <w:r>
            <w:fldChar w:fldCharType="separate"/>
          </w:r>
          <w:hyperlink w:anchor="_Toc77245288" w:history="1">
            <w:r w:rsidR="00BC12DB" w:rsidRPr="007A0D06">
              <w:rPr>
                <w:rStyle w:val="Hyperlink"/>
                <w:noProof/>
              </w:rPr>
              <w:t>1</w:t>
            </w:r>
            <w:r w:rsidR="00BC12DB">
              <w:rPr>
                <w:noProof/>
                <w:lang w:val="en-GB" w:eastAsia="en-GB"/>
              </w:rPr>
              <w:tab/>
            </w:r>
            <w:r w:rsidR="00BC12DB" w:rsidRPr="007A0D06">
              <w:rPr>
                <w:rStyle w:val="Hyperlink"/>
                <w:noProof/>
              </w:rPr>
              <w:t>Abbreviation</w:t>
            </w:r>
            <w:r w:rsidR="00BC12DB">
              <w:rPr>
                <w:noProof/>
                <w:webHidden/>
              </w:rPr>
              <w:tab/>
            </w:r>
            <w:r w:rsidR="00BC12DB">
              <w:rPr>
                <w:noProof/>
                <w:webHidden/>
              </w:rPr>
              <w:fldChar w:fldCharType="begin"/>
            </w:r>
            <w:r w:rsidR="00BC12DB">
              <w:rPr>
                <w:noProof/>
                <w:webHidden/>
              </w:rPr>
              <w:instrText xml:space="preserve"> PAGEREF _Toc77245288 \h </w:instrText>
            </w:r>
            <w:r w:rsidR="00BC12DB">
              <w:rPr>
                <w:noProof/>
                <w:webHidden/>
              </w:rPr>
            </w:r>
            <w:r w:rsidR="00BC12DB">
              <w:rPr>
                <w:noProof/>
                <w:webHidden/>
              </w:rPr>
              <w:fldChar w:fldCharType="separate"/>
            </w:r>
            <w:r w:rsidR="00BC12DB">
              <w:rPr>
                <w:noProof/>
                <w:webHidden/>
              </w:rPr>
              <w:t>2</w:t>
            </w:r>
            <w:r w:rsidR="00BC12DB">
              <w:rPr>
                <w:noProof/>
                <w:webHidden/>
              </w:rPr>
              <w:fldChar w:fldCharType="end"/>
            </w:r>
          </w:hyperlink>
        </w:p>
        <w:p w14:paraId="47531DF1" w14:textId="07220C58" w:rsidR="00BC12DB" w:rsidRDefault="00182C29">
          <w:pPr>
            <w:pStyle w:val="Verzeichnis1"/>
            <w:rPr>
              <w:noProof/>
              <w:lang w:val="en-GB" w:eastAsia="en-GB"/>
            </w:rPr>
          </w:pPr>
          <w:hyperlink w:anchor="_Toc77245289" w:history="1">
            <w:r w:rsidR="00BC12DB" w:rsidRPr="007A0D06">
              <w:rPr>
                <w:rStyle w:val="Hyperlink"/>
                <w:noProof/>
              </w:rPr>
              <w:t>2</w:t>
            </w:r>
            <w:r w:rsidR="00BC12DB">
              <w:rPr>
                <w:noProof/>
                <w:lang w:val="en-GB" w:eastAsia="en-GB"/>
              </w:rPr>
              <w:tab/>
            </w:r>
            <w:r w:rsidR="00BC12DB" w:rsidRPr="007A0D06">
              <w:rPr>
                <w:rStyle w:val="Hyperlink"/>
                <w:noProof/>
              </w:rPr>
              <w:t>Relevant Documentation</w:t>
            </w:r>
            <w:r w:rsidR="00BC12DB">
              <w:rPr>
                <w:noProof/>
                <w:webHidden/>
              </w:rPr>
              <w:tab/>
            </w:r>
            <w:r w:rsidR="00BC12DB">
              <w:rPr>
                <w:noProof/>
                <w:webHidden/>
              </w:rPr>
              <w:fldChar w:fldCharType="begin"/>
            </w:r>
            <w:r w:rsidR="00BC12DB">
              <w:rPr>
                <w:noProof/>
                <w:webHidden/>
              </w:rPr>
              <w:instrText xml:space="preserve"> PAGEREF _Toc77245289 \h </w:instrText>
            </w:r>
            <w:r w:rsidR="00BC12DB">
              <w:rPr>
                <w:noProof/>
                <w:webHidden/>
              </w:rPr>
            </w:r>
            <w:r w:rsidR="00BC12DB">
              <w:rPr>
                <w:noProof/>
                <w:webHidden/>
              </w:rPr>
              <w:fldChar w:fldCharType="separate"/>
            </w:r>
            <w:r w:rsidR="00BC12DB">
              <w:rPr>
                <w:noProof/>
                <w:webHidden/>
              </w:rPr>
              <w:t>2</w:t>
            </w:r>
            <w:r w:rsidR="00BC12DB">
              <w:rPr>
                <w:noProof/>
                <w:webHidden/>
              </w:rPr>
              <w:fldChar w:fldCharType="end"/>
            </w:r>
          </w:hyperlink>
        </w:p>
        <w:p w14:paraId="5AB08FF9" w14:textId="620B5AD4" w:rsidR="00BC12DB" w:rsidRDefault="00182C29">
          <w:pPr>
            <w:pStyle w:val="Verzeichnis1"/>
            <w:rPr>
              <w:noProof/>
              <w:lang w:val="en-GB" w:eastAsia="en-GB"/>
            </w:rPr>
          </w:pPr>
          <w:hyperlink w:anchor="_Toc77245290" w:history="1">
            <w:r w:rsidR="00BC12DB" w:rsidRPr="007A0D06">
              <w:rPr>
                <w:rStyle w:val="Hyperlink"/>
                <w:noProof/>
              </w:rPr>
              <w:t>3</w:t>
            </w:r>
            <w:r w:rsidR="00BC12DB">
              <w:rPr>
                <w:noProof/>
                <w:lang w:val="en-GB" w:eastAsia="en-GB"/>
              </w:rPr>
              <w:tab/>
            </w:r>
            <w:r w:rsidR="00BC12DB" w:rsidRPr="007A0D06">
              <w:rPr>
                <w:rStyle w:val="Hyperlink"/>
                <w:noProof/>
              </w:rPr>
              <w:t>Introduction</w:t>
            </w:r>
            <w:r w:rsidR="00BC12DB">
              <w:rPr>
                <w:noProof/>
                <w:webHidden/>
              </w:rPr>
              <w:tab/>
            </w:r>
            <w:r w:rsidR="00BC12DB">
              <w:rPr>
                <w:noProof/>
                <w:webHidden/>
              </w:rPr>
              <w:fldChar w:fldCharType="begin"/>
            </w:r>
            <w:r w:rsidR="00BC12DB">
              <w:rPr>
                <w:noProof/>
                <w:webHidden/>
              </w:rPr>
              <w:instrText xml:space="preserve"> PAGEREF _Toc77245290 \h </w:instrText>
            </w:r>
            <w:r w:rsidR="00BC12DB">
              <w:rPr>
                <w:noProof/>
                <w:webHidden/>
              </w:rPr>
            </w:r>
            <w:r w:rsidR="00BC12DB">
              <w:rPr>
                <w:noProof/>
                <w:webHidden/>
              </w:rPr>
              <w:fldChar w:fldCharType="separate"/>
            </w:r>
            <w:r w:rsidR="00BC12DB">
              <w:rPr>
                <w:noProof/>
                <w:webHidden/>
              </w:rPr>
              <w:t>3</w:t>
            </w:r>
            <w:r w:rsidR="00BC12DB">
              <w:rPr>
                <w:noProof/>
                <w:webHidden/>
              </w:rPr>
              <w:fldChar w:fldCharType="end"/>
            </w:r>
          </w:hyperlink>
        </w:p>
        <w:p w14:paraId="4290331A" w14:textId="20F53366" w:rsidR="00BC12DB" w:rsidRDefault="00182C29">
          <w:pPr>
            <w:pStyle w:val="Verzeichnis1"/>
            <w:rPr>
              <w:noProof/>
              <w:lang w:val="en-GB" w:eastAsia="en-GB"/>
            </w:rPr>
          </w:pPr>
          <w:hyperlink w:anchor="_Toc77245291" w:history="1">
            <w:r w:rsidR="00BC12DB" w:rsidRPr="007A0D06">
              <w:rPr>
                <w:rStyle w:val="Hyperlink"/>
                <w:noProof/>
              </w:rPr>
              <w:t>4</w:t>
            </w:r>
            <w:r w:rsidR="00BC12DB">
              <w:rPr>
                <w:noProof/>
                <w:lang w:val="en-GB" w:eastAsia="en-GB"/>
              </w:rPr>
              <w:tab/>
            </w:r>
            <w:r w:rsidR="00BC12DB" w:rsidRPr="007A0D06">
              <w:rPr>
                <w:rStyle w:val="Hyperlink"/>
                <w:noProof/>
              </w:rPr>
              <w:t>Registry Infrastructure Component (RIC)</w:t>
            </w:r>
            <w:r w:rsidR="00BC12DB">
              <w:rPr>
                <w:noProof/>
                <w:webHidden/>
              </w:rPr>
              <w:tab/>
            </w:r>
            <w:r w:rsidR="00BC12DB">
              <w:rPr>
                <w:noProof/>
                <w:webHidden/>
              </w:rPr>
              <w:fldChar w:fldCharType="begin"/>
            </w:r>
            <w:r w:rsidR="00BC12DB">
              <w:rPr>
                <w:noProof/>
                <w:webHidden/>
              </w:rPr>
              <w:instrText xml:space="preserve"> PAGEREF _Toc77245291 \h </w:instrText>
            </w:r>
            <w:r w:rsidR="00BC12DB">
              <w:rPr>
                <w:noProof/>
                <w:webHidden/>
              </w:rPr>
            </w:r>
            <w:r w:rsidR="00BC12DB">
              <w:rPr>
                <w:noProof/>
                <w:webHidden/>
              </w:rPr>
              <w:fldChar w:fldCharType="separate"/>
            </w:r>
            <w:r w:rsidR="00BC12DB">
              <w:rPr>
                <w:noProof/>
                <w:webHidden/>
              </w:rPr>
              <w:t>3</w:t>
            </w:r>
            <w:r w:rsidR="00BC12DB">
              <w:rPr>
                <w:noProof/>
                <w:webHidden/>
              </w:rPr>
              <w:fldChar w:fldCharType="end"/>
            </w:r>
          </w:hyperlink>
        </w:p>
        <w:p w14:paraId="310538A6" w14:textId="6C37DAD8" w:rsidR="00BC12DB" w:rsidRDefault="00182C29">
          <w:pPr>
            <w:pStyle w:val="Verzeichnis1"/>
            <w:rPr>
              <w:noProof/>
              <w:lang w:val="en-GB" w:eastAsia="en-GB"/>
            </w:rPr>
          </w:pPr>
          <w:hyperlink w:anchor="_Toc77245292" w:history="1">
            <w:r w:rsidR="00BC12DB" w:rsidRPr="007A0D06">
              <w:rPr>
                <w:rStyle w:val="Hyperlink"/>
                <w:noProof/>
              </w:rPr>
              <w:t>5</w:t>
            </w:r>
            <w:r w:rsidR="00BC12DB">
              <w:rPr>
                <w:noProof/>
                <w:lang w:val="en-GB" w:eastAsia="en-GB"/>
              </w:rPr>
              <w:tab/>
            </w:r>
            <w:r w:rsidR="00BC12DB" w:rsidRPr="007A0D06">
              <w:rPr>
                <w:rStyle w:val="Hyperlink"/>
                <w:noProof/>
              </w:rPr>
              <w:t>Interactions with RIC using the I4.0 language</w:t>
            </w:r>
            <w:r w:rsidR="00BC12DB">
              <w:rPr>
                <w:noProof/>
                <w:webHidden/>
              </w:rPr>
              <w:tab/>
            </w:r>
            <w:r w:rsidR="00BC12DB">
              <w:rPr>
                <w:noProof/>
                <w:webHidden/>
              </w:rPr>
              <w:fldChar w:fldCharType="begin"/>
            </w:r>
            <w:r w:rsidR="00BC12DB">
              <w:rPr>
                <w:noProof/>
                <w:webHidden/>
              </w:rPr>
              <w:instrText xml:space="preserve"> PAGEREF _Toc77245292 \h </w:instrText>
            </w:r>
            <w:r w:rsidR="00BC12DB">
              <w:rPr>
                <w:noProof/>
                <w:webHidden/>
              </w:rPr>
            </w:r>
            <w:r w:rsidR="00BC12DB">
              <w:rPr>
                <w:noProof/>
                <w:webHidden/>
              </w:rPr>
              <w:fldChar w:fldCharType="separate"/>
            </w:r>
            <w:r w:rsidR="00BC12DB">
              <w:rPr>
                <w:noProof/>
                <w:webHidden/>
              </w:rPr>
              <w:t>5</w:t>
            </w:r>
            <w:r w:rsidR="00BC12DB">
              <w:rPr>
                <w:noProof/>
                <w:webHidden/>
              </w:rPr>
              <w:fldChar w:fldCharType="end"/>
            </w:r>
          </w:hyperlink>
        </w:p>
        <w:p w14:paraId="305B07BB" w14:textId="63FB321D" w:rsidR="00BC12DB" w:rsidRDefault="00182C29">
          <w:pPr>
            <w:pStyle w:val="Verzeichnis2"/>
            <w:tabs>
              <w:tab w:val="left" w:pos="880"/>
              <w:tab w:val="right" w:leader="dot" w:pos="9396"/>
            </w:tabs>
            <w:rPr>
              <w:noProof/>
              <w:lang w:val="en-GB" w:eastAsia="en-GB"/>
            </w:rPr>
          </w:pPr>
          <w:hyperlink w:anchor="_Toc77245293" w:history="1">
            <w:r w:rsidR="00BC12DB" w:rsidRPr="007A0D06">
              <w:rPr>
                <w:rStyle w:val="Hyperlink"/>
                <w:noProof/>
              </w:rPr>
              <w:t>5.1</w:t>
            </w:r>
            <w:r w:rsidR="00BC12DB">
              <w:rPr>
                <w:noProof/>
                <w:lang w:val="en-GB" w:eastAsia="en-GB"/>
              </w:rPr>
              <w:tab/>
            </w:r>
            <w:r w:rsidR="00BC12DB" w:rsidRPr="007A0D06">
              <w:rPr>
                <w:rStyle w:val="Hyperlink"/>
                <w:noProof/>
              </w:rPr>
              <w:t>Registration</w:t>
            </w:r>
            <w:r w:rsidR="00BC12DB">
              <w:rPr>
                <w:noProof/>
                <w:webHidden/>
              </w:rPr>
              <w:tab/>
            </w:r>
            <w:r w:rsidR="00BC12DB">
              <w:rPr>
                <w:noProof/>
                <w:webHidden/>
              </w:rPr>
              <w:fldChar w:fldCharType="begin"/>
            </w:r>
            <w:r w:rsidR="00BC12DB">
              <w:rPr>
                <w:noProof/>
                <w:webHidden/>
              </w:rPr>
              <w:instrText xml:space="preserve"> PAGEREF _Toc77245293 \h </w:instrText>
            </w:r>
            <w:r w:rsidR="00BC12DB">
              <w:rPr>
                <w:noProof/>
                <w:webHidden/>
              </w:rPr>
            </w:r>
            <w:r w:rsidR="00BC12DB">
              <w:rPr>
                <w:noProof/>
                <w:webHidden/>
              </w:rPr>
              <w:fldChar w:fldCharType="separate"/>
            </w:r>
            <w:r w:rsidR="00BC12DB">
              <w:rPr>
                <w:noProof/>
                <w:webHidden/>
              </w:rPr>
              <w:t>5</w:t>
            </w:r>
            <w:r w:rsidR="00BC12DB">
              <w:rPr>
                <w:noProof/>
                <w:webHidden/>
              </w:rPr>
              <w:fldChar w:fldCharType="end"/>
            </w:r>
          </w:hyperlink>
        </w:p>
        <w:p w14:paraId="2F445917" w14:textId="5D04A3FC" w:rsidR="00BC12DB" w:rsidRDefault="00182C29">
          <w:pPr>
            <w:pStyle w:val="Verzeichnis2"/>
            <w:tabs>
              <w:tab w:val="left" w:pos="880"/>
              <w:tab w:val="right" w:leader="dot" w:pos="9396"/>
            </w:tabs>
            <w:rPr>
              <w:noProof/>
              <w:lang w:val="en-GB" w:eastAsia="en-GB"/>
            </w:rPr>
          </w:pPr>
          <w:hyperlink w:anchor="_Toc77245294" w:history="1">
            <w:r w:rsidR="00BC12DB" w:rsidRPr="007A0D06">
              <w:rPr>
                <w:rStyle w:val="Hyperlink"/>
                <w:noProof/>
              </w:rPr>
              <w:t>5.2</w:t>
            </w:r>
            <w:r w:rsidR="00BC12DB">
              <w:rPr>
                <w:noProof/>
                <w:lang w:val="en-GB" w:eastAsia="en-GB"/>
              </w:rPr>
              <w:tab/>
            </w:r>
            <w:r w:rsidR="00BC12DB" w:rsidRPr="007A0D06">
              <w:rPr>
                <w:rStyle w:val="Hyperlink"/>
                <w:noProof/>
              </w:rPr>
              <w:t>HeartBeat</w:t>
            </w:r>
            <w:r w:rsidR="00BC12DB">
              <w:rPr>
                <w:noProof/>
                <w:webHidden/>
              </w:rPr>
              <w:tab/>
            </w:r>
            <w:r w:rsidR="00BC12DB">
              <w:rPr>
                <w:noProof/>
                <w:webHidden/>
              </w:rPr>
              <w:fldChar w:fldCharType="begin"/>
            </w:r>
            <w:r w:rsidR="00BC12DB">
              <w:rPr>
                <w:noProof/>
                <w:webHidden/>
              </w:rPr>
              <w:instrText xml:space="preserve"> PAGEREF _Toc77245294 \h </w:instrText>
            </w:r>
            <w:r w:rsidR="00BC12DB">
              <w:rPr>
                <w:noProof/>
                <w:webHidden/>
              </w:rPr>
            </w:r>
            <w:r w:rsidR="00BC12DB">
              <w:rPr>
                <w:noProof/>
                <w:webHidden/>
              </w:rPr>
              <w:fldChar w:fldCharType="separate"/>
            </w:r>
            <w:r w:rsidR="00BC12DB">
              <w:rPr>
                <w:noProof/>
                <w:webHidden/>
              </w:rPr>
              <w:t>6</w:t>
            </w:r>
            <w:r w:rsidR="00BC12DB">
              <w:rPr>
                <w:noProof/>
                <w:webHidden/>
              </w:rPr>
              <w:fldChar w:fldCharType="end"/>
            </w:r>
          </w:hyperlink>
        </w:p>
        <w:p w14:paraId="6C1A9E1F" w14:textId="1E4BA230" w:rsidR="00BC12DB" w:rsidRDefault="00182C29">
          <w:pPr>
            <w:pStyle w:val="Verzeichnis1"/>
            <w:rPr>
              <w:noProof/>
              <w:lang w:val="en-GB" w:eastAsia="en-GB"/>
            </w:rPr>
          </w:pPr>
          <w:hyperlink w:anchor="_Toc77245295" w:history="1">
            <w:r w:rsidR="00BC12DB" w:rsidRPr="007A0D06">
              <w:rPr>
                <w:rStyle w:val="Hyperlink"/>
                <w:noProof/>
              </w:rPr>
              <w:t>6</w:t>
            </w:r>
            <w:r w:rsidR="00BC12DB">
              <w:rPr>
                <w:noProof/>
                <w:lang w:val="en-GB" w:eastAsia="en-GB"/>
              </w:rPr>
              <w:tab/>
            </w:r>
            <w:r w:rsidR="00BC12DB" w:rsidRPr="007A0D06">
              <w:rPr>
                <w:rStyle w:val="Hyperlink"/>
                <w:noProof/>
              </w:rPr>
              <w:t>RIC interface access</w:t>
            </w:r>
            <w:r w:rsidR="00BC12DB">
              <w:rPr>
                <w:noProof/>
                <w:webHidden/>
              </w:rPr>
              <w:tab/>
            </w:r>
            <w:r w:rsidR="00BC12DB">
              <w:rPr>
                <w:noProof/>
                <w:webHidden/>
              </w:rPr>
              <w:fldChar w:fldCharType="begin"/>
            </w:r>
            <w:r w:rsidR="00BC12DB">
              <w:rPr>
                <w:noProof/>
                <w:webHidden/>
              </w:rPr>
              <w:instrText xml:space="preserve"> PAGEREF _Toc77245295 \h </w:instrText>
            </w:r>
            <w:r w:rsidR="00BC12DB">
              <w:rPr>
                <w:noProof/>
                <w:webHidden/>
              </w:rPr>
            </w:r>
            <w:r w:rsidR="00BC12DB">
              <w:rPr>
                <w:noProof/>
                <w:webHidden/>
              </w:rPr>
              <w:fldChar w:fldCharType="separate"/>
            </w:r>
            <w:r w:rsidR="00BC12DB">
              <w:rPr>
                <w:noProof/>
                <w:webHidden/>
              </w:rPr>
              <w:t>7</w:t>
            </w:r>
            <w:r w:rsidR="00BC12DB">
              <w:rPr>
                <w:noProof/>
                <w:webHidden/>
              </w:rPr>
              <w:fldChar w:fldCharType="end"/>
            </w:r>
          </w:hyperlink>
        </w:p>
        <w:p w14:paraId="5430F223" w14:textId="7F2B0079" w:rsidR="00BC12DB" w:rsidRDefault="00182C29">
          <w:pPr>
            <w:pStyle w:val="Verzeichnis3"/>
            <w:tabs>
              <w:tab w:val="left" w:pos="1320"/>
              <w:tab w:val="right" w:leader="dot" w:pos="9396"/>
            </w:tabs>
            <w:rPr>
              <w:noProof/>
              <w:lang w:val="en-GB" w:eastAsia="en-GB"/>
            </w:rPr>
          </w:pPr>
          <w:hyperlink w:anchor="_Toc77245296" w:history="1">
            <w:r w:rsidR="00BC12DB" w:rsidRPr="007A0D06">
              <w:rPr>
                <w:rStyle w:val="Hyperlink"/>
                <w:noProof/>
              </w:rPr>
              <w:t>6.1.1</w:t>
            </w:r>
            <w:r w:rsidR="00BC12DB">
              <w:rPr>
                <w:noProof/>
                <w:lang w:val="en-GB" w:eastAsia="en-GB"/>
              </w:rPr>
              <w:tab/>
            </w:r>
            <w:r w:rsidR="00BC12DB" w:rsidRPr="007A0D06">
              <w:rPr>
                <w:rStyle w:val="Hyperlink"/>
                <w:noProof/>
              </w:rPr>
              <w:t>RIC MQTT Server</w:t>
            </w:r>
            <w:r w:rsidR="00BC12DB">
              <w:rPr>
                <w:noProof/>
                <w:webHidden/>
              </w:rPr>
              <w:tab/>
            </w:r>
            <w:r w:rsidR="00BC12DB">
              <w:rPr>
                <w:noProof/>
                <w:webHidden/>
              </w:rPr>
              <w:fldChar w:fldCharType="begin"/>
            </w:r>
            <w:r w:rsidR="00BC12DB">
              <w:rPr>
                <w:noProof/>
                <w:webHidden/>
              </w:rPr>
              <w:instrText xml:space="preserve"> PAGEREF _Toc77245296 \h </w:instrText>
            </w:r>
            <w:r w:rsidR="00BC12DB">
              <w:rPr>
                <w:noProof/>
                <w:webHidden/>
              </w:rPr>
            </w:r>
            <w:r w:rsidR="00BC12DB">
              <w:rPr>
                <w:noProof/>
                <w:webHidden/>
              </w:rPr>
              <w:fldChar w:fldCharType="separate"/>
            </w:r>
            <w:r w:rsidR="00BC12DB">
              <w:rPr>
                <w:noProof/>
                <w:webHidden/>
              </w:rPr>
              <w:t>7</w:t>
            </w:r>
            <w:r w:rsidR="00BC12DB">
              <w:rPr>
                <w:noProof/>
                <w:webHidden/>
              </w:rPr>
              <w:fldChar w:fldCharType="end"/>
            </w:r>
          </w:hyperlink>
        </w:p>
        <w:p w14:paraId="74C611B0" w14:textId="0FBE3D76" w:rsidR="00BC12DB" w:rsidRDefault="00182C29">
          <w:pPr>
            <w:pStyle w:val="Verzeichnis3"/>
            <w:tabs>
              <w:tab w:val="left" w:pos="1320"/>
              <w:tab w:val="right" w:leader="dot" w:pos="9396"/>
            </w:tabs>
            <w:rPr>
              <w:noProof/>
              <w:lang w:val="en-GB" w:eastAsia="en-GB"/>
            </w:rPr>
          </w:pPr>
          <w:hyperlink w:anchor="_Toc77245297" w:history="1">
            <w:r w:rsidR="00BC12DB" w:rsidRPr="007A0D06">
              <w:rPr>
                <w:rStyle w:val="Hyperlink"/>
                <w:noProof/>
                <w:lang w:val="de-DE"/>
              </w:rPr>
              <w:t>6.1.2</w:t>
            </w:r>
            <w:r w:rsidR="00BC12DB">
              <w:rPr>
                <w:noProof/>
                <w:lang w:val="en-GB" w:eastAsia="en-GB"/>
              </w:rPr>
              <w:tab/>
            </w:r>
            <w:r w:rsidR="00BC12DB" w:rsidRPr="007A0D06">
              <w:rPr>
                <w:rStyle w:val="Hyperlink"/>
                <w:noProof/>
                <w:lang w:val="de-DE"/>
              </w:rPr>
              <w:t>RIC HTTP Server</w:t>
            </w:r>
            <w:r w:rsidR="00BC12DB">
              <w:rPr>
                <w:noProof/>
                <w:webHidden/>
              </w:rPr>
              <w:tab/>
            </w:r>
            <w:r w:rsidR="00BC12DB">
              <w:rPr>
                <w:noProof/>
                <w:webHidden/>
              </w:rPr>
              <w:fldChar w:fldCharType="begin"/>
            </w:r>
            <w:r w:rsidR="00BC12DB">
              <w:rPr>
                <w:noProof/>
                <w:webHidden/>
              </w:rPr>
              <w:instrText xml:space="preserve"> PAGEREF _Toc77245297 \h </w:instrText>
            </w:r>
            <w:r w:rsidR="00BC12DB">
              <w:rPr>
                <w:noProof/>
                <w:webHidden/>
              </w:rPr>
            </w:r>
            <w:r w:rsidR="00BC12DB">
              <w:rPr>
                <w:noProof/>
                <w:webHidden/>
              </w:rPr>
              <w:fldChar w:fldCharType="separate"/>
            </w:r>
            <w:r w:rsidR="00BC12DB">
              <w:rPr>
                <w:noProof/>
                <w:webHidden/>
              </w:rPr>
              <w:t>8</w:t>
            </w:r>
            <w:r w:rsidR="00BC12DB">
              <w:rPr>
                <w:noProof/>
                <w:webHidden/>
              </w:rPr>
              <w:fldChar w:fldCharType="end"/>
            </w:r>
          </w:hyperlink>
        </w:p>
        <w:p w14:paraId="6DA17922" w14:textId="26C39DB1" w:rsidR="00BC12DB" w:rsidRDefault="00182C29">
          <w:pPr>
            <w:pStyle w:val="Verzeichnis3"/>
            <w:tabs>
              <w:tab w:val="left" w:pos="1320"/>
              <w:tab w:val="right" w:leader="dot" w:pos="9396"/>
            </w:tabs>
            <w:rPr>
              <w:noProof/>
              <w:lang w:val="en-GB" w:eastAsia="en-GB"/>
            </w:rPr>
          </w:pPr>
          <w:hyperlink w:anchor="_Toc77245298" w:history="1">
            <w:r w:rsidR="00BC12DB" w:rsidRPr="007A0D06">
              <w:rPr>
                <w:rStyle w:val="Hyperlink"/>
                <w:noProof/>
                <w:lang w:val="de-DE"/>
              </w:rPr>
              <w:t>6.1.3</w:t>
            </w:r>
            <w:r w:rsidR="00BC12DB">
              <w:rPr>
                <w:noProof/>
                <w:lang w:val="en-GB" w:eastAsia="en-GB"/>
              </w:rPr>
              <w:tab/>
            </w:r>
            <w:r w:rsidR="00BC12DB" w:rsidRPr="007A0D06">
              <w:rPr>
                <w:rStyle w:val="Hyperlink"/>
                <w:noProof/>
                <w:lang w:val="de-DE"/>
              </w:rPr>
              <w:t>RIC COAP Server</w:t>
            </w:r>
            <w:r w:rsidR="00BC12DB">
              <w:rPr>
                <w:noProof/>
                <w:webHidden/>
              </w:rPr>
              <w:tab/>
            </w:r>
            <w:r w:rsidR="00BC12DB">
              <w:rPr>
                <w:noProof/>
                <w:webHidden/>
              </w:rPr>
              <w:fldChar w:fldCharType="begin"/>
            </w:r>
            <w:r w:rsidR="00BC12DB">
              <w:rPr>
                <w:noProof/>
                <w:webHidden/>
              </w:rPr>
              <w:instrText xml:space="preserve"> PAGEREF _Toc77245298 \h </w:instrText>
            </w:r>
            <w:r w:rsidR="00BC12DB">
              <w:rPr>
                <w:noProof/>
                <w:webHidden/>
              </w:rPr>
            </w:r>
            <w:r w:rsidR="00BC12DB">
              <w:rPr>
                <w:noProof/>
                <w:webHidden/>
              </w:rPr>
              <w:fldChar w:fldCharType="separate"/>
            </w:r>
            <w:r w:rsidR="00BC12DB">
              <w:rPr>
                <w:noProof/>
                <w:webHidden/>
              </w:rPr>
              <w:t>8</w:t>
            </w:r>
            <w:r w:rsidR="00BC12DB">
              <w:rPr>
                <w:noProof/>
                <w:webHidden/>
              </w:rPr>
              <w:fldChar w:fldCharType="end"/>
            </w:r>
          </w:hyperlink>
        </w:p>
        <w:p w14:paraId="66B0F247" w14:textId="2A545B4D" w:rsidR="00BC12DB" w:rsidRDefault="00182C29">
          <w:pPr>
            <w:pStyle w:val="Verzeichnis1"/>
            <w:rPr>
              <w:noProof/>
              <w:lang w:val="en-GB" w:eastAsia="en-GB"/>
            </w:rPr>
          </w:pPr>
          <w:hyperlink w:anchor="_Toc77245299" w:history="1">
            <w:r w:rsidR="00BC12DB" w:rsidRPr="007A0D06">
              <w:rPr>
                <w:rStyle w:val="Hyperlink"/>
                <w:noProof/>
                <w:lang w:val="en-GB"/>
              </w:rPr>
              <w:t>7</w:t>
            </w:r>
            <w:r w:rsidR="00BC12DB">
              <w:rPr>
                <w:noProof/>
                <w:lang w:val="en-GB" w:eastAsia="en-GB"/>
              </w:rPr>
              <w:tab/>
            </w:r>
            <w:r w:rsidR="00BC12DB" w:rsidRPr="007A0D06">
              <w:rPr>
                <w:rStyle w:val="Hyperlink"/>
                <w:noProof/>
                <w:lang w:val="en-GB"/>
              </w:rPr>
              <w:t>RIC as Registry according to AASiD part 2 and http communication protocol</w:t>
            </w:r>
            <w:r w:rsidR="00BC12DB">
              <w:rPr>
                <w:noProof/>
                <w:webHidden/>
              </w:rPr>
              <w:tab/>
            </w:r>
            <w:r w:rsidR="00BC12DB">
              <w:rPr>
                <w:noProof/>
                <w:webHidden/>
              </w:rPr>
              <w:fldChar w:fldCharType="begin"/>
            </w:r>
            <w:r w:rsidR="00BC12DB">
              <w:rPr>
                <w:noProof/>
                <w:webHidden/>
              </w:rPr>
              <w:instrText xml:space="preserve"> PAGEREF _Toc77245299 \h </w:instrText>
            </w:r>
            <w:r w:rsidR="00BC12DB">
              <w:rPr>
                <w:noProof/>
                <w:webHidden/>
              </w:rPr>
            </w:r>
            <w:r w:rsidR="00BC12DB">
              <w:rPr>
                <w:noProof/>
                <w:webHidden/>
              </w:rPr>
              <w:fldChar w:fldCharType="separate"/>
            </w:r>
            <w:r w:rsidR="00BC12DB">
              <w:rPr>
                <w:noProof/>
                <w:webHidden/>
              </w:rPr>
              <w:t>8</w:t>
            </w:r>
            <w:r w:rsidR="00BC12DB">
              <w:rPr>
                <w:noProof/>
                <w:webHidden/>
              </w:rPr>
              <w:fldChar w:fldCharType="end"/>
            </w:r>
          </w:hyperlink>
        </w:p>
        <w:p w14:paraId="2D4B8169" w14:textId="0592052A" w:rsidR="00BC12DB" w:rsidRDefault="00182C29">
          <w:pPr>
            <w:pStyle w:val="Verzeichnis1"/>
            <w:rPr>
              <w:noProof/>
              <w:lang w:val="en-GB" w:eastAsia="en-GB"/>
            </w:rPr>
          </w:pPr>
          <w:hyperlink w:anchor="_Toc77245300" w:history="1">
            <w:r w:rsidR="00BC12DB" w:rsidRPr="007A0D06">
              <w:rPr>
                <w:rStyle w:val="Hyperlink"/>
                <w:noProof/>
                <w:lang w:val="en-GB"/>
              </w:rPr>
              <w:t>8</w:t>
            </w:r>
            <w:r w:rsidR="00BC12DB">
              <w:rPr>
                <w:noProof/>
                <w:lang w:val="en-GB" w:eastAsia="en-GB"/>
              </w:rPr>
              <w:tab/>
            </w:r>
            <w:r w:rsidR="00BC12DB" w:rsidRPr="007A0D06">
              <w:rPr>
                <w:rStyle w:val="Hyperlink"/>
                <w:noProof/>
                <w:lang w:val="en-GB"/>
              </w:rPr>
              <w:t>Conclusion</w:t>
            </w:r>
            <w:r w:rsidR="00BC12DB">
              <w:rPr>
                <w:noProof/>
                <w:webHidden/>
              </w:rPr>
              <w:tab/>
            </w:r>
            <w:r w:rsidR="00BC12DB">
              <w:rPr>
                <w:noProof/>
                <w:webHidden/>
              </w:rPr>
              <w:fldChar w:fldCharType="begin"/>
            </w:r>
            <w:r w:rsidR="00BC12DB">
              <w:rPr>
                <w:noProof/>
                <w:webHidden/>
              </w:rPr>
              <w:instrText xml:space="preserve"> PAGEREF _Toc77245300 \h </w:instrText>
            </w:r>
            <w:r w:rsidR="00BC12DB">
              <w:rPr>
                <w:noProof/>
                <w:webHidden/>
              </w:rPr>
            </w:r>
            <w:r w:rsidR="00BC12DB">
              <w:rPr>
                <w:noProof/>
                <w:webHidden/>
              </w:rPr>
              <w:fldChar w:fldCharType="separate"/>
            </w:r>
            <w:r w:rsidR="00BC12DB">
              <w:rPr>
                <w:noProof/>
                <w:webHidden/>
              </w:rPr>
              <w:t>11</w:t>
            </w:r>
            <w:r w:rsidR="00BC12DB">
              <w:rPr>
                <w:noProof/>
                <w:webHidden/>
              </w:rPr>
              <w:fldChar w:fldCharType="end"/>
            </w:r>
          </w:hyperlink>
        </w:p>
        <w:p w14:paraId="0D050741" w14:textId="5A71D3B0" w:rsidR="009C45CA" w:rsidRDefault="009C45CA">
          <w:r>
            <w:rPr>
              <w:b/>
              <w:bCs/>
              <w:lang w:val="de-DE"/>
            </w:rPr>
            <w:fldChar w:fldCharType="end"/>
          </w:r>
        </w:p>
      </w:sdtContent>
    </w:sdt>
    <w:p w14:paraId="14F4047C" w14:textId="77777777" w:rsidR="001974C0" w:rsidRDefault="001974C0" w:rsidP="00E14BA4">
      <w:pPr>
        <w:pStyle w:val="berschrift1"/>
        <w:numPr>
          <w:ilvl w:val="0"/>
          <w:numId w:val="0"/>
        </w:numPr>
        <w:spacing w:before="720" w:after="120"/>
        <w:rPr>
          <w:lang w:val="de-DE"/>
        </w:rPr>
      </w:pPr>
    </w:p>
    <w:p w14:paraId="705CC18A" w14:textId="77777777" w:rsidR="00FC6457" w:rsidRDefault="00FC6457">
      <w:pPr>
        <w:rPr>
          <w:rFonts w:asciiTheme="majorHAnsi" w:eastAsiaTheme="majorEastAsia" w:hAnsiTheme="majorHAnsi" w:cstheme="majorBidi"/>
          <w:b/>
          <w:bCs/>
          <w:color w:val="365F91" w:themeColor="accent1" w:themeShade="BF"/>
          <w:sz w:val="28"/>
          <w:szCs w:val="28"/>
        </w:rPr>
      </w:pPr>
      <w:bookmarkStart w:id="3" w:name="_Toc55418472"/>
      <w:r>
        <w:br w:type="page"/>
      </w:r>
    </w:p>
    <w:p w14:paraId="3179C9B0" w14:textId="77777777" w:rsidR="00CA371E" w:rsidRDefault="00737A2E" w:rsidP="00CA371E">
      <w:pPr>
        <w:pStyle w:val="berschrift1"/>
      </w:pPr>
      <w:bookmarkStart w:id="4" w:name="_Ref69372926"/>
      <w:bookmarkStart w:id="5" w:name="_Ref69372945"/>
      <w:bookmarkStart w:id="6" w:name="_Ref69372959"/>
      <w:bookmarkStart w:id="7" w:name="_Ref69372977"/>
      <w:bookmarkStart w:id="8" w:name="_Toc77245288"/>
      <w:bookmarkEnd w:id="3"/>
      <w:r>
        <w:lastRenderedPageBreak/>
        <w:t>Abbreviation</w:t>
      </w:r>
      <w:bookmarkEnd w:id="4"/>
      <w:bookmarkEnd w:id="5"/>
      <w:bookmarkEnd w:id="6"/>
      <w:bookmarkEnd w:id="7"/>
      <w:bookmarkEnd w:id="8"/>
    </w:p>
    <w:p w14:paraId="283B36D6" w14:textId="77777777" w:rsidR="00CA371E" w:rsidRDefault="00CA371E" w:rsidP="00CA371E">
      <w:pPr>
        <w:jc w:val="both"/>
      </w:pPr>
      <w:r>
        <w:t>AAS</w:t>
      </w:r>
      <w:r>
        <w:tab/>
      </w:r>
      <w:r>
        <w:tab/>
      </w:r>
      <w:r w:rsidRPr="007A585A">
        <w:t xml:space="preserve">Asset </w:t>
      </w:r>
      <w:r>
        <w:t>Administration Shell</w:t>
      </w:r>
    </w:p>
    <w:p w14:paraId="02B377AD" w14:textId="77777777" w:rsidR="00CA371E" w:rsidRDefault="00CA371E" w:rsidP="00CA371E">
      <w:pPr>
        <w:jc w:val="both"/>
      </w:pPr>
      <w:r>
        <w:t>I4.0</w:t>
      </w:r>
      <w:r>
        <w:tab/>
      </w:r>
      <w:r>
        <w:tab/>
      </w:r>
      <w:proofErr w:type="spellStart"/>
      <w:r>
        <w:t>Industrie</w:t>
      </w:r>
      <w:proofErr w:type="spellEnd"/>
      <w:r>
        <w:t xml:space="preserve"> 4.0</w:t>
      </w:r>
    </w:p>
    <w:p w14:paraId="3A02E9B6" w14:textId="77777777" w:rsidR="00CA371E" w:rsidRDefault="0068231B" w:rsidP="00CA371E">
      <w:pPr>
        <w:jc w:val="both"/>
      </w:pPr>
      <w:r>
        <w:t>RIC</w:t>
      </w:r>
      <w:r w:rsidR="00CA371E">
        <w:tab/>
      </w:r>
      <w:r w:rsidR="00CA371E">
        <w:tab/>
      </w:r>
      <w:r>
        <w:t>Registry Infrastructure Component</w:t>
      </w:r>
    </w:p>
    <w:p w14:paraId="1CCCB800" w14:textId="77777777" w:rsidR="00CA371E" w:rsidRDefault="00A7166B" w:rsidP="00CA371E">
      <w:pPr>
        <w:jc w:val="both"/>
      </w:pPr>
      <w:r>
        <w:t>AAS</w:t>
      </w:r>
      <w:r w:rsidR="00CA371E">
        <w:tab/>
      </w:r>
      <w:r w:rsidR="00CA371E">
        <w:tab/>
      </w:r>
      <w:r>
        <w:t>Asset Administration Shell</w:t>
      </w:r>
    </w:p>
    <w:p w14:paraId="74BB8A0D" w14:textId="77777777" w:rsidR="00B573E6" w:rsidRDefault="00B573E6" w:rsidP="00CA371E">
      <w:pPr>
        <w:jc w:val="both"/>
      </w:pPr>
      <w:r>
        <w:t xml:space="preserve">ALP </w:t>
      </w:r>
      <w:r>
        <w:tab/>
      </w:r>
      <w:r>
        <w:tab/>
        <w:t>Application Layer Protocol</w:t>
      </w:r>
    </w:p>
    <w:p w14:paraId="59ABFB73" w14:textId="77777777" w:rsidR="00BC3405" w:rsidRPr="00571631" w:rsidRDefault="00BC3405" w:rsidP="00CA371E">
      <w:pPr>
        <w:jc w:val="both"/>
      </w:pPr>
      <w:r>
        <w:t>RICSS</w:t>
      </w:r>
      <w:r>
        <w:tab/>
      </w:r>
      <w:r>
        <w:tab/>
        <w:t>RIC Smart Space</w:t>
      </w:r>
    </w:p>
    <w:p w14:paraId="35DA45D1" w14:textId="77777777" w:rsidR="00CA371E" w:rsidRDefault="00737A2E" w:rsidP="00CA371E">
      <w:pPr>
        <w:pStyle w:val="berschrift1"/>
        <w:jc w:val="both"/>
      </w:pPr>
      <w:bookmarkStart w:id="9" w:name="_Toc77245289"/>
      <w:r>
        <w:t>Relevant Documentation</w:t>
      </w:r>
      <w:bookmarkEnd w:id="9"/>
    </w:p>
    <w:p w14:paraId="11B53101" w14:textId="77777777" w:rsidR="00F20CBC" w:rsidRPr="003223C8" w:rsidRDefault="003223C8" w:rsidP="003223C8">
      <w:pPr>
        <w:spacing w:after="160" w:line="259" w:lineRule="auto"/>
        <w:rPr>
          <w:lang w:val="de-DE"/>
        </w:rPr>
      </w:pPr>
      <w:r w:rsidRPr="003223C8">
        <w:rPr>
          <w:lang w:val="de-DE"/>
        </w:rPr>
        <w:t xml:space="preserve">[1] </w:t>
      </w:r>
      <w:r w:rsidR="00F20CBC" w:rsidRPr="003223C8">
        <w:rPr>
          <w:lang w:val="de-DE"/>
        </w:rPr>
        <w:t>VDI 2193 Blatt 1: Sprache für I4.0-Komponenten - Struktur von Nachrichten</w:t>
      </w:r>
    </w:p>
    <w:p w14:paraId="6F25B12D" w14:textId="77777777" w:rsidR="00F20CBC" w:rsidRDefault="003223C8" w:rsidP="003223C8">
      <w:pPr>
        <w:spacing w:after="160" w:line="259" w:lineRule="auto"/>
      </w:pPr>
      <w:r w:rsidRPr="003223C8">
        <w:rPr>
          <w:lang w:val="en-GB"/>
        </w:rPr>
        <w:t xml:space="preserve">[2] </w:t>
      </w:r>
      <w:r w:rsidR="00F20CBC" w:rsidRPr="00E367C2">
        <w:t>FIPA ACL Message Structure Specification</w:t>
      </w:r>
      <w:r>
        <w:t xml:space="preserve"> </w:t>
      </w:r>
      <w:r w:rsidR="00F20CBC">
        <w:t>(</w:t>
      </w:r>
      <w:r w:rsidR="00F20CBC" w:rsidRPr="00243A16">
        <w:t>http://www.fipa.org/specs/fipa00061/SC00061G.html</w:t>
      </w:r>
      <w:r w:rsidR="00F20CBC">
        <w:t>)</w:t>
      </w:r>
    </w:p>
    <w:p w14:paraId="140B05EF" w14:textId="77777777" w:rsidR="00F20CBC" w:rsidRDefault="003223C8" w:rsidP="003223C8">
      <w:pPr>
        <w:spacing w:after="160" w:line="259" w:lineRule="auto"/>
      </w:pPr>
      <w:r>
        <w:t xml:space="preserve">[3] </w:t>
      </w:r>
      <w:proofErr w:type="spellStart"/>
      <w:r w:rsidR="00F20CBC">
        <w:t>AASiD</w:t>
      </w:r>
      <w:proofErr w:type="spellEnd"/>
      <w:r w:rsidR="00F20CBC">
        <w:t xml:space="preserve"> Part 1: </w:t>
      </w:r>
      <w:r w:rsidR="00F20CBC" w:rsidRPr="00583EF0">
        <w:t xml:space="preserve">The exchange of information between partners in the value chain of </w:t>
      </w:r>
      <w:proofErr w:type="spellStart"/>
      <w:r w:rsidR="00F20CBC" w:rsidRPr="00583EF0">
        <w:t>Industrie</w:t>
      </w:r>
      <w:proofErr w:type="spellEnd"/>
      <w:r w:rsidR="00F20CBC" w:rsidRPr="00583EF0">
        <w:t xml:space="preserve"> </w:t>
      </w:r>
      <w:proofErr w:type="gramStart"/>
      <w:r w:rsidR="00F20CBC" w:rsidRPr="00583EF0">
        <w:t xml:space="preserve">4.0 </w:t>
      </w:r>
      <w:r>
        <w:t xml:space="preserve"> </w:t>
      </w:r>
      <w:r w:rsidR="00F20CBC" w:rsidRPr="00583EF0">
        <w:t>(</w:t>
      </w:r>
      <w:proofErr w:type="gramEnd"/>
      <w:r w:rsidR="00F20CBC" w:rsidRPr="00583EF0">
        <w:t>Version 2.0</w:t>
      </w:r>
      <w:r w:rsidR="00F20CBC">
        <w:t>.1</w:t>
      </w:r>
      <w:r w:rsidR="00F20CBC" w:rsidRPr="00583EF0">
        <w:t>)</w:t>
      </w:r>
    </w:p>
    <w:p w14:paraId="05EF5B99" w14:textId="77777777" w:rsidR="00F20CBC" w:rsidRPr="00C31BD5" w:rsidRDefault="003223C8" w:rsidP="003223C8">
      <w:pPr>
        <w:spacing w:after="160" w:line="259" w:lineRule="auto"/>
      </w:pPr>
      <w:r>
        <w:t xml:space="preserve">[4] </w:t>
      </w:r>
      <w:proofErr w:type="spellStart"/>
      <w:r w:rsidR="00F20CBC">
        <w:t>AASiD</w:t>
      </w:r>
      <w:proofErr w:type="spellEnd"/>
      <w:r w:rsidR="00F20CBC">
        <w:t xml:space="preserve"> Part 2: </w:t>
      </w:r>
      <w:r w:rsidR="00F20CBC" w:rsidRPr="002E5114">
        <w:t>Interoperability at Runtime – Exchanging Information via</w:t>
      </w:r>
      <w:r w:rsidR="00F20CBC">
        <w:t xml:space="preserve"> </w:t>
      </w:r>
      <w:r w:rsidR="00F20CBC" w:rsidRPr="00C31BD5">
        <w:t>Application Programming Interfaces (V1.0RC01 for Review)</w:t>
      </w:r>
    </w:p>
    <w:p w14:paraId="4A99B1C8" w14:textId="77777777" w:rsidR="00F20CBC" w:rsidRPr="00C31BD5" w:rsidRDefault="00F20CBC" w:rsidP="00F20CBC">
      <w:pPr>
        <w:spacing w:after="160" w:line="259" w:lineRule="auto"/>
        <w:ind w:left="360"/>
      </w:pPr>
    </w:p>
    <w:p w14:paraId="05461E27" w14:textId="77777777" w:rsidR="008168E4" w:rsidRDefault="008168E4">
      <w:pPr>
        <w:rPr>
          <w:rFonts w:asciiTheme="majorHAnsi" w:eastAsiaTheme="majorEastAsia" w:hAnsiTheme="majorHAnsi" w:cstheme="majorBidi"/>
          <w:b/>
          <w:bCs/>
          <w:color w:val="365F91" w:themeColor="accent1" w:themeShade="BF"/>
          <w:sz w:val="28"/>
          <w:szCs w:val="28"/>
        </w:rPr>
      </w:pPr>
      <w:bookmarkStart w:id="10" w:name="_Toc55418474"/>
      <w:r>
        <w:br w:type="page"/>
      </w:r>
    </w:p>
    <w:p w14:paraId="6DFF5F22" w14:textId="77777777" w:rsidR="00CA371E" w:rsidRDefault="000818D5" w:rsidP="00CA371E">
      <w:pPr>
        <w:pStyle w:val="berschrift1"/>
        <w:jc w:val="both"/>
      </w:pPr>
      <w:bookmarkStart w:id="11" w:name="_Toc77245290"/>
      <w:bookmarkEnd w:id="10"/>
      <w:r>
        <w:lastRenderedPageBreak/>
        <w:t>Introduction</w:t>
      </w:r>
      <w:bookmarkEnd w:id="11"/>
    </w:p>
    <w:p w14:paraId="78F1988E" w14:textId="66767D0E" w:rsidR="005C4813" w:rsidRDefault="004677AC" w:rsidP="00344410">
      <w:pPr>
        <w:keepNext/>
        <w:ind w:firstLine="432"/>
        <w:jc w:val="both"/>
      </w:pPr>
      <w:proofErr w:type="spellStart"/>
      <w:r>
        <w:t>AASiD</w:t>
      </w:r>
      <w:proofErr w:type="spellEnd"/>
      <w:r>
        <w:t xml:space="preserve"> Par</w:t>
      </w:r>
      <w:r w:rsidR="00B652F1">
        <w:t>t 1</w:t>
      </w:r>
      <w:r w:rsidR="00EC0F96">
        <w:t xml:space="preserve"> [3]</w:t>
      </w:r>
      <w:r w:rsidR="00B652F1">
        <w:t xml:space="preserve"> </w:t>
      </w:r>
      <w:r w:rsidR="00D72377">
        <w:t xml:space="preserve">firstly </w:t>
      </w:r>
      <w:r w:rsidR="00B652F1">
        <w:t xml:space="preserve">introduces the term Asset Administration Shell as digital representation of a </w:t>
      </w:r>
      <w:r w:rsidR="00D72377">
        <w:t>real-world</w:t>
      </w:r>
      <w:r w:rsidR="00B652F1">
        <w:t xml:space="preserve"> physical ass</w:t>
      </w:r>
      <w:r w:rsidR="00F22FED">
        <w:t>e</w:t>
      </w:r>
      <w:r w:rsidR="00B652F1">
        <w:t xml:space="preserve">t. </w:t>
      </w:r>
      <w:r w:rsidR="00D72377">
        <w:t xml:space="preserve">Secondly it presents a meta model for structuring the information about an asset in terms of </w:t>
      </w:r>
      <w:proofErr w:type="spellStart"/>
      <w:r w:rsidR="003409A3">
        <w:t>S</w:t>
      </w:r>
      <w:r w:rsidR="00D72377">
        <w:t>ubmodels</w:t>
      </w:r>
      <w:proofErr w:type="spellEnd"/>
      <w:r w:rsidR="00907914">
        <w:t xml:space="preserve"> and </w:t>
      </w:r>
      <w:proofErr w:type="spellStart"/>
      <w:r w:rsidR="00907914">
        <w:t>Submodel</w:t>
      </w:r>
      <w:proofErr w:type="spellEnd"/>
      <w:r w:rsidR="00907914">
        <w:t xml:space="preserve"> Elements (</w:t>
      </w:r>
      <w:proofErr w:type="spellStart"/>
      <w:r w:rsidR="006C5BB4">
        <w:t>s</w:t>
      </w:r>
      <w:r w:rsidR="00D72377">
        <w:t>ubmodel</w:t>
      </w:r>
      <w:proofErr w:type="spellEnd"/>
      <w:r w:rsidR="00561508">
        <w:t xml:space="preserve"> </w:t>
      </w:r>
      <w:r w:rsidR="006C5BB4">
        <w:t>collections,</w:t>
      </w:r>
      <w:r w:rsidR="00D72377">
        <w:t xml:space="preserve"> properties, </w:t>
      </w:r>
      <w:r w:rsidR="006C5BB4">
        <w:t>operations, events, reference elements</w:t>
      </w:r>
      <w:r w:rsidR="00710108">
        <w:t xml:space="preserve">, </w:t>
      </w:r>
      <w:r w:rsidR="00362EE3">
        <w:t>fi</w:t>
      </w:r>
      <w:r w:rsidR="00710108">
        <w:t>les</w:t>
      </w:r>
      <w:r w:rsidR="00362EE3">
        <w:t>, and capability’s</w:t>
      </w:r>
      <w:r w:rsidR="00907914">
        <w:t>)</w:t>
      </w:r>
      <w:r w:rsidR="00362EE3">
        <w:t xml:space="preserve">. </w:t>
      </w:r>
      <w:r w:rsidR="00D72377">
        <w:t xml:space="preserve">The entire data structure representing </w:t>
      </w:r>
      <w:r w:rsidR="00403715">
        <w:t xml:space="preserve">an </w:t>
      </w:r>
      <w:r w:rsidR="003409A3">
        <w:t>AAS</w:t>
      </w:r>
      <w:r w:rsidR="00403715">
        <w:t xml:space="preserve"> </w:t>
      </w:r>
      <w:r w:rsidR="00D72377">
        <w:t xml:space="preserve">can be packaged either </w:t>
      </w:r>
      <w:r w:rsidR="00907914">
        <w:t xml:space="preserve">in </w:t>
      </w:r>
      <w:proofErr w:type="spellStart"/>
      <w:r w:rsidR="00D72377">
        <w:t>AASx</w:t>
      </w:r>
      <w:proofErr w:type="spellEnd"/>
      <w:r w:rsidR="00403715">
        <w:t xml:space="preserve"> container format</w:t>
      </w:r>
      <w:r w:rsidR="00907914">
        <w:t xml:space="preserve"> or as plain </w:t>
      </w:r>
      <w:r w:rsidR="00D72377">
        <w:t>JSON or XML format</w:t>
      </w:r>
      <w:r w:rsidR="00403715">
        <w:t>s</w:t>
      </w:r>
      <w:r w:rsidR="00D72377">
        <w:t xml:space="preserve"> and </w:t>
      </w:r>
      <w:r w:rsidR="00344410">
        <w:t xml:space="preserve">can </w:t>
      </w:r>
      <w:r w:rsidR="00D72377">
        <w:t>be exchanged between the trading partners</w:t>
      </w:r>
      <w:r w:rsidR="00B565F5">
        <w:t xml:space="preserve"> (Type 1 AAS)</w:t>
      </w:r>
      <w:r w:rsidR="005C4813">
        <w:t>.</w:t>
      </w:r>
    </w:p>
    <w:p w14:paraId="67766D81" w14:textId="27535BD2" w:rsidR="005C4813" w:rsidRDefault="005C4813" w:rsidP="005743E7">
      <w:pPr>
        <w:keepNext/>
        <w:jc w:val="both"/>
      </w:pPr>
      <w:r>
        <w:t>A</w:t>
      </w:r>
      <w:r w:rsidR="00403715">
        <w:t>n</w:t>
      </w:r>
      <w:r>
        <w:t xml:space="preserve"> AAS being</w:t>
      </w:r>
      <w:r w:rsidR="00B565F5">
        <w:t xml:space="preserve"> a digital representation of </w:t>
      </w:r>
      <w:r w:rsidR="00640300">
        <w:t>an</w:t>
      </w:r>
      <w:r w:rsidR="00B565F5">
        <w:t xml:space="preserve"> asset, </w:t>
      </w:r>
      <w:proofErr w:type="spellStart"/>
      <w:r w:rsidR="00B565F5">
        <w:t>AASiD</w:t>
      </w:r>
      <w:proofErr w:type="spellEnd"/>
      <w:r w:rsidR="00B565F5">
        <w:t xml:space="preserve"> part 2</w:t>
      </w:r>
      <w:r w:rsidR="00EC0F96">
        <w:t xml:space="preserve"> [4]</w:t>
      </w:r>
      <w:r w:rsidR="00B565F5">
        <w:t xml:space="preserve"> specifies the standards for platform independent programming interfaces that AAS needs to support for making information</w:t>
      </w:r>
      <w:r w:rsidR="00403715">
        <w:t xml:space="preserve"> </w:t>
      </w:r>
      <w:r w:rsidR="00B565F5">
        <w:t xml:space="preserve">about itself </w:t>
      </w:r>
      <w:r w:rsidR="00403715">
        <w:t xml:space="preserve">be accessible or </w:t>
      </w:r>
      <w:r w:rsidR="00B565F5">
        <w:t xml:space="preserve">available in the digital </w:t>
      </w:r>
      <w:proofErr w:type="gramStart"/>
      <w:r w:rsidR="00B565F5">
        <w:t>world  (</w:t>
      </w:r>
      <w:proofErr w:type="gramEnd"/>
      <w:r w:rsidR="00B565F5">
        <w:t>Type 2 AAS)</w:t>
      </w:r>
      <w:r w:rsidR="004E4BBF">
        <w:t xml:space="preserve">. The </w:t>
      </w:r>
      <w:proofErr w:type="spellStart"/>
      <w:r w:rsidR="004E4BBF">
        <w:t>AASiD</w:t>
      </w:r>
      <w:proofErr w:type="spellEnd"/>
      <w:r w:rsidR="004E4BBF">
        <w:t xml:space="preserve"> part 2 also introduces the concept of the registry that accepts, stores and provides information about any AAS. Along with the registry, </w:t>
      </w:r>
      <w:proofErr w:type="spellStart"/>
      <w:r w:rsidR="004E4BBF">
        <w:t>AASiD</w:t>
      </w:r>
      <w:proofErr w:type="spellEnd"/>
      <w:r w:rsidR="004E4BBF">
        <w:t xml:space="preserve"> part 2 defines the endpoint descriptor data structure for representing the information about the accessibility of an AAS in the digital world. An AAS would need to create its descriptor information and publish it to the registry</w:t>
      </w:r>
      <w:r w:rsidR="006834BA">
        <w:t xml:space="preserve">, so that it could be </w:t>
      </w:r>
      <w:r w:rsidR="00E632F2">
        <w:t>made accessible to</w:t>
      </w:r>
      <w:r w:rsidR="006834BA">
        <w:t xml:space="preserve"> any other AAS or applications.</w:t>
      </w:r>
    </w:p>
    <w:p w14:paraId="4553D9AF" w14:textId="00C7D33F" w:rsidR="00BE59DC" w:rsidRDefault="00B565F5" w:rsidP="005743E7">
      <w:pPr>
        <w:keepNext/>
        <w:jc w:val="both"/>
      </w:pPr>
      <w:proofErr w:type="spellStart"/>
      <w:r>
        <w:t>AASiD</w:t>
      </w:r>
      <w:proofErr w:type="spellEnd"/>
      <w:r>
        <w:t xml:space="preserve"> part 2 </w:t>
      </w:r>
      <w:r w:rsidR="00907914">
        <w:t xml:space="preserve">also </w:t>
      </w:r>
      <w:r>
        <w:t xml:space="preserve">mentions about </w:t>
      </w:r>
      <w:r w:rsidR="00E02EAA">
        <w:t xml:space="preserve">Type 3 </w:t>
      </w:r>
      <w:r w:rsidR="00563299">
        <w:t xml:space="preserve">AAS </w:t>
      </w:r>
      <w:r w:rsidR="00F22FED">
        <w:t>that</w:t>
      </w:r>
      <w:r>
        <w:t xml:space="preserve"> </w:t>
      </w:r>
      <w:r w:rsidR="00563299">
        <w:t>are expected to communicate with each other</w:t>
      </w:r>
      <w:r w:rsidR="00EE0588">
        <w:t>,</w:t>
      </w:r>
      <w:r>
        <w:t xml:space="preserve"> probably to solve a real-world problem or to perform a specific task.</w:t>
      </w:r>
      <w:r w:rsidR="00563299">
        <w:t xml:space="preserve"> </w:t>
      </w:r>
      <w:r>
        <w:t>A</w:t>
      </w:r>
      <w:r w:rsidR="00563299">
        <w:t xml:space="preserve"> standard message format for exchange of information would reduce the complexity of interpreting it. </w:t>
      </w:r>
      <w:bookmarkStart w:id="12" w:name="_Hlk68775814"/>
      <w:r w:rsidR="00563299">
        <w:t xml:space="preserve">VDI/VDE 2193 </w:t>
      </w:r>
      <w:bookmarkEnd w:id="12"/>
      <w:r>
        <w:t xml:space="preserve">Part 1 and Part 2 </w:t>
      </w:r>
      <w:r w:rsidR="00563299">
        <w:t>provide guidelines for structuring the information and introduces a new</w:t>
      </w:r>
      <w:r w:rsidR="00EE0588">
        <w:t xml:space="preserve"> standard that structures every message in</w:t>
      </w:r>
      <w:r w:rsidR="00907914">
        <w:t>-</w:t>
      </w:r>
      <w:r w:rsidR="00EE0588">
        <w:t xml:space="preserve">terms of </w:t>
      </w:r>
      <w:r w:rsidR="00563299">
        <w:t xml:space="preserve">frame and </w:t>
      </w:r>
      <w:proofErr w:type="spellStart"/>
      <w:r w:rsidR="00563299">
        <w:t>interactionElements</w:t>
      </w:r>
      <w:proofErr w:type="spellEnd"/>
      <w:r w:rsidR="00563299">
        <w:t>. The frame part represents the sender and receiver information, message type, and interaction protocol information.</w:t>
      </w:r>
      <w:r w:rsidR="004677AC">
        <w:t xml:space="preserve"> Having a common message format</w:t>
      </w:r>
      <w:r w:rsidR="00EE0588">
        <w:t>,</w:t>
      </w:r>
      <w:r w:rsidR="004677AC">
        <w:t xml:space="preserve"> address</w:t>
      </w:r>
      <w:r w:rsidR="00907914">
        <w:t>es</w:t>
      </w:r>
      <w:r w:rsidR="004677AC">
        <w:t xml:space="preserve"> the concerns of </w:t>
      </w:r>
      <w:r w:rsidR="00907914">
        <w:t>syntactic</w:t>
      </w:r>
      <w:r w:rsidR="004677AC">
        <w:t xml:space="preserve"> interoperability.</w:t>
      </w:r>
    </w:p>
    <w:p w14:paraId="3CD2F706" w14:textId="58B7BD2F" w:rsidR="002A1F64" w:rsidRDefault="002A1F64" w:rsidP="002A1F64">
      <w:pPr>
        <w:keepNext/>
        <w:jc w:val="both"/>
      </w:pPr>
      <w:r>
        <w:t>Th</w:t>
      </w:r>
      <w:r w:rsidR="00A7141A">
        <w:t>is</w:t>
      </w:r>
      <w:r>
        <w:t xml:space="preserve"> document defines</w:t>
      </w:r>
      <w:r w:rsidR="00AA2BAD">
        <w:t xml:space="preserve"> </w:t>
      </w:r>
      <w:r w:rsidR="00024C63">
        <w:t>interaction</w:t>
      </w:r>
      <w:r>
        <w:t xml:space="preserve"> protocol for registr</w:t>
      </w:r>
      <w:r w:rsidR="00A7141A">
        <w:t>ation</w:t>
      </w:r>
      <w:r>
        <w:t xml:space="preserve"> </w:t>
      </w:r>
      <w:r w:rsidR="00FC0504">
        <w:t>of an</w:t>
      </w:r>
      <w:r>
        <w:t xml:space="preserve"> AAS</w:t>
      </w:r>
      <w:r w:rsidR="00FC0504">
        <w:t xml:space="preserve"> with the registry</w:t>
      </w:r>
      <w:r>
        <w:t xml:space="preserve">. </w:t>
      </w:r>
      <w:r w:rsidR="00907914">
        <w:t>An</w:t>
      </w:r>
      <w:r w:rsidR="00024C63">
        <w:t xml:space="preserve"> AAS could utilize th</w:t>
      </w:r>
      <w:r w:rsidR="00907914">
        <w:t>is</w:t>
      </w:r>
      <w:r w:rsidR="00024C63">
        <w:t xml:space="preserve"> protocol for registering with the registry.  In addition, this document defines the </w:t>
      </w:r>
      <w:r w:rsidR="00907914">
        <w:t>h</w:t>
      </w:r>
      <w:r w:rsidR="00024C63">
        <w:t>eart</w:t>
      </w:r>
      <w:r w:rsidR="00907914">
        <w:t>b</w:t>
      </w:r>
      <w:r w:rsidR="00024C63">
        <w:t>eat interaction protocol so that registry can maintain active status of all the AAS that are associated with it.</w:t>
      </w:r>
    </w:p>
    <w:p w14:paraId="045B82F7" w14:textId="77777777" w:rsidR="00864816" w:rsidRDefault="00864816" w:rsidP="00864816">
      <w:pPr>
        <w:pStyle w:val="berschrift1"/>
        <w:jc w:val="both"/>
      </w:pPr>
      <w:bookmarkStart w:id="13" w:name="_Toc77245291"/>
      <w:r>
        <w:t>Registry Infrastructure Component</w:t>
      </w:r>
      <w:r w:rsidR="0087411E">
        <w:t xml:space="preserve"> (RIC)</w:t>
      </w:r>
      <w:bookmarkEnd w:id="13"/>
    </w:p>
    <w:p w14:paraId="487B1348" w14:textId="5B97C00F" w:rsidR="00B96644" w:rsidRDefault="007639F6" w:rsidP="00B96644">
      <w:pPr>
        <w:keepNext/>
        <w:ind w:firstLine="432"/>
        <w:jc w:val="both"/>
      </w:pPr>
      <w:r>
        <w:t xml:space="preserve">This specification </w:t>
      </w:r>
      <w:r w:rsidR="00024C63">
        <w:t xml:space="preserve">utilizes standards and concepts introduced in the </w:t>
      </w:r>
      <w:proofErr w:type="spellStart"/>
      <w:r w:rsidR="00024C63">
        <w:t>AASiD</w:t>
      </w:r>
      <w:proofErr w:type="spellEnd"/>
      <w:r w:rsidR="00024C63">
        <w:t xml:space="preserve"> part 1</w:t>
      </w:r>
      <w:r w:rsidR="00EE0588">
        <w:t xml:space="preserve">, part 2 and </w:t>
      </w:r>
      <w:r w:rsidR="00024C63">
        <w:t>proposes</w:t>
      </w:r>
      <w:r w:rsidR="00AA2BAD">
        <w:t xml:space="preserve"> an</w:t>
      </w:r>
      <w:r w:rsidR="00024C63">
        <w:t xml:space="preserve"> architecture for </w:t>
      </w:r>
      <w:r w:rsidR="00EE0588">
        <w:t>the</w:t>
      </w:r>
      <w:r w:rsidR="00024C63">
        <w:t xml:space="preserve"> infrastructure component termed as </w:t>
      </w:r>
      <w:r>
        <w:t xml:space="preserve">Registry Infrastructure Component </w:t>
      </w:r>
      <w:r w:rsidR="008D6F06">
        <w:t>(RIC). The RIC implements the registry concept</w:t>
      </w:r>
      <w:r w:rsidR="00907914">
        <w:t xml:space="preserve"> (both AAS Registry and </w:t>
      </w:r>
      <w:proofErr w:type="spellStart"/>
      <w:r w:rsidR="00907914">
        <w:t>submodel</w:t>
      </w:r>
      <w:proofErr w:type="spellEnd"/>
      <w:r w:rsidR="00907914">
        <w:t xml:space="preserve"> registry)</w:t>
      </w:r>
      <w:r w:rsidR="008D6F06">
        <w:t xml:space="preserve"> and also acts </w:t>
      </w:r>
      <w:r w:rsidR="00AA2BAD">
        <w:t xml:space="preserve">as </w:t>
      </w:r>
      <w:r w:rsidR="008D6F06">
        <w:t>a message broker</w:t>
      </w:r>
      <w:r>
        <w:t xml:space="preserve"> (</w:t>
      </w:r>
      <w:r w:rsidR="00EE0588">
        <w:t>described in the part 2 of the RIC documentation</w:t>
      </w:r>
      <w:r>
        <w:t>)</w:t>
      </w:r>
      <w:r w:rsidR="008D6F06">
        <w:t>.</w:t>
      </w:r>
      <w:r w:rsidR="008D6F06" w:rsidRPr="001375C0">
        <w:t xml:space="preserve"> </w:t>
      </w:r>
      <w:r>
        <w:t>The</w:t>
      </w:r>
      <w:r w:rsidR="008D6F06">
        <w:t xml:space="preserve"> RIC</w:t>
      </w:r>
      <w:r w:rsidR="008D6F06" w:rsidRPr="001375C0">
        <w:t xml:space="preserve"> is </w:t>
      </w:r>
      <w:r w:rsidR="00EE0588">
        <w:t>a complex software component</w:t>
      </w:r>
      <w:r w:rsidR="008D6F06">
        <w:t xml:space="preserve"> </w:t>
      </w:r>
      <w:r w:rsidR="00EE0588">
        <w:t xml:space="preserve">associated with a separate </w:t>
      </w:r>
      <w:r>
        <w:t xml:space="preserve">database and </w:t>
      </w:r>
      <w:r w:rsidR="008D6F06">
        <w:t xml:space="preserve">multiple </w:t>
      </w:r>
      <w:r w:rsidR="00597961">
        <w:t xml:space="preserve">application layer protocol (ALP) </w:t>
      </w:r>
      <w:r>
        <w:t>interfaces</w:t>
      </w:r>
      <w:r w:rsidR="008D6F06">
        <w:t xml:space="preserve">. Each </w:t>
      </w:r>
      <w:r>
        <w:t>interface</w:t>
      </w:r>
      <w:r w:rsidR="00A2219F">
        <w:t xml:space="preserve"> </w:t>
      </w:r>
      <w:r w:rsidR="007D7E94">
        <w:t>(</w:t>
      </w:r>
      <w:r w:rsidR="00A2219F">
        <w:t>HTTP / COAP / MQTT</w:t>
      </w:r>
      <w:r w:rsidR="007D7E94">
        <w:t>)</w:t>
      </w:r>
      <w:r>
        <w:t xml:space="preserve"> is implemented as </w:t>
      </w:r>
      <w:r w:rsidR="00907914">
        <w:t xml:space="preserve">a </w:t>
      </w:r>
      <w:r w:rsidR="00597961">
        <w:t>separate</w:t>
      </w:r>
      <w:r>
        <w:t xml:space="preserve"> </w:t>
      </w:r>
      <w:r w:rsidR="008D6F06">
        <w:t xml:space="preserve">plugin </w:t>
      </w:r>
      <w:r w:rsidR="00EE0588">
        <w:t xml:space="preserve">that is </w:t>
      </w:r>
      <w:r w:rsidR="008D6F06">
        <w:t xml:space="preserve">comprised of </w:t>
      </w:r>
      <w:r w:rsidR="00B96644">
        <w:t>a</w:t>
      </w:r>
      <w:r w:rsidR="008D6F06">
        <w:t xml:space="preserve"> server and the </w:t>
      </w:r>
      <w:r w:rsidR="00907914">
        <w:t xml:space="preserve">related </w:t>
      </w:r>
      <w:r w:rsidR="008D6F06">
        <w:t xml:space="preserve">client. The </w:t>
      </w:r>
      <w:r>
        <w:t xml:space="preserve">RIC </w:t>
      </w:r>
      <w:r w:rsidR="008D6F06">
        <w:t>server implementation actively listen</w:t>
      </w:r>
      <w:r w:rsidR="00AA2BAD">
        <w:t>s</w:t>
      </w:r>
      <w:r w:rsidR="008D6F06">
        <w:t xml:space="preserve"> to all the inbound messages</w:t>
      </w:r>
      <w:r w:rsidR="00B96644">
        <w:t xml:space="preserve"> (only the I4.0 messages)</w:t>
      </w:r>
      <w:r>
        <w:t xml:space="preserve"> </w:t>
      </w:r>
      <w:r w:rsidR="00597961">
        <w:t xml:space="preserve">over the three </w:t>
      </w:r>
      <w:r>
        <w:t>different interfaces</w:t>
      </w:r>
      <w:r w:rsidR="008D6F06">
        <w:t xml:space="preserve">, </w:t>
      </w:r>
      <w:r w:rsidR="00B96644">
        <w:t xml:space="preserve">it </w:t>
      </w:r>
      <w:r w:rsidR="008D6F06">
        <w:t>categorize</w:t>
      </w:r>
      <w:r w:rsidR="00AA2BAD">
        <w:t>s</w:t>
      </w:r>
      <w:r w:rsidR="008D6F06">
        <w:t xml:space="preserve"> them and </w:t>
      </w:r>
      <w:r w:rsidR="00597961">
        <w:t xml:space="preserve">internally </w:t>
      </w:r>
      <w:r w:rsidR="008D6F06">
        <w:t>assign</w:t>
      </w:r>
      <w:r w:rsidR="00AA2BAD">
        <w:t xml:space="preserve">s them </w:t>
      </w:r>
      <w:r w:rsidR="008D6F06">
        <w:t>a unique thread.</w:t>
      </w:r>
      <w:r w:rsidR="00B96644">
        <w:t xml:space="preserve"> </w:t>
      </w:r>
      <w:r w:rsidR="00B96644" w:rsidRPr="00B96644">
        <w:rPr>
          <w:highlight w:val="lightGray"/>
        </w:rPr>
        <w:fldChar w:fldCharType="begin"/>
      </w:r>
      <w:r w:rsidR="00B96644" w:rsidRPr="00B96644">
        <w:rPr>
          <w:highlight w:val="lightGray"/>
        </w:rPr>
        <w:instrText xml:space="preserve"> REF _Ref75787693 \h </w:instrText>
      </w:r>
      <w:r w:rsidR="00B96644">
        <w:rPr>
          <w:highlight w:val="lightGray"/>
        </w:rPr>
        <w:instrText xml:space="preserve"> \* MERGEFORMAT </w:instrText>
      </w:r>
      <w:r w:rsidR="00B96644" w:rsidRPr="00B96644">
        <w:rPr>
          <w:highlight w:val="lightGray"/>
        </w:rPr>
      </w:r>
      <w:r w:rsidR="00B96644" w:rsidRPr="00B96644">
        <w:rPr>
          <w:highlight w:val="lightGray"/>
        </w:rPr>
        <w:fldChar w:fldCharType="separate"/>
      </w:r>
      <w:r w:rsidR="00B96644" w:rsidRPr="00B96644">
        <w:rPr>
          <w:highlight w:val="lightGray"/>
        </w:rPr>
        <w:t xml:space="preserve">Figure </w:t>
      </w:r>
      <w:r w:rsidR="00B96644" w:rsidRPr="00B96644">
        <w:rPr>
          <w:noProof/>
          <w:highlight w:val="lightGray"/>
        </w:rPr>
        <w:t>1</w:t>
      </w:r>
      <w:r w:rsidR="00B96644" w:rsidRPr="00B96644">
        <w:rPr>
          <w:highlight w:val="lightGray"/>
        </w:rPr>
        <w:fldChar w:fldCharType="end"/>
      </w:r>
      <w:r w:rsidR="00B96644">
        <w:t xml:space="preserve"> shows an overview about the ALP interfaces</w:t>
      </w:r>
      <w:r w:rsidR="00640300">
        <w:t>, and relevant endpoints supported by</w:t>
      </w:r>
      <w:r w:rsidR="00B96644">
        <w:t xml:space="preserve"> the registry. </w:t>
      </w:r>
    </w:p>
    <w:p w14:paraId="37D1752C" w14:textId="77777777" w:rsidR="00907914" w:rsidRDefault="00583EEE" w:rsidP="00583EEE">
      <w:pPr>
        <w:ind w:firstLine="432"/>
        <w:jc w:val="both"/>
      </w:pPr>
      <w:r w:rsidRPr="004D72BE">
        <w:t xml:space="preserve">The </w:t>
      </w:r>
      <w:r w:rsidR="0099071B" w:rsidRPr="005F053E">
        <w:rPr>
          <w:highlight w:val="lightGray"/>
        </w:rPr>
        <w:fldChar w:fldCharType="begin"/>
      </w:r>
      <w:r w:rsidR="0099071B" w:rsidRPr="005F053E">
        <w:rPr>
          <w:highlight w:val="lightGray"/>
        </w:rPr>
        <w:instrText xml:space="preserve"> REF _Ref75788174 \h </w:instrText>
      </w:r>
      <w:r w:rsidR="005F053E">
        <w:rPr>
          <w:highlight w:val="lightGray"/>
        </w:rPr>
        <w:instrText xml:space="preserve"> \* MERGEFORMAT </w:instrText>
      </w:r>
      <w:r w:rsidR="0099071B" w:rsidRPr="005F053E">
        <w:rPr>
          <w:highlight w:val="lightGray"/>
        </w:rPr>
      </w:r>
      <w:r w:rsidR="0099071B" w:rsidRPr="005F053E">
        <w:rPr>
          <w:highlight w:val="lightGray"/>
        </w:rPr>
        <w:fldChar w:fldCharType="separate"/>
      </w:r>
      <w:r w:rsidR="0099071B" w:rsidRPr="005F053E">
        <w:rPr>
          <w:highlight w:val="lightGray"/>
        </w:rPr>
        <w:t xml:space="preserve">Figure </w:t>
      </w:r>
      <w:r w:rsidR="0099071B" w:rsidRPr="005F053E">
        <w:rPr>
          <w:noProof/>
          <w:highlight w:val="lightGray"/>
        </w:rPr>
        <w:t>2</w:t>
      </w:r>
      <w:r w:rsidR="0099071B" w:rsidRPr="005F053E">
        <w:rPr>
          <w:highlight w:val="lightGray"/>
        </w:rPr>
        <w:fldChar w:fldCharType="end"/>
      </w:r>
      <w:r w:rsidR="005F053E">
        <w:t xml:space="preserve"> </w:t>
      </w:r>
      <w:r w:rsidRPr="004D72BE">
        <w:t>presents the interaction between RIC and a</w:t>
      </w:r>
      <w:r w:rsidR="00A2219F">
        <w:t xml:space="preserve"> set </w:t>
      </w:r>
      <w:r w:rsidR="005F053E">
        <w:t>of</w:t>
      </w:r>
      <w:r w:rsidR="00A2219F">
        <w:t xml:space="preserve"> two AAS</w:t>
      </w:r>
      <w:r w:rsidR="00597961">
        <w:t>,</w:t>
      </w:r>
      <w:r w:rsidR="00A2219F">
        <w:t xml:space="preserve"> </w:t>
      </w:r>
      <w:r w:rsidR="00597961">
        <w:t>t</w:t>
      </w:r>
      <w:r w:rsidR="00A2219F">
        <w:t>he</w:t>
      </w:r>
      <w:r w:rsidRPr="004D72BE">
        <w:t xml:space="preserve"> </w:t>
      </w:r>
      <w:r>
        <w:t xml:space="preserve">AAS 1 </w:t>
      </w:r>
      <w:r w:rsidR="00A2219F">
        <w:t xml:space="preserve">registers </w:t>
      </w:r>
      <w:r>
        <w:t>itself</w:t>
      </w:r>
      <w:r w:rsidR="00A2219F">
        <w:t xml:space="preserve"> with the RIC</w:t>
      </w:r>
      <w:r>
        <w:t xml:space="preserve"> and AAS 2</w:t>
      </w:r>
      <w:r w:rsidR="00597961">
        <w:t xml:space="preserve"> </w:t>
      </w:r>
      <w:r w:rsidR="003A0788">
        <w:t>requests</w:t>
      </w:r>
      <w:r w:rsidR="00597961">
        <w:t xml:space="preserve"> the descriptor information of an AAS that is </w:t>
      </w:r>
      <w:r w:rsidR="005F053E">
        <w:t xml:space="preserve">already </w:t>
      </w:r>
      <w:r w:rsidR="00597961">
        <w:t>registered with the RIC</w:t>
      </w:r>
      <w:r>
        <w:t xml:space="preserve">. </w:t>
      </w:r>
      <w:r w:rsidRPr="004D72BE">
        <w:t xml:space="preserve">The </w:t>
      </w:r>
      <w:r w:rsidR="00597961">
        <w:t>h</w:t>
      </w:r>
      <w:r w:rsidRPr="004D72BE">
        <w:t>eart</w:t>
      </w:r>
      <w:r w:rsidR="00597961">
        <w:t>b</w:t>
      </w:r>
      <w:r w:rsidRPr="004D72BE">
        <w:t>eat interaction should happen only after</w:t>
      </w:r>
      <w:r>
        <w:t xml:space="preserve"> the registration of the AAS is successfully completed. </w:t>
      </w:r>
    </w:p>
    <w:p w14:paraId="565DAD35" w14:textId="399AD7CB" w:rsidR="00583EEE" w:rsidRPr="00953E5E" w:rsidRDefault="00583EEE" w:rsidP="00907914">
      <w:pPr>
        <w:jc w:val="both"/>
      </w:pPr>
      <w:r>
        <w:lastRenderedPageBreak/>
        <w:t xml:space="preserve">The subsections </w:t>
      </w:r>
      <w:r>
        <w:fldChar w:fldCharType="begin"/>
      </w:r>
      <w:r>
        <w:instrText xml:space="preserve"> REF _Ref69377965 \r \h </w:instrText>
      </w:r>
      <w:r>
        <w:fldChar w:fldCharType="separate"/>
      </w:r>
      <w:r w:rsidR="00BC157A">
        <w:t>6.1</w:t>
      </w:r>
      <w:r>
        <w:fldChar w:fldCharType="end"/>
      </w:r>
      <w:r>
        <w:t xml:space="preserve"> and </w:t>
      </w:r>
      <w:r>
        <w:fldChar w:fldCharType="begin"/>
      </w:r>
      <w:r>
        <w:instrText xml:space="preserve"> REF _Ref69377968 \r \h </w:instrText>
      </w:r>
      <w:r>
        <w:fldChar w:fldCharType="separate"/>
      </w:r>
      <w:r w:rsidR="00BC157A">
        <w:t>6.2</w:t>
      </w:r>
      <w:r>
        <w:fldChar w:fldCharType="end"/>
      </w:r>
      <w:r>
        <w:t xml:space="preserve"> present in detail about these interaction protocols and also the composition of the relevant I4.0 messages.</w:t>
      </w:r>
    </w:p>
    <w:p w14:paraId="38EDBAE6" w14:textId="7783FE03" w:rsidR="000E1FEB" w:rsidRDefault="00640300" w:rsidP="00B96644">
      <w:pPr>
        <w:pStyle w:val="Beschriftung"/>
        <w:keepNext/>
        <w:jc w:val="center"/>
      </w:pPr>
      <w:r>
        <w:object w:dxaOrig="9624" w:dyaOrig="5403" w14:anchorId="34C38F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7pt;height:270.45pt" o:ole="">
            <v:imagedata r:id="rId8" o:title=""/>
          </v:shape>
          <o:OLEObject Type="Embed" ProgID="PowerPoint.Slide.12" ShapeID="_x0000_i1025" DrawAspect="Content" ObjectID="_1688146914" r:id="rId9"/>
        </w:object>
      </w:r>
      <w:bookmarkStart w:id="14" w:name="_Ref69988685"/>
      <w:r w:rsidR="000E1FEB" w:rsidRPr="000E1FEB">
        <w:t xml:space="preserve"> </w:t>
      </w:r>
      <w:bookmarkEnd w:id="14"/>
    </w:p>
    <w:p w14:paraId="746FEBA0" w14:textId="77777777" w:rsidR="00474E6C" w:rsidRDefault="00B96644" w:rsidP="0099071B">
      <w:pPr>
        <w:pStyle w:val="Beschriftung"/>
        <w:keepNext/>
        <w:jc w:val="center"/>
      </w:pPr>
      <w:bookmarkStart w:id="15" w:name="_Ref75787693"/>
      <w:r>
        <w:t xml:space="preserve">Figure </w:t>
      </w:r>
      <w:r w:rsidR="00182C29">
        <w:fldChar w:fldCharType="begin"/>
      </w:r>
      <w:r w:rsidR="00182C29">
        <w:instrText xml:space="preserve"> SEQ Figure \* ARABIC </w:instrText>
      </w:r>
      <w:r w:rsidR="00182C29">
        <w:fldChar w:fldCharType="separate"/>
      </w:r>
      <w:r w:rsidR="0099071B">
        <w:rPr>
          <w:noProof/>
        </w:rPr>
        <w:t>1</w:t>
      </w:r>
      <w:r w:rsidR="00182C29">
        <w:rPr>
          <w:noProof/>
        </w:rPr>
        <w:fldChar w:fldCharType="end"/>
      </w:r>
      <w:bookmarkEnd w:id="15"/>
      <w:r>
        <w:t xml:space="preserve"> Registry Overview</w:t>
      </w:r>
    </w:p>
    <w:p w14:paraId="0CC8E9F9" w14:textId="6AC075B1" w:rsidR="0099071B" w:rsidRDefault="0099071B" w:rsidP="0099071B">
      <w:pPr>
        <w:pStyle w:val="Beschriftung"/>
        <w:keepNext/>
        <w:jc w:val="center"/>
      </w:pPr>
      <w:r>
        <w:object w:dxaOrig="9603" w:dyaOrig="5391" w14:anchorId="0E6FC7B4">
          <v:shape id="_x0000_i1026" type="#_x0000_t75" style="width:373.3pt;height:208.3pt" o:ole="">
            <v:imagedata r:id="rId10" o:title=""/>
          </v:shape>
          <o:OLEObject Type="Embed" ProgID="PowerPoint.Show.12" ShapeID="_x0000_i1026" DrawAspect="Content" ObjectID="_1688146915" r:id="rId11"/>
        </w:object>
      </w:r>
    </w:p>
    <w:p w14:paraId="043B771C" w14:textId="78552FA1" w:rsidR="005F053E" w:rsidRDefault="0099071B" w:rsidP="005F053E">
      <w:pPr>
        <w:pStyle w:val="Beschriftung"/>
        <w:jc w:val="center"/>
      </w:pPr>
      <w:bookmarkStart w:id="16" w:name="_Ref75788174"/>
      <w:r>
        <w:t xml:space="preserve">Figure </w:t>
      </w:r>
      <w:r w:rsidR="00182C29">
        <w:fldChar w:fldCharType="begin"/>
      </w:r>
      <w:r w:rsidR="00182C29">
        <w:instrText xml:space="preserve"> SEQ Figure \* ARABIC </w:instrText>
      </w:r>
      <w:r w:rsidR="00182C29">
        <w:fldChar w:fldCharType="separate"/>
      </w:r>
      <w:r>
        <w:rPr>
          <w:noProof/>
        </w:rPr>
        <w:t>2</w:t>
      </w:r>
      <w:r w:rsidR="00182C29">
        <w:rPr>
          <w:noProof/>
        </w:rPr>
        <w:fldChar w:fldCharType="end"/>
      </w:r>
      <w:bookmarkEnd w:id="16"/>
      <w:r>
        <w:t xml:space="preserve"> Interaction between AAS and the RIC</w:t>
      </w:r>
    </w:p>
    <w:p w14:paraId="5E6444A2" w14:textId="36175D04" w:rsidR="004B43A7" w:rsidRDefault="003F0EE3" w:rsidP="00474E6C">
      <w:pPr>
        <w:keepNext/>
        <w:jc w:val="both"/>
      </w:pPr>
      <w:r>
        <w:t xml:space="preserve">The chapter 5 details about the services provided the RIC as depicted in </w:t>
      </w:r>
      <w:proofErr w:type="spellStart"/>
      <w:r>
        <w:t>AASiD</w:t>
      </w:r>
      <w:proofErr w:type="spellEnd"/>
      <w:r>
        <w:t xml:space="preserve"> part 2</w:t>
      </w:r>
      <w:r w:rsidR="00640300">
        <w:t xml:space="preserve"> [3]. </w:t>
      </w:r>
      <w:proofErr w:type="gramStart"/>
      <w:r w:rsidR="00E41212">
        <w:t xml:space="preserve">This </w:t>
      </w:r>
      <w:r>
        <w:t>services</w:t>
      </w:r>
      <w:proofErr w:type="gramEnd"/>
      <w:r>
        <w:t xml:space="preserve"> are available </w:t>
      </w:r>
      <w:r w:rsidR="00640300">
        <w:t>only over the http protocol and in JSON format</w:t>
      </w:r>
      <w:r w:rsidR="007E1E00">
        <w:t>.</w:t>
      </w:r>
      <w:r w:rsidR="00E41212">
        <w:t xml:space="preserve"> Chapter </w:t>
      </w:r>
      <w:r w:rsidR="00E41212">
        <w:fldChar w:fldCharType="begin"/>
      </w:r>
      <w:r w:rsidR="00E41212">
        <w:instrText xml:space="preserve"> REF _Ref69990394 \n \h </w:instrText>
      </w:r>
      <w:r w:rsidR="00E41212">
        <w:fldChar w:fldCharType="separate"/>
      </w:r>
      <w:r w:rsidR="00BC157A">
        <w:t>6</w:t>
      </w:r>
      <w:r w:rsidR="00E41212">
        <w:fldChar w:fldCharType="end"/>
      </w:r>
      <w:r w:rsidR="007E1E00">
        <w:t xml:space="preserve"> </w:t>
      </w:r>
      <w:r w:rsidR="00E41212">
        <w:t xml:space="preserve">describes the </w:t>
      </w:r>
      <w:r>
        <w:t xml:space="preserve">interaction between RIC </w:t>
      </w:r>
      <w:r>
        <w:lastRenderedPageBreak/>
        <w:t xml:space="preserve">and AAS using I4.0 </w:t>
      </w:r>
      <w:r w:rsidR="00DD3551">
        <w:t>m</w:t>
      </w:r>
      <w:r>
        <w:t>essage as described in VDI/VDE 2193. In this version of the document two semantic protocols are described.</w:t>
      </w:r>
      <w:r w:rsidR="00B56B70">
        <w:t xml:space="preserve"> </w:t>
      </w:r>
    </w:p>
    <w:p w14:paraId="47A9F609" w14:textId="6B1EC4C7" w:rsidR="00961B27" w:rsidRDefault="0064376D" w:rsidP="00E9322D">
      <w:pPr>
        <w:pStyle w:val="berschrift1"/>
        <w:jc w:val="both"/>
      </w:pPr>
      <w:bookmarkStart w:id="17" w:name="_Ref69990394"/>
      <w:bookmarkStart w:id="18" w:name="_Ref70447710"/>
      <w:bookmarkStart w:id="19" w:name="_Toc77245292"/>
      <w:r>
        <w:t xml:space="preserve">Interactions with </w:t>
      </w:r>
      <w:bookmarkEnd w:id="17"/>
      <w:r w:rsidR="00907914">
        <w:t>RIC</w:t>
      </w:r>
      <w:r w:rsidR="00AD593D">
        <w:t xml:space="preserve"> using the I4.0 language</w:t>
      </w:r>
      <w:bookmarkEnd w:id="18"/>
      <w:bookmarkEnd w:id="19"/>
    </w:p>
    <w:p w14:paraId="51A84A31" w14:textId="3BB330B4" w:rsidR="00FA4E69" w:rsidRPr="00FA4E69" w:rsidRDefault="00C155F1" w:rsidP="004D45B1">
      <w:pPr>
        <w:ind w:firstLine="432"/>
        <w:jc w:val="both"/>
      </w:pPr>
      <w:r>
        <w:t>RIC introduces</w:t>
      </w:r>
      <w:r w:rsidR="00AD593D">
        <w:t xml:space="preserve"> </w:t>
      </w:r>
      <w:r w:rsidR="00953E5E" w:rsidRPr="004D72BE">
        <w:t>two new interaction protocols registration and heartbeat.</w:t>
      </w:r>
      <w:r>
        <w:t xml:space="preserve"> </w:t>
      </w:r>
      <w:r w:rsidR="00953E5E" w:rsidRPr="004D72BE">
        <w:t>Each of the protocol consists of two message types, the message and its acknowledgement.</w:t>
      </w:r>
      <w:r>
        <w:t xml:space="preserve"> </w:t>
      </w:r>
      <w:r w:rsidR="009B5D68" w:rsidRPr="004D72BE">
        <w:t>The Heart</w:t>
      </w:r>
      <w:r w:rsidR="00F54448">
        <w:t xml:space="preserve"> </w:t>
      </w:r>
      <w:r w:rsidR="009B5D68" w:rsidRPr="004D72BE">
        <w:t>Beat interaction should happen only after</w:t>
      </w:r>
      <w:r w:rsidR="009B5D68">
        <w:t xml:space="preserve"> the registration of the AAS is successfully completed</w:t>
      </w:r>
      <w:r>
        <w:t xml:space="preserve"> with the RIC</w:t>
      </w:r>
      <w:r w:rsidR="009B5D68">
        <w:t xml:space="preserve">. </w:t>
      </w:r>
      <w:r w:rsidR="00470887">
        <w:t xml:space="preserve">The subsections </w:t>
      </w:r>
      <w:r w:rsidR="00470887">
        <w:fldChar w:fldCharType="begin"/>
      </w:r>
      <w:r w:rsidR="00470887">
        <w:instrText xml:space="preserve"> REF _Ref69377965 \r \h </w:instrText>
      </w:r>
      <w:r w:rsidR="00470887">
        <w:fldChar w:fldCharType="separate"/>
      </w:r>
      <w:r w:rsidR="00BC157A">
        <w:t>6.1</w:t>
      </w:r>
      <w:r w:rsidR="00470887">
        <w:fldChar w:fldCharType="end"/>
      </w:r>
      <w:r w:rsidR="00470887">
        <w:t xml:space="preserve"> and </w:t>
      </w:r>
      <w:r w:rsidR="00470887">
        <w:fldChar w:fldCharType="begin"/>
      </w:r>
      <w:r w:rsidR="00470887">
        <w:instrText xml:space="preserve"> REF _Ref69377968 \r \h </w:instrText>
      </w:r>
      <w:r w:rsidR="00470887">
        <w:fldChar w:fldCharType="separate"/>
      </w:r>
      <w:r w:rsidR="00BC157A">
        <w:t>6.2</w:t>
      </w:r>
      <w:r w:rsidR="00470887">
        <w:fldChar w:fldCharType="end"/>
      </w:r>
      <w:r w:rsidR="00470887">
        <w:t xml:space="preserve"> presents in detail about these interaction protocols and also the composition of the relevant I4.0 messages.</w:t>
      </w:r>
    </w:p>
    <w:p w14:paraId="4033154A" w14:textId="77777777" w:rsidR="00AA03BD" w:rsidRDefault="00864816" w:rsidP="00961B27">
      <w:pPr>
        <w:pStyle w:val="berschrift2"/>
        <w:jc w:val="both"/>
      </w:pPr>
      <w:bookmarkStart w:id="20" w:name="_Ref69377965"/>
      <w:bookmarkStart w:id="21" w:name="_Toc77245293"/>
      <w:r>
        <w:t>Registration</w:t>
      </w:r>
      <w:bookmarkStart w:id="22" w:name="_Toc56681428"/>
      <w:bookmarkEnd w:id="20"/>
      <w:bookmarkEnd w:id="21"/>
    </w:p>
    <w:p w14:paraId="02C48969" w14:textId="12A6004F" w:rsidR="00450877" w:rsidRDefault="00255F09" w:rsidP="00F22FED">
      <w:pPr>
        <w:ind w:firstLine="432"/>
        <w:jc w:val="both"/>
      </w:pPr>
      <w:r>
        <w:t>Every AAS firstly needs to get itself registered with the RIC</w:t>
      </w:r>
      <w:r w:rsidR="00976712">
        <w:t xml:space="preserve">. </w:t>
      </w:r>
      <w:r w:rsidR="00B405F8">
        <w:t xml:space="preserve">It </w:t>
      </w:r>
      <w:r w:rsidR="00976712">
        <w:t>needs to embed its</w:t>
      </w:r>
      <w:r w:rsidR="00C155F1">
        <w:t xml:space="preserve"> shell </w:t>
      </w:r>
      <w:r w:rsidR="00976712">
        <w:t xml:space="preserve">descriptor </w:t>
      </w:r>
      <w:r w:rsidR="00C155F1">
        <w:t xml:space="preserve">(as defined in the </w:t>
      </w:r>
      <w:proofErr w:type="spellStart"/>
      <w:r w:rsidR="00C155F1">
        <w:t>AASiD</w:t>
      </w:r>
      <w:proofErr w:type="spellEnd"/>
      <w:r w:rsidR="00C155F1">
        <w:t xml:space="preserve"> detail part2) </w:t>
      </w:r>
      <w:r w:rsidR="009474D1">
        <w:t xml:space="preserve">information within </w:t>
      </w:r>
      <w:proofErr w:type="spellStart"/>
      <w:r w:rsidR="00C155F1">
        <w:t>interactionELements</w:t>
      </w:r>
      <w:proofErr w:type="spellEnd"/>
      <w:r w:rsidR="00C155F1">
        <w:t xml:space="preserve"> part of the</w:t>
      </w:r>
      <w:r w:rsidR="009474D1">
        <w:t xml:space="preserve"> I4.0 message packet of type “register” and</w:t>
      </w:r>
      <w:r w:rsidR="00F22FED">
        <w:t xml:space="preserve"> send</w:t>
      </w:r>
      <w:r w:rsidR="009474D1">
        <w:t xml:space="preserve"> </w:t>
      </w:r>
      <w:r w:rsidR="00B405F8">
        <w:t xml:space="preserve">it </w:t>
      </w:r>
      <w:r w:rsidR="009474D1">
        <w:t xml:space="preserve">to the RIC. RIC firstly validates the </w:t>
      </w:r>
      <w:r w:rsidR="00C155F1">
        <w:t xml:space="preserve">I4.0 </w:t>
      </w:r>
      <w:r w:rsidR="009474D1">
        <w:t xml:space="preserve">message, extracts the descriptor information and assigns it to an internal handler. </w:t>
      </w:r>
      <w:r w:rsidR="000A4F64">
        <w:t>The internal handler firstly validates the descriptor against the standard descriptor schema</w:t>
      </w:r>
      <w:r w:rsidR="00A90856">
        <w:t xml:space="preserve"> and</w:t>
      </w:r>
      <w:r w:rsidR="000A4F64">
        <w:t xml:space="preserve"> returns a</w:t>
      </w:r>
      <w:r w:rsidR="00A1345A">
        <w:t xml:space="preserve"> negative acknowledgement</w:t>
      </w:r>
      <w:r w:rsidR="000A4F64">
        <w:t xml:space="preserve"> </w:t>
      </w:r>
      <w:r w:rsidR="00A1345A">
        <w:t xml:space="preserve">in </w:t>
      </w:r>
      <w:r w:rsidR="000A4F64">
        <w:t>case of malformed</w:t>
      </w:r>
      <w:r w:rsidR="00B405F8">
        <w:t xml:space="preserve"> data</w:t>
      </w:r>
      <w:r w:rsidR="000A4F64">
        <w:t>. Otherwise, the handler inserts the descriptor into the database and returns</w:t>
      </w:r>
      <w:r w:rsidR="00A1345A">
        <w:t xml:space="preserve"> </w:t>
      </w:r>
      <w:r w:rsidR="00B405F8">
        <w:t xml:space="preserve">a </w:t>
      </w:r>
      <w:r w:rsidR="00A1345A">
        <w:t>positive acknowledgment. In case of any other internal errors, the RIC would return a negative acknowledgment.</w:t>
      </w:r>
      <w:r w:rsidR="00F22FED">
        <w:t xml:space="preserve"> </w:t>
      </w:r>
      <w:r w:rsidR="00474E6C">
        <w:t xml:space="preserve">Note: </w:t>
      </w:r>
      <w:r w:rsidR="00474E6C" w:rsidRPr="00474E6C">
        <w:rPr>
          <w:highlight w:val="lightGray"/>
        </w:rPr>
        <w:t>Currently, the registration using I4.0 message is possible only for the AAS Shell Descriptors</w:t>
      </w:r>
      <w:r w:rsidR="00474E6C">
        <w:t xml:space="preserve">. </w:t>
      </w:r>
    </w:p>
    <w:p w14:paraId="280FF678" w14:textId="03C2FAF0" w:rsidR="00C155F1" w:rsidRDefault="00961B27" w:rsidP="00C155F1">
      <w:pPr>
        <w:ind w:firstLine="432"/>
        <w:jc w:val="both"/>
      </w:pPr>
      <w:r>
        <w:t>A</w:t>
      </w:r>
      <w:r w:rsidR="00A1345A">
        <w:t xml:space="preserve">cknowledgment from the RIC will be an I4.0 message packet of type </w:t>
      </w:r>
      <w:r w:rsidR="002E1FBC">
        <w:t xml:space="preserve">“registerack”. </w:t>
      </w:r>
      <w:r w:rsidR="00D00023">
        <w:t xml:space="preserve">RIC embeds a </w:t>
      </w:r>
      <w:r w:rsidR="00C954DB">
        <w:t>s</w:t>
      </w:r>
      <w:r w:rsidR="00D00023">
        <w:t xml:space="preserve">ubmodel </w:t>
      </w:r>
      <w:r w:rsidR="00C954DB" w:rsidRPr="00C954DB">
        <w:rPr>
          <w:b/>
        </w:rPr>
        <w:t>StatusResponse</w:t>
      </w:r>
      <w:r w:rsidR="00C954DB">
        <w:t xml:space="preserve"> </w:t>
      </w:r>
      <w:r w:rsidR="00B405F8">
        <w:t xml:space="preserve">into the </w:t>
      </w:r>
      <w:r w:rsidR="00C954DB">
        <w:t xml:space="preserve">interactionElements part of the </w:t>
      </w:r>
      <w:r w:rsidR="00C954DB" w:rsidRPr="0020403A">
        <w:t>registerack</w:t>
      </w:r>
      <w:r w:rsidR="00B405F8">
        <w:t xml:space="preserve"> message</w:t>
      </w:r>
      <w:r w:rsidR="00C954DB">
        <w:t xml:space="preserve">. </w:t>
      </w:r>
      <w:r w:rsidR="00F22FED">
        <w:t xml:space="preserve"> </w:t>
      </w:r>
      <w:r w:rsidR="00B405F8">
        <w:t>StatusResponse</w:t>
      </w:r>
      <w:r w:rsidR="00C954DB">
        <w:t xml:space="preserve"> submodel is a collection of three properties </w:t>
      </w:r>
      <w:r w:rsidR="00C954DB" w:rsidRPr="00C954DB">
        <w:rPr>
          <w:b/>
        </w:rPr>
        <w:t>Status</w:t>
      </w:r>
      <w:r w:rsidR="00C954DB">
        <w:t xml:space="preserve">, </w:t>
      </w:r>
      <w:r w:rsidR="00C954DB" w:rsidRPr="00C954DB">
        <w:rPr>
          <w:b/>
        </w:rPr>
        <w:t>Code</w:t>
      </w:r>
      <w:r w:rsidR="00B405F8">
        <w:t xml:space="preserve"> and</w:t>
      </w:r>
      <w:r w:rsidR="00C954DB">
        <w:t xml:space="preserve"> </w:t>
      </w:r>
      <w:r w:rsidR="00C954DB" w:rsidRPr="00C954DB">
        <w:rPr>
          <w:b/>
        </w:rPr>
        <w:t>Message</w:t>
      </w:r>
      <w:r w:rsidR="00C954DB">
        <w:rPr>
          <w:b/>
        </w:rPr>
        <w:t xml:space="preserve">, </w:t>
      </w:r>
      <w:r w:rsidR="00C155F1">
        <w:t>v</w:t>
      </w:r>
      <w:r w:rsidR="00C954DB">
        <w:t>alues for these properties vary depending on the type of response.</w:t>
      </w:r>
      <w:r w:rsidR="00B405F8">
        <w:t xml:space="preserve"> </w:t>
      </w:r>
      <w:r w:rsidR="00C155F1" w:rsidRPr="00C155F1">
        <w:rPr>
          <w:highlight w:val="lightGray"/>
        </w:rPr>
        <w:fldChar w:fldCharType="begin"/>
      </w:r>
      <w:r w:rsidR="00C155F1" w:rsidRPr="00C155F1">
        <w:rPr>
          <w:highlight w:val="lightGray"/>
        </w:rPr>
        <w:instrText xml:space="preserve"> REF _Ref77239111 \h </w:instrText>
      </w:r>
      <w:r w:rsidR="00C155F1">
        <w:rPr>
          <w:highlight w:val="lightGray"/>
        </w:rPr>
        <w:instrText xml:space="preserve"> \* MERGEFORMAT </w:instrText>
      </w:r>
      <w:r w:rsidR="00C155F1" w:rsidRPr="00C155F1">
        <w:rPr>
          <w:highlight w:val="lightGray"/>
        </w:rPr>
      </w:r>
      <w:r w:rsidR="00C155F1" w:rsidRPr="00C155F1">
        <w:rPr>
          <w:highlight w:val="lightGray"/>
        </w:rPr>
        <w:fldChar w:fldCharType="separate"/>
      </w:r>
      <w:r w:rsidR="00C155F1" w:rsidRPr="00C155F1">
        <w:rPr>
          <w:highlight w:val="lightGray"/>
        </w:rPr>
        <w:t xml:space="preserve">Table </w:t>
      </w:r>
      <w:r w:rsidR="00C155F1" w:rsidRPr="00C155F1">
        <w:rPr>
          <w:noProof/>
          <w:highlight w:val="lightGray"/>
        </w:rPr>
        <w:t>1</w:t>
      </w:r>
      <w:r w:rsidR="00C155F1" w:rsidRPr="00C155F1">
        <w:rPr>
          <w:highlight w:val="lightGray"/>
        </w:rPr>
        <w:fldChar w:fldCharType="end"/>
      </w:r>
      <w:r w:rsidR="00C155F1">
        <w:t xml:space="preserve"> </w:t>
      </w:r>
      <w:r w:rsidR="00B405F8">
        <w:t xml:space="preserve">lists down values for the </w:t>
      </w:r>
      <w:proofErr w:type="spellStart"/>
      <w:r w:rsidR="00C155F1">
        <w:t>s</w:t>
      </w:r>
      <w:r w:rsidR="00B405F8">
        <w:t>ubmodel</w:t>
      </w:r>
      <w:proofErr w:type="spellEnd"/>
      <w:r w:rsidR="00B405F8">
        <w:t xml:space="preserve"> properties </w:t>
      </w:r>
      <w:r w:rsidR="0023214C">
        <w:t>under different acknowledgements by the RIC for a register message.</w:t>
      </w:r>
      <w:r w:rsidR="00F22FED">
        <w:t xml:space="preserve">  </w:t>
      </w:r>
    </w:p>
    <w:tbl>
      <w:tblPr>
        <w:tblStyle w:val="Tabellenraster"/>
        <w:tblW w:w="9396" w:type="dxa"/>
        <w:tblLook w:val="04A0" w:firstRow="1" w:lastRow="0" w:firstColumn="1" w:lastColumn="0" w:noHBand="0" w:noVBand="1"/>
      </w:tblPr>
      <w:tblGrid>
        <w:gridCol w:w="1005"/>
        <w:gridCol w:w="2524"/>
        <w:gridCol w:w="1296"/>
        <w:gridCol w:w="2263"/>
        <w:gridCol w:w="2308"/>
      </w:tblGrid>
      <w:tr w:rsidR="00EB5095" w14:paraId="594A1A7D" w14:textId="77777777" w:rsidTr="005872FF">
        <w:trPr>
          <w:trHeight w:val="298"/>
        </w:trPr>
        <w:tc>
          <w:tcPr>
            <w:tcW w:w="1005" w:type="dxa"/>
            <w:shd w:val="clear" w:color="auto" w:fill="000000" w:themeFill="text1"/>
          </w:tcPr>
          <w:p w14:paraId="273FA245" w14:textId="77777777" w:rsidR="00EB5095" w:rsidRDefault="00EB5095" w:rsidP="005872FF">
            <w:pPr>
              <w:jc w:val="center"/>
              <w:rPr>
                <w:b/>
              </w:rPr>
            </w:pPr>
            <w:r>
              <w:rPr>
                <w:b/>
              </w:rPr>
              <w:t>Property Type</w:t>
            </w:r>
          </w:p>
        </w:tc>
        <w:tc>
          <w:tcPr>
            <w:tcW w:w="2524" w:type="dxa"/>
            <w:shd w:val="clear" w:color="auto" w:fill="000000" w:themeFill="text1"/>
          </w:tcPr>
          <w:p w14:paraId="4F40ECB5" w14:textId="77777777" w:rsidR="00EB5095" w:rsidRDefault="00EB5095" w:rsidP="005872FF">
            <w:pPr>
              <w:jc w:val="center"/>
              <w:rPr>
                <w:b/>
              </w:rPr>
            </w:pPr>
            <w:r>
              <w:rPr>
                <w:b/>
              </w:rPr>
              <w:t xml:space="preserve">Descriptor </w:t>
            </w:r>
          </w:p>
          <w:p w14:paraId="08C5CC13" w14:textId="77777777" w:rsidR="00EB5095" w:rsidRDefault="00EB5095" w:rsidP="005872FF">
            <w:pPr>
              <w:jc w:val="center"/>
              <w:rPr>
                <w:b/>
              </w:rPr>
            </w:pPr>
            <w:r>
              <w:rPr>
                <w:b/>
              </w:rPr>
              <w:t>Invalid</w:t>
            </w:r>
          </w:p>
        </w:tc>
        <w:tc>
          <w:tcPr>
            <w:tcW w:w="1296" w:type="dxa"/>
            <w:shd w:val="clear" w:color="auto" w:fill="000000" w:themeFill="text1"/>
          </w:tcPr>
          <w:p w14:paraId="2732B318" w14:textId="77777777" w:rsidR="00EB5095" w:rsidRDefault="00EB5095" w:rsidP="005872FF">
            <w:pPr>
              <w:jc w:val="center"/>
              <w:rPr>
                <w:b/>
              </w:rPr>
            </w:pPr>
            <w:r>
              <w:rPr>
                <w:b/>
              </w:rPr>
              <w:t>Internal Error</w:t>
            </w:r>
          </w:p>
        </w:tc>
        <w:tc>
          <w:tcPr>
            <w:tcW w:w="2263" w:type="dxa"/>
            <w:shd w:val="clear" w:color="auto" w:fill="000000" w:themeFill="text1"/>
          </w:tcPr>
          <w:p w14:paraId="5F0D706A" w14:textId="77777777" w:rsidR="00EB5095" w:rsidRDefault="00EB5095" w:rsidP="005872FF">
            <w:pPr>
              <w:jc w:val="center"/>
              <w:rPr>
                <w:b/>
              </w:rPr>
            </w:pPr>
            <w:r>
              <w:rPr>
                <w:b/>
              </w:rPr>
              <w:t xml:space="preserve">Registration Success  </w:t>
            </w:r>
          </w:p>
        </w:tc>
        <w:tc>
          <w:tcPr>
            <w:tcW w:w="2308" w:type="dxa"/>
            <w:shd w:val="clear" w:color="auto" w:fill="000000" w:themeFill="text1"/>
          </w:tcPr>
          <w:p w14:paraId="219E8467" w14:textId="77777777" w:rsidR="00EB5095" w:rsidRDefault="00EB5095" w:rsidP="005872FF">
            <w:pPr>
              <w:jc w:val="center"/>
              <w:rPr>
                <w:b/>
              </w:rPr>
            </w:pPr>
            <w:r>
              <w:rPr>
                <w:b/>
              </w:rPr>
              <w:t>Registration Success (Updated)</w:t>
            </w:r>
          </w:p>
        </w:tc>
      </w:tr>
      <w:tr w:rsidR="00EB5095" w14:paraId="0B865C07" w14:textId="77777777" w:rsidTr="005872FF">
        <w:trPr>
          <w:trHeight w:val="214"/>
        </w:trPr>
        <w:tc>
          <w:tcPr>
            <w:tcW w:w="1005" w:type="dxa"/>
          </w:tcPr>
          <w:p w14:paraId="0AE71AA9" w14:textId="77777777" w:rsidR="00EB5095" w:rsidRPr="00F47A5C" w:rsidRDefault="00EB5095" w:rsidP="005872FF">
            <w:pPr>
              <w:jc w:val="center"/>
              <w:rPr>
                <w:rFonts w:asciiTheme="minorHAnsi" w:eastAsiaTheme="minorEastAsia" w:hAnsiTheme="minorHAnsi" w:cstheme="minorBidi"/>
                <w:sz w:val="22"/>
                <w:szCs w:val="22"/>
                <w:lang w:val="en-US" w:eastAsia="en-US"/>
              </w:rPr>
            </w:pPr>
            <w:r w:rsidRPr="00F47A5C">
              <w:rPr>
                <w:rFonts w:asciiTheme="minorHAnsi" w:eastAsiaTheme="minorEastAsia" w:hAnsiTheme="minorHAnsi" w:cstheme="minorBidi"/>
                <w:sz w:val="22"/>
                <w:szCs w:val="22"/>
                <w:lang w:val="en-US" w:eastAsia="en-US"/>
              </w:rPr>
              <w:t>Status</w:t>
            </w:r>
          </w:p>
        </w:tc>
        <w:tc>
          <w:tcPr>
            <w:tcW w:w="2524" w:type="dxa"/>
          </w:tcPr>
          <w:p w14:paraId="5EF6726D" w14:textId="77777777" w:rsidR="00EB5095" w:rsidRPr="00F47A5C" w:rsidRDefault="00EB5095" w:rsidP="005872FF">
            <w:pPr>
              <w:jc w:val="center"/>
              <w:rPr>
                <w:rFonts w:asciiTheme="minorHAnsi" w:eastAsiaTheme="minorEastAsia" w:hAnsiTheme="minorHAnsi" w:cstheme="minorBidi"/>
                <w:sz w:val="22"/>
                <w:szCs w:val="22"/>
                <w:lang w:val="en-US" w:eastAsia="en-US"/>
              </w:rPr>
            </w:pPr>
            <w:r w:rsidRPr="00F47A5C">
              <w:rPr>
                <w:rFonts w:asciiTheme="minorHAnsi" w:eastAsiaTheme="minorEastAsia" w:hAnsiTheme="minorHAnsi" w:cstheme="minorBidi"/>
                <w:sz w:val="22"/>
                <w:szCs w:val="22"/>
                <w:lang w:val="en-US" w:eastAsia="en-US"/>
              </w:rPr>
              <w:t>E</w:t>
            </w:r>
          </w:p>
        </w:tc>
        <w:tc>
          <w:tcPr>
            <w:tcW w:w="1296" w:type="dxa"/>
          </w:tcPr>
          <w:p w14:paraId="2F909FCF" w14:textId="77777777" w:rsidR="00EB5095" w:rsidRPr="00F47A5C" w:rsidRDefault="00EB5095" w:rsidP="005872FF">
            <w:pPr>
              <w:jc w:val="center"/>
              <w:rPr>
                <w:rFonts w:asciiTheme="minorHAnsi" w:eastAsiaTheme="minorEastAsia" w:hAnsiTheme="minorHAnsi" w:cstheme="minorBidi"/>
                <w:sz w:val="22"/>
                <w:szCs w:val="22"/>
                <w:lang w:val="en-US" w:eastAsia="en-US"/>
              </w:rPr>
            </w:pPr>
            <w:r w:rsidRPr="00F47A5C">
              <w:rPr>
                <w:rFonts w:asciiTheme="minorHAnsi" w:eastAsiaTheme="minorEastAsia" w:hAnsiTheme="minorHAnsi" w:cstheme="minorBidi"/>
                <w:sz w:val="22"/>
                <w:szCs w:val="22"/>
                <w:lang w:val="en-US" w:eastAsia="en-US"/>
              </w:rPr>
              <w:t>E</w:t>
            </w:r>
          </w:p>
        </w:tc>
        <w:tc>
          <w:tcPr>
            <w:tcW w:w="2263" w:type="dxa"/>
          </w:tcPr>
          <w:p w14:paraId="5A4F845E" w14:textId="77777777" w:rsidR="00EB5095" w:rsidRPr="00F47A5C" w:rsidRDefault="00EB5095" w:rsidP="005872FF">
            <w:pPr>
              <w:jc w:val="center"/>
              <w:rPr>
                <w:rFonts w:asciiTheme="minorHAnsi" w:eastAsiaTheme="minorEastAsia" w:hAnsiTheme="minorHAnsi" w:cstheme="minorBidi"/>
                <w:sz w:val="22"/>
                <w:szCs w:val="22"/>
                <w:lang w:val="en-US" w:eastAsia="en-US"/>
              </w:rPr>
            </w:pPr>
            <w:r w:rsidRPr="00F47A5C">
              <w:rPr>
                <w:rFonts w:asciiTheme="minorHAnsi" w:eastAsiaTheme="minorEastAsia" w:hAnsiTheme="minorHAnsi" w:cstheme="minorBidi"/>
                <w:sz w:val="22"/>
                <w:szCs w:val="22"/>
                <w:lang w:val="en-US" w:eastAsia="en-US"/>
              </w:rPr>
              <w:t>S</w:t>
            </w:r>
          </w:p>
        </w:tc>
        <w:tc>
          <w:tcPr>
            <w:tcW w:w="2308" w:type="dxa"/>
          </w:tcPr>
          <w:p w14:paraId="3795DE85" w14:textId="77777777" w:rsidR="00EB5095" w:rsidRPr="00F47A5C" w:rsidRDefault="00EB5095" w:rsidP="005872FF">
            <w:pPr>
              <w:jc w:val="center"/>
              <w:rPr>
                <w:rFonts w:asciiTheme="minorHAnsi" w:eastAsiaTheme="minorEastAsia" w:hAnsiTheme="minorHAnsi" w:cstheme="minorBidi"/>
                <w:sz w:val="22"/>
                <w:szCs w:val="22"/>
                <w:lang w:val="en-US" w:eastAsia="en-US"/>
              </w:rPr>
            </w:pPr>
            <w:r w:rsidRPr="00F47A5C">
              <w:rPr>
                <w:rFonts w:asciiTheme="minorHAnsi" w:eastAsiaTheme="minorEastAsia" w:hAnsiTheme="minorHAnsi" w:cstheme="minorBidi"/>
                <w:sz w:val="22"/>
                <w:szCs w:val="22"/>
                <w:lang w:val="en-US" w:eastAsia="en-US"/>
              </w:rPr>
              <w:t>S</w:t>
            </w:r>
          </w:p>
        </w:tc>
      </w:tr>
      <w:tr w:rsidR="00EB5095" w14:paraId="469EA4C6" w14:textId="77777777" w:rsidTr="005872FF">
        <w:trPr>
          <w:trHeight w:val="214"/>
        </w:trPr>
        <w:tc>
          <w:tcPr>
            <w:tcW w:w="1005" w:type="dxa"/>
          </w:tcPr>
          <w:p w14:paraId="3C852580" w14:textId="77777777" w:rsidR="00EB5095" w:rsidRPr="00F47A5C" w:rsidRDefault="00EB5095" w:rsidP="005872FF">
            <w:pPr>
              <w:jc w:val="center"/>
              <w:rPr>
                <w:rFonts w:asciiTheme="minorHAnsi" w:eastAsiaTheme="minorEastAsia" w:hAnsiTheme="minorHAnsi" w:cstheme="minorBidi"/>
                <w:sz w:val="22"/>
                <w:szCs w:val="22"/>
                <w:lang w:val="en-US" w:eastAsia="en-US"/>
              </w:rPr>
            </w:pPr>
            <w:r w:rsidRPr="00F47A5C">
              <w:rPr>
                <w:rFonts w:asciiTheme="minorHAnsi" w:eastAsiaTheme="minorEastAsia" w:hAnsiTheme="minorHAnsi" w:cstheme="minorBidi"/>
                <w:sz w:val="22"/>
                <w:szCs w:val="22"/>
                <w:lang w:val="en-US" w:eastAsia="en-US"/>
              </w:rPr>
              <w:t>Code</w:t>
            </w:r>
          </w:p>
        </w:tc>
        <w:tc>
          <w:tcPr>
            <w:tcW w:w="2524" w:type="dxa"/>
          </w:tcPr>
          <w:p w14:paraId="5AFC78BD" w14:textId="77777777" w:rsidR="00EB5095" w:rsidRPr="00BD44BD" w:rsidRDefault="00EB5095" w:rsidP="005872FF">
            <w:pPr>
              <w:jc w:val="center"/>
              <w:rPr>
                <w:rFonts w:asciiTheme="minorHAnsi" w:eastAsiaTheme="minorEastAsia" w:hAnsiTheme="minorHAnsi" w:cstheme="minorBidi"/>
                <w:sz w:val="22"/>
                <w:szCs w:val="22"/>
                <w:lang w:val="en-US" w:eastAsia="en-US"/>
              </w:rPr>
            </w:pPr>
            <w:r w:rsidRPr="00BD44BD">
              <w:rPr>
                <w:rFonts w:asciiTheme="minorHAnsi" w:eastAsiaTheme="minorEastAsia" w:hAnsiTheme="minorHAnsi" w:cstheme="minorBidi"/>
                <w:sz w:val="22"/>
                <w:szCs w:val="22"/>
                <w:lang w:val="en-US" w:eastAsia="en-US"/>
              </w:rPr>
              <w:t>400</w:t>
            </w:r>
          </w:p>
        </w:tc>
        <w:tc>
          <w:tcPr>
            <w:tcW w:w="1296" w:type="dxa"/>
          </w:tcPr>
          <w:p w14:paraId="22B0D150" w14:textId="77777777" w:rsidR="00EB5095" w:rsidRPr="00F47A5C" w:rsidRDefault="00EB5095" w:rsidP="005872FF">
            <w:pPr>
              <w:jc w:val="center"/>
              <w:rPr>
                <w:rFonts w:asciiTheme="minorHAnsi" w:eastAsiaTheme="minorEastAsia" w:hAnsiTheme="minorHAnsi" w:cstheme="minorBidi"/>
                <w:sz w:val="22"/>
                <w:szCs w:val="22"/>
                <w:lang w:val="en-US" w:eastAsia="en-US"/>
              </w:rPr>
            </w:pPr>
            <w:r w:rsidRPr="00F47A5C">
              <w:rPr>
                <w:rFonts w:asciiTheme="minorHAnsi" w:eastAsiaTheme="minorEastAsia" w:hAnsiTheme="minorHAnsi" w:cstheme="minorBidi"/>
                <w:sz w:val="22"/>
                <w:szCs w:val="22"/>
                <w:lang w:val="en-US" w:eastAsia="en-US"/>
              </w:rPr>
              <w:t>500</w:t>
            </w:r>
          </w:p>
        </w:tc>
        <w:tc>
          <w:tcPr>
            <w:tcW w:w="2263" w:type="dxa"/>
          </w:tcPr>
          <w:p w14:paraId="745ABE0E" w14:textId="77777777" w:rsidR="00EB5095" w:rsidRPr="00F47A5C" w:rsidRDefault="00EB5095" w:rsidP="005872FF">
            <w:pPr>
              <w:jc w:val="center"/>
              <w:rPr>
                <w:rFonts w:asciiTheme="minorHAnsi" w:eastAsiaTheme="minorEastAsia" w:hAnsiTheme="minorHAnsi" w:cstheme="minorBidi"/>
                <w:sz w:val="22"/>
                <w:szCs w:val="22"/>
                <w:lang w:val="en-US" w:eastAsia="en-US"/>
              </w:rPr>
            </w:pPr>
            <w:r w:rsidRPr="00F47A5C">
              <w:rPr>
                <w:rFonts w:asciiTheme="minorHAnsi" w:eastAsiaTheme="minorEastAsia" w:hAnsiTheme="minorHAnsi" w:cstheme="minorBidi"/>
                <w:sz w:val="22"/>
                <w:szCs w:val="22"/>
                <w:lang w:val="en-US" w:eastAsia="en-US"/>
              </w:rPr>
              <w:t>200</w:t>
            </w:r>
          </w:p>
        </w:tc>
        <w:tc>
          <w:tcPr>
            <w:tcW w:w="2308" w:type="dxa"/>
          </w:tcPr>
          <w:p w14:paraId="583A10AD" w14:textId="77777777" w:rsidR="00EB5095" w:rsidRPr="00F47A5C" w:rsidRDefault="00EB5095" w:rsidP="005872FF">
            <w:pPr>
              <w:jc w:val="center"/>
              <w:rPr>
                <w:rFonts w:asciiTheme="minorHAnsi" w:eastAsiaTheme="minorEastAsia" w:hAnsiTheme="minorHAnsi" w:cstheme="minorBidi"/>
                <w:sz w:val="22"/>
                <w:szCs w:val="22"/>
                <w:lang w:val="en-US" w:eastAsia="en-US"/>
              </w:rPr>
            </w:pPr>
            <w:r w:rsidRPr="00F47A5C">
              <w:rPr>
                <w:rFonts w:asciiTheme="minorHAnsi" w:eastAsiaTheme="minorEastAsia" w:hAnsiTheme="minorHAnsi" w:cstheme="minorBidi"/>
                <w:sz w:val="22"/>
                <w:szCs w:val="22"/>
                <w:lang w:val="en-US" w:eastAsia="en-US"/>
              </w:rPr>
              <w:t>200</w:t>
            </w:r>
          </w:p>
        </w:tc>
      </w:tr>
      <w:tr w:rsidR="00EB5095" w14:paraId="586EBC57" w14:textId="77777777" w:rsidTr="005872FF">
        <w:trPr>
          <w:trHeight w:val="214"/>
        </w:trPr>
        <w:tc>
          <w:tcPr>
            <w:tcW w:w="1005" w:type="dxa"/>
          </w:tcPr>
          <w:p w14:paraId="4F24174C" w14:textId="77777777" w:rsidR="00EB5095" w:rsidRPr="00F47A5C" w:rsidRDefault="00EB5095" w:rsidP="005872FF">
            <w:pPr>
              <w:jc w:val="center"/>
              <w:rPr>
                <w:rFonts w:asciiTheme="minorHAnsi" w:eastAsiaTheme="minorEastAsia" w:hAnsiTheme="minorHAnsi" w:cstheme="minorBidi"/>
                <w:sz w:val="22"/>
                <w:szCs w:val="22"/>
                <w:lang w:val="en-US" w:eastAsia="en-US"/>
              </w:rPr>
            </w:pPr>
            <w:r w:rsidRPr="00F47A5C">
              <w:rPr>
                <w:rFonts w:asciiTheme="minorHAnsi" w:eastAsiaTheme="minorEastAsia" w:hAnsiTheme="minorHAnsi" w:cstheme="minorBidi"/>
                <w:sz w:val="22"/>
                <w:szCs w:val="22"/>
                <w:lang w:val="en-US" w:eastAsia="en-US"/>
              </w:rPr>
              <w:t>Message</w:t>
            </w:r>
          </w:p>
        </w:tc>
        <w:tc>
          <w:tcPr>
            <w:tcW w:w="2524" w:type="dxa"/>
          </w:tcPr>
          <w:p w14:paraId="369E9082" w14:textId="77777777" w:rsidR="00EB5095" w:rsidRPr="004661D9" w:rsidRDefault="00EB5095" w:rsidP="005872FF">
            <w:pPr>
              <w:jc w:val="center"/>
              <w:rPr>
                <w:rFonts w:asciiTheme="minorHAnsi" w:eastAsiaTheme="minorEastAsia" w:hAnsiTheme="minorHAnsi" w:cstheme="minorBidi"/>
                <w:sz w:val="22"/>
                <w:szCs w:val="22"/>
                <w:lang w:val="en-US" w:eastAsia="en-US"/>
              </w:rPr>
            </w:pPr>
            <w:r w:rsidRPr="004661D9">
              <w:rPr>
                <w:rFonts w:asciiTheme="minorHAnsi" w:eastAsiaTheme="minorEastAsia" w:hAnsiTheme="minorHAnsi" w:cstheme="minorBidi"/>
                <w:sz w:val="22"/>
                <w:szCs w:val="22"/>
                <w:lang w:val="en-US" w:eastAsia="en-US"/>
              </w:rPr>
              <w:t>The syntax of the passed Asset Administration Shell descriptor is not valid or malformed request</w:t>
            </w:r>
          </w:p>
        </w:tc>
        <w:tc>
          <w:tcPr>
            <w:tcW w:w="1296" w:type="dxa"/>
          </w:tcPr>
          <w:p w14:paraId="7C1A9328" w14:textId="77777777" w:rsidR="00EB5095" w:rsidRPr="00F47A5C" w:rsidRDefault="00EB5095" w:rsidP="005872FF">
            <w:pPr>
              <w:jc w:val="center"/>
              <w:rPr>
                <w:rFonts w:asciiTheme="minorHAnsi" w:eastAsiaTheme="minorEastAsia" w:hAnsiTheme="minorHAnsi" w:cstheme="minorBidi"/>
                <w:sz w:val="22"/>
                <w:szCs w:val="22"/>
                <w:lang w:val="en-US" w:eastAsia="en-US"/>
              </w:rPr>
            </w:pPr>
            <w:r w:rsidRPr="004661D9">
              <w:rPr>
                <w:rFonts w:asciiTheme="minorHAnsi" w:eastAsiaTheme="minorEastAsia" w:hAnsiTheme="minorHAnsi" w:cstheme="minorBidi"/>
                <w:sz w:val="22"/>
                <w:szCs w:val="22"/>
                <w:lang w:val="en-US" w:eastAsia="en-US"/>
              </w:rPr>
              <w:t>Unexpected Internal Server Error</w:t>
            </w:r>
          </w:p>
        </w:tc>
        <w:tc>
          <w:tcPr>
            <w:tcW w:w="2263" w:type="dxa"/>
          </w:tcPr>
          <w:p w14:paraId="228C4DC2" w14:textId="77777777" w:rsidR="00EB5095" w:rsidRPr="00F47A5C" w:rsidRDefault="00EB5095" w:rsidP="005872FF">
            <w:pPr>
              <w:spacing w:after="200" w:line="276" w:lineRule="auto"/>
              <w:jc w:val="center"/>
              <w:rPr>
                <w:rFonts w:asciiTheme="minorHAnsi" w:eastAsiaTheme="minorEastAsia" w:hAnsiTheme="minorHAnsi" w:cstheme="minorBidi"/>
                <w:sz w:val="22"/>
                <w:szCs w:val="22"/>
                <w:lang w:val="en-US" w:eastAsia="en-US"/>
              </w:rPr>
            </w:pPr>
            <w:r w:rsidRPr="0020403A">
              <w:rPr>
                <w:rFonts w:asciiTheme="minorHAnsi" w:eastAsiaTheme="minorEastAsia" w:hAnsiTheme="minorHAnsi" w:cstheme="minorBidi"/>
                <w:sz w:val="22"/>
                <w:szCs w:val="22"/>
                <w:lang w:val="en-US" w:eastAsia="en-US"/>
              </w:rPr>
              <w:t>The Asset Administration Shell's registration was successful</w:t>
            </w:r>
          </w:p>
        </w:tc>
        <w:tc>
          <w:tcPr>
            <w:tcW w:w="2308" w:type="dxa"/>
          </w:tcPr>
          <w:p w14:paraId="7B8FD86D" w14:textId="77777777" w:rsidR="00EB5095" w:rsidRPr="00F47A5C" w:rsidRDefault="00EB5095" w:rsidP="005872FF">
            <w:pPr>
              <w:keepNext/>
              <w:jc w:val="center"/>
              <w:rPr>
                <w:rFonts w:asciiTheme="minorHAnsi" w:eastAsiaTheme="minorEastAsia" w:hAnsiTheme="minorHAnsi" w:cstheme="minorBidi"/>
                <w:sz w:val="22"/>
                <w:szCs w:val="22"/>
                <w:lang w:val="en-US" w:eastAsia="en-US"/>
              </w:rPr>
            </w:pPr>
            <w:r w:rsidRPr="00F47A5C">
              <w:rPr>
                <w:rFonts w:asciiTheme="minorHAnsi" w:eastAsiaTheme="minorEastAsia" w:hAnsiTheme="minorHAnsi" w:cstheme="minorBidi"/>
                <w:sz w:val="22"/>
                <w:szCs w:val="22"/>
                <w:lang w:val="en-US" w:eastAsia="en-US"/>
              </w:rPr>
              <w:t>The Asset Administration Shell's registration was successfully renewed</w:t>
            </w:r>
          </w:p>
        </w:tc>
      </w:tr>
    </w:tbl>
    <w:p w14:paraId="2B3C416E" w14:textId="2DE1C8BD" w:rsidR="00EB5095" w:rsidRPr="003223C8" w:rsidRDefault="00C155F1" w:rsidP="00474E6C">
      <w:pPr>
        <w:pStyle w:val="Beschriftung"/>
        <w:jc w:val="center"/>
      </w:pPr>
      <w:bookmarkStart w:id="23" w:name="_Ref77239111"/>
      <w:r>
        <w:t xml:space="preserve">Table </w:t>
      </w:r>
      <w:r w:rsidR="00182C29">
        <w:fldChar w:fldCharType="begin"/>
      </w:r>
      <w:r w:rsidR="00182C29">
        <w:instrText xml:space="preserve"> SEQ Table \* ARABIC </w:instrText>
      </w:r>
      <w:r w:rsidR="00182C29">
        <w:fldChar w:fldCharType="separate"/>
      </w:r>
      <w:r w:rsidR="009E0B7A">
        <w:rPr>
          <w:noProof/>
        </w:rPr>
        <w:t>1</w:t>
      </w:r>
      <w:r w:rsidR="00182C29">
        <w:rPr>
          <w:noProof/>
        </w:rPr>
        <w:fldChar w:fldCharType="end"/>
      </w:r>
      <w:bookmarkEnd w:id="23"/>
      <w:r>
        <w:t xml:space="preserve"> </w:t>
      </w:r>
      <w:r w:rsidR="00474E6C">
        <w:t xml:space="preserve">Values for </w:t>
      </w:r>
      <w:proofErr w:type="spellStart"/>
      <w:r w:rsidRPr="00F04241">
        <w:t>StatusResponse</w:t>
      </w:r>
      <w:proofErr w:type="spellEnd"/>
      <w:r w:rsidRPr="00F04241">
        <w:t xml:space="preserve"> </w:t>
      </w:r>
      <w:proofErr w:type="spellStart"/>
      <w:r w:rsidRPr="00F04241">
        <w:t>Submodel</w:t>
      </w:r>
      <w:proofErr w:type="spellEnd"/>
      <w:r w:rsidRPr="00F04241">
        <w:t xml:space="preserve"> Properties</w:t>
      </w:r>
      <w:r w:rsidR="00474E6C">
        <w:t xml:space="preserve"> in case </w:t>
      </w:r>
      <w:proofErr w:type="gramStart"/>
      <w:r w:rsidR="00474E6C">
        <w:t xml:space="preserve">of  </w:t>
      </w:r>
      <w:proofErr w:type="spellStart"/>
      <w:r w:rsidR="00474E6C">
        <w:t>registerack</w:t>
      </w:r>
      <w:proofErr w:type="spellEnd"/>
      <w:proofErr w:type="gramEnd"/>
    </w:p>
    <w:p w14:paraId="4849498F" w14:textId="5741CEFB" w:rsidR="00251418" w:rsidRDefault="00C155F1" w:rsidP="00C155F1">
      <w:pPr>
        <w:ind w:firstLine="432"/>
        <w:jc w:val="both"/>
      </w:pPr>
      <w:r w:rsidRPr="00C155F1">
        <w:rPr>
          <w:highlight w:val="lightGray"/>
        </w:rPr>
        <w:fldChar w:fldCharType="begin"/>
      </w:r>
      <w:r w:rsidRPr="00C155F1">
        <w:rPr>
          <w:highlight w:val="lightGray"/>
        </w:rPr>
        <w:instrText xml:space="preserve"> REF _Ref70447836 \h </w:instrText>
      </w:r>
      <w:r>
        <w:rPr>
          <w:highlight w:val="lightGray"/>
        </w:rPr>
        <w:instrText xml:space="preserve"> \* MERGEFORMAT </w:instrText>
      </w:r>
      <w:r w:rsidRPr="00C155F1">
        <w:rPr>
          <w:highlight w:val="lightGray"/>
        </w:rPr>
      </w:r>
      <w:r w:rsidRPr="00C155F1">
        <w:rPr>
          <w:highlight w:val="lightGray"/>
        </w:rPr>
        <w:fldChar w:fldCharType="separate"/>
      </w:r>
      <w:r w:rsidRPr="00C155F1">
        <w:rPr>
          <w:highlight w:val="lightGray"/>
        </w:rPr>
        <w:t xml:space="preserve">Table </w:t>
      </w:r>
      <w:r w:rsidRPr="00C155F1">
        <w:rPr>
          <w:noProof/>
          <w:highlight w:val="lightGray"/>
        </w:rPr>
        <w:t>2</w:t>
      </w:r>
      <w:r w:rsidRPr="00C155F1">
        <w:rPr>
          <w:highlight w:val="lightGray"/>
        </w:rPr>
        <w:fldChar w:fldCharType="end"/>
      </w:r>
      <w:r>
        <w:t xml:space="preserve"> </w:t>
      </w:r>
      <w:r w:rsidR="00002643">
        <w:t xml:space="preserve">presents relevant values for the I4.0 frame properties in case of register, </w:t>
      </w:r>
      <w:proofErr w:type="spellStart"/>
      <w:r w:rsidR="00002643">
        <w:t>registerack</w:t>
      </w:r>
      <w:proofErr w:type="spellEnd"/>
      <w:r w:rsidR="00474E6C">
        <w:t xml:space="preserve">. </w:t>
      </w:r>
      <w:r w:rsidR="00002643">
        <w:t xml:space="preserve">A point to note, </w:t>
      </w:r>
      <w:r w:rsidR="00002643" w:rsidRPr="006D7B64">
        <w:rPr>
          <w:b/>
        </w:rPr>
        <w:t>replyBy</w:t>
      </w:r>
      <w:r w:rsidR="00002643">
        <w:t xml:space="preserve"> and </w:t>
      </w:r>
      <w:r w:rsidR="00002643" w:rsidRPr="006D7B64">
        <w:rPr>
          <w:b/>
        </w:rPr>
        <w:t>replyTo</w:t>
      </w:r>
      <w:r w:rsidR="00002643">
        <w:t xml:space="preserve"> fields have one of the ALP RESTAPI(HTTP), MQTT or COAP. The replyTo indicates </w:t>
      </w:r>
      <w:r w:rsidR="00002643" w:rsidRPr="004F6A47">
        <w:rPr>
          <w:b/>
        </w:rPr>
        <w:t>“</w:t>
      </w:r>
      <w:r w:rsidR="00002643">
        <w:t>the receiver AAS preferred ALP</w:t>
      </w:r>
      <w:r w:rsidR="00002643" w:rsidRPr="004F6A47">
        <w:rPr>
          <w:b/>
        </w:rPr>
        <w:t>”</w:t>
      </w:r>
      <w:r w:rsidR="00002643">
        <w:t xml:space="preserve"> and the replyBy property indicates </w:t>
      </w:r>
      <w:r w:rsidR="00002643" w:rsidRPr="004F6A47">
        <w:rPr>
          <w:b/>
        </w:rPr>
        <w:t>“</w:t>
      </w:r>
      <w:r w:rsidR="00002643">
        <w:t>the ALP of the AAS that has created the message</w:t>
      </w:r>
      <w:r w:rsidR="00002643" w:rsidRPr="004F6A47">
        <w:rPr>
          <w:b/>
        </w:rPr>
        <w:t>”</w:t>
      </w:r>
      <w:r w:rsidR="00002643">
        <w:t xml:space="preserve"> (it indicates that the receiver AAS needs to send back the relevant message type as part of the interaction protocol involved over this ALP)</w:t>
      </w:r>
      <w:r>
        <w:t>.</w:t>
      </w:r>
    </w:p>
    <w:p w14:paraId="12AE5D6F" w14:textId="77777777" w:rsidR="00474E6C" w:rsidRDefault="00474E6C" w:rsidP="00C155F1">
      <w:pPr>
        <w:ind w:firstLine="432"/>
        <w:jc w:val="both"/>
      </w:pPr>
    </w:p>
    <w:tbl>
      <w:tblPr>
        <w:tblStyle w:val="Tabellenraster"/>
        <w:tblpPr w:leftFromText="180" w:rightFromText="180" w:vertAnchor="text" w:horzAnchor="margin" w:tblpXSpec="center" w:tblpY="236"/>
        <w:tblW w:w="9209" w:type="dxa"/>
        <w:tblLayout w:type="fixed"/>
        <w:tblLook w:val="04A0" w:firstRow="1" w:lastRow="0" w:firstColumn="1" w:lastColumn="0" w:noHBand="0" w:noVBand="1"/>
      </w:tblPr>
      <w:tblGrid>
        <w:gridCol w:w="1980"/>
        <w:gridCol w:w="1848"/>
        <w:gridCol w:w="1842"/>
        <w:gridCol w:w="1843"/>
        <w:gridCol w:w="1696"/>
      </w:tblGrid>
      <w:tr w:rsidR="005F5354" w14:paraId="2CEE6F73" w14:textId="3596DF33" w:rsidTr="00AF2AC3">
        <w:trPr>
          <w:trHeight w:val="235"/>
        </w:trPr>
        <w:tc>
          <w:tcPr>
            <w:tcW w:w="1980" w:type="dxa"/>
            <w:shd w:val="solid" w:color="auto" w:fill="auto"/>
          </w:tcPr>
          <w:p w14:paraId="392E3D24" w14:textId="44765852" w:rsidR="00442879" w:rsidRDefault="002F7BC4" w:rsidP="00450877">
            <w:pPr>
              <w:jc w:val="center"/>
              <w:rPr>
                <w:b/>
              </w:rPr>
            </w:pPr>
            <w:r>
              <w:rPr>
                <w:b/>
              </w:rPr>
              <w:lastRenderedPageBreak/>
              <w:t>I4.0</w:t>
            </w:r>
            <w:r w:rsidR="00442879">
              <w:rPr>
                <w:b/>
              </w:rPr>
              <w:t xml:space="preserve"> Element</w:t>
            </w:r>
          </w:p>
        </w:tc>
        <w:tc>
          <w:tcPr>
            <w:tcW w:w="1848" w:type="dxa"/>
            <w:shd w:val="solid" w:color="auto" w:fill="auto"/>
          </w:tcPr>
          <w:p w14:paraId="3DEC697E" w14:textId="77777777" w:rsidR="00442879" w:rsidRDefault="00442879" w:rsidP="00450877">
            <w:pPr>
              <w:jc w:val="center"/>
              <w:rPr>
                <w:b/>
              </w:rPr>
            </w:pPr>
            <w:r>
              <w:rPr>
                <w:b/>
              </w:rPr>
              <w:t>Register I4.0 packet</w:t>
            </w:r>
          </w:p>
        </w:tc>
        <w:tc>
          <w:tcPr>
            <w:tcW w:w="1842" w:type="dxa"/>
            <w:shd w:val="solid" w:color="auto" w:fill="auto"/>
          </w:tcPr>
          <w:p w14:paraId="3197D154" w14:textId="77777777" w:rsidR="00442879" w:rsidRDefault="00442879" w:rsidP="00450877">
            <w:pPr>
              <w:jc w:val="center"/>
              <w:rPr>
                <w:b/>
              </w:rPr>
            </w:pPr>
            <w:proofErr w:type="spellStart"/>
            <w:r>
              <w:rPr>
                <w:b/>
              </w:rPr>
              <w:t>RegisterAck</w:t>
            </w:r>
            <w:proofErr w:type="spellEnd"/>
            <w:r>
              <w:rPr>
                <w:b/>
              </w:rPr>
              <w:t xml:space="preserve"> I4.0 packet</w:t>
            </w:r>
          </w:p>
        </w:tc>
        <w:tc>
          <w:tcPr>
            <w:tcW w:w="1843" w:type="dxa"/>
            <w:shd w:val="solid" w:color="auto" w:fill="auto"/>
          </w:tcPr>
          <w:p w14:paraId="28465317" w14:textId="77777777" w:rsidR="00442879" w:rsidRDefault="00442879" w:rsidP="00450877">
            <w:pPr>
              <w:jc w:val="center"/>
              <w:rPr>
                <w:b/>
              </w:rPr>
            </w:pPr>
            <w:proofErr w:type="spellStart"/>
            <w:r>
              <w:rPr>
                <w:b/>
              </w:rPr>
              <w:t>HeartBeat</w:t>
            </w:r>
            <w:proofErr w:type="spellEnd"/>
            <w:r>
              <w:rPr>
                <w:b/>
              </w:rPr>
              <w:t xml:space="preserve"> I4.0 packet</w:t>
            </w:r>
          </w:p>
        </w:tc>
        <w:tc>
          <w:tcPr>
            <w:tcW w:w="1696" w:type="dxa"/>
            <w:shd w:val="solid" w:color="auto" w:fill="auto"/>
          </w:tcPr>
          <w:p w14:paraId="77FD7D51" w14:textId="108ABC86" w:rsidR="00442879" w:rsidRDefault="005F5354" w:rsidP="00450877">
            <w:pPr>
              <w:jc w:val="center"/>
              <w:rPr>
                <w:b/>
              </w:rPr>
            </w:pPr>
            <w:proofErr w:type="spellStart"/>
            <w:r>
              <w:rPr>
                <w:b/>
              </w:rPr>
              <w:t>HeartBeatAck</w:t>
            </w:r>
            <w:proofErr w:type="spellEnd"/>
            <w:r>
              <w:rPr>
                <w:b/>
              </w:rPr>
              <w:t xml:space="preserve"> I4.0 packet</w:t>
            </w:r>
          </w:p>
        </w:tc>
      </w:tr>
      <w:tr w:rsidR="005F5354" w14:paraId="6CB840F8" w14:textId="52BD8BCE" w:rsidTr="00AF2AC3">
        <w:trPr>
          <w:trHeight w:val="248"/>
        </w:trPr>
        <w:tc>
          <w:tcPr>
            <w:tcW w:w="1980" w:type="dxa"/>
          </w:tcPr>
          <w:p w14:paraId="52365D4D" w14:textId="77777777" w:rsidR="005F5354" w:rsidRPr="00F47A5C" w:rsidRDefault="005F5354" w:rsidP="005F5354">
            <w:pPr>
              <w:jc w:val="center"/>
            </w:pPr>
            <w:proofErr w:type="spellStart"/>
            <w:r w:rsidRPr="00F47A5C">
              <w:t>semanticProtocol</w:t>
            </w:r>
            <w:proofErr w:type="spellEnd"/>
            <w:r w:rsidRPr="00F47A5C">
              <w:t>/</w:t>
            </w:r>
            <w:proofErr w:type="spellStart"/>
            <w:r w:rsidRPr="00F47A5C">
              <w:t>keys</w:t>
            </w:r>
            <w:proofErr w:type="spellEnd"/>
            <w:r w:rsidRPr="00F47A5C">
              <w:t>/type</w:t>
            </w:r>
          </w:p>
        </w:tc>
        <w:tc>
          <w:tcPr>
            <w:tcW w:w="1848" w:type="dxa"/>
          </w:tcPr>
          <w:p w14:paraId="0AA63A9A" w14:textId="77777777" w:rsidR="005F5354" w:rsidRPr="00F47A5C" w:rsidRDefault="005F5354" w:rsidP="005F5354">
            <w:pPr>
              <w:jc w:val="center"/>
            </w:pPr>
            <w:proofErr w:type="spellStart"/>
            <w:r w:rsidRPr="00F47A5C">
              <w:t>GlobalReference</w:t>
            </w:r>
            <w:proofErr w:type="spellEnd"/>
          </w:p>
        </w:tc>
        <w:tc>
          <w:tcPr>
            <w:tcW w:w="1842" w:type="dxa"/>
          </w:tcPr>
          <w:p w14:paraId="2622E171" w14:textId="77777777" w:rsidR="005F5354" w:rsidRPr="00F47A5C" w:rsidRDefault="005F5354" w:rsidP="005F5354">
            <w:pPr>
              <w:jc w:val="center"/>
            </w:pPr>
            <w:proofErr w:type="spellStart"/>
            <w:r w:rsidRPr="00F47A5C">
              <w:t>GlobalReference</w:t>
            </w:r>
            <w:proofErr w:type="spellEnd"/>
          </w:p>
        </w:tc>
        <w:tc>
          <w:tcPr>
            <w:tcW w:w="1843" w:type="dxa"/>
          </w:tcPr>
          <w:p w14:paraId="232F6812" w14:textId="77777777" w:rsidR="005F5354" w:rsidRPr="00F47A5C" w:rsidRDefault="005F5354" w:rsidP="005F5354">
            <w:pPr>
              <w:jc w:val="center"/>
            </w:pPr>
            <w:proofErr w:type="spellStart"/>
            <w:r w:rsidRPr="00F47A5C">
              <w:t>GlobalReference</w:t>
            </w:r>
            <w:proofErr w:type="spellEnd"/>
          </w:p>
        </w:tc>
        <w:tc>
          <w:tcPr>
            <w:tcW w:w="1696" w:type="dxa"/>
          </w:tcPr>
          <w:p w14:paraId="4CA92F95" w14:textId="5878941E" w:rsidR="005F5354" w:rsidRPr="00F47A5C" w:rsidRDefault="005F5354" w:rsidP="005F5354">
            <w:pPr>
              <w:jc w:val="center"/>
            </w:pPr>
            <w:proofErr w:type="spellStart"/>
            <w:r w:rsidRPr="00F47A5C">
              <w:t>GlobalReference</w:t>
            </w:r>
            <w:proofErr w:type="spellEnd"/>
          </w:p>
        </w:tc>
      </w:tr>
      <w:tr w:rsidR="005F5354" w14:paraId="0F045822" w14:textId="1193477D" w:rsidTr="00AF2AC3">
        <w:trPr>
          <w:trHeight w:val="242"/>
        </w:trPr>
        <w:tc>
          <w:tcPr>
            <w:tcW w:w="1980" w:type="dxa"/>
          </w:tcPr>
          <w:p w14:paraId="73A16067" w14:textId="77777777" w:rsidR="005F5354" w:rsidRPr="00F47A5C" w:rsidRDefault="005F5354" w:rsidP="005F5354">
            <w:pPr>
              <w:jc w:val="center"/>
            </w:pPr>
            <w:r w:rsidRPr="00F47A5C">
              <w:t>semanticProtocol/keys/local</w:t>
            </w:r>
          </w:p>
        </w:tc>
        <w:tc>
          <w:tcPr>
            <w:tcW w:w="1848" w:type="dxa"/>
          </w:tcPr>
          <w:p w14:paraId="10FC486E" w14:textId="77777777" w:rsidR="005F5354" w:rsidRPr="00F47A5C" w:rsidRDefault="005F5354" w:rsidP="005F5354">
            <w:pPr>
              <w:jc w:val="center"/>
            </w:pPr>
            <w:proofErr w:type="spellStart"/>
            <w:r w:rsidRPr="00F47A5C">
              <w:t>local</w:t>
            </w:r>
            <w:proofErr w:type="spellEnd"/>
          </w:p>
        </w:tc>
        <w:tc>
          <w:tcPr>
            <w:tcW w:w="1842" w:type="dxa"/>
          </w:tcPr>
          <w:p w14:paraId="397364ED" w14:textId="77777777" w:rsidR="005F5354" w:rsidRPr="00F47A5C" w:rsidRDefault="005F5354" w:rsidP="005F5354">
            <w:pPr>
              <w:jc w:val="center"/>
            </w:pPr>
            <w:proofErr w:type="spellStart"/>
            <w:r w:rsidRPr="00F47A5C">
              <w:t>local</w:t>
            </w:r>
            <w:proofErr w:type="spellEnd"/>
          </w:p>
        </w:tc>
        <w:tc>
          <w:tcPr>
            <w:tcW w:w="1843" w:type="dxa"/>
          </w:tcPr>
          <w:p w14:paraId="1AF39E15" w14:textId="77777777" w:rsidR="005F5354" w:rsidRPr="00F47A5C" w:rsidRDefault="005F5354" w:rsidP="005F5354">
            <w:pPr>
              <w:jc w:val="center"/>
            </w:pPr>
            <w:proofErr w:type="spellStart"/>
            <w:r w:rsidRPr="00F47A5C">
              <w:t>local</w:t>
            </w:r>
            <w:proofErr w:type="spellEnd"/>
          </w:p>
        </w:tc>
        <w:tc>
          <w:tcPr>
            <w:tcW w:w="1696" w:type="dxa"/>
          </w:tcPr>
          <w:p w14:paraId="5A2A5083" w14:textId="24D73AB6" w:rsidR="005F5354" w:rsidRPr="00F47A5C" w:rsidRDefault="005F5354" w:rsidP="005F5354">
            <w:pPr>
              <w:jc w:val="center"/>
            </w:pPr>
            <w:proofErr w:type="spellStart"/>
            <w:r w:rsidRPr="00F47A5C">
              <w:t>local</w:t>
            </w:r>
            <w:proofErr w:type="spellEnd"/>
          </w:p>
        </w:tc>
      </w:tr>
      <w:tr w:rsidR="005F5354" w:rsidRPr="006F248A" w14:paraId="17677FC1" w14:textId="245FA415" w:rsidTr="00AF2AC3">
        <w:trPr>
          <w:trHeight w:val="174"/>
        </w:trPr>
        <w:tc>
          <w:tcPr>
            <w:tcW w:w="1980" w:type="dxa"/>
          </w:tcPr>
          <w:p w14:paraId="34B5D549" w14:textId="77777777" w:rsidR="005F5354" w:rsidRPr="00F47A5C" w:rsidRDefault="005F5354" w:rsidP="005F5354">
            <w:pPr>
              <w:jc w:val="center"/>
            </w:pPr>
            <w:proofErr w:type="spellStart"/>
            <w:r w:rsidRPr="00F47A5C">
              <w:t>semanticProtocol</w:t>
            </w:r>
            <w:proofErr w:type="spellEnd"/>
            <w:r w:rsidRPr="00F47A5C">
              <w:t>/</w:t>
            </w:r>
            <w:proofErr w:type="spellStart"/>
            <w:r w:rsidRPr="00F47A5C">
              <w:t>keys</w:t>
            </w:r>
            <w:proofErr w:type="spellEnd"/>
            <w:r w:rsidRPr="00F47A5C">
              <w:t>/</w:t>
            </w:r>
            <w:proofErr w:type="spellStart"/>
            <w:r w:rsidRPr="00F47A5C">
              <w:t>value</w:t>
            </w:r>
            <w:proofErr w:type="spellEnd"/>
          </w:p>
        </w:tc>
        <w:tc>
          <w:tcPr>
            <w:tcW w:w="1848" w:type="dxa"/>
          </w:tcPr>
          <w:p w14:paraId="3EC42F8E" w14:textId="77777777" w:rsidR="005F5354" w:rsidRPr="00F47A5C" w:rsidRDefault="005F5354" w:rsidP="005F5354">
            <w:pPr>
              <w:jc w:val="center"/>
            </w:pPr>
            <w:r w:rsidRPr="00F47A5C">
              <w:t>www.admin-shell.io/interaction/registration</w:t>
            </w:r>
          </w:p>
        </w:tc>
        <w:tc>
          <w:tcPr>
            <w:tcW w:w="1842" w:type="dxa"/>
          </w:tcPr>
          <w:p w14:paraId="076132DB" w14:textId="77777777" w:rsidR="005F5354" w:rsidRPr="00F47A5C" w:rsidRDefault="005F5354" w:rsidP="005F5354">
            <w:pPr>
              <w:jc w:val="center"/>
            </w:pPr>
            <w:r w:rsidRPr="00F47A5C">
              <w:t>www.admin-shell.io/interaction/registration</w:t>
            </w:r>
          </w:p>
        </w:tc>
        <w:tc>
          <w:tcPr>
            <w:tcW w:w="1843" w:type="dxa"/>
          </w:tcPr>
          <w:p w14:paraId="36E8ADFC" w14:textId="77777777" w:rsidR="005F5354" w:rsidRPr="00F47A5C" w:rsidRDefault="005F5354" w:rsidP="005F5354">
            <w:pPr>
              <w:jc w:val="center"/>
            </w:pPr>
            <w:r w:rsidRPr="00F47A5C">
              <w:t>www.admin-shell.io/interaction/</w:t>
            </w:r>
            <w:r>
              <w:t>heartbeat</w:t>
            </w:r>
          </w:p>
        </w:tc>
        <w:tc>
          <w:tcPr>
            <w:tcW w:w="1696" w:type="dxa"/>
          </w:tcPr>
          <w:p w14:paraId="04268217" w14:textId="6FF41C99" w:rsidR="005F5354" w:rsidRPr="00F47A5C" w:rsidRDefault="005F5354" w:rsidP="005F5354">
            <w:pPr>
              <w:jc w:val="center"/>
            </w:pPr>
            <w:r w:rsidRPr="00F47A5C">
              <w:t>www.admin-shell.io/interaction/</w:t>
            </w:r>
            <w:r>
              <w:t>heartbeat</w:t>
            </w:r>
          </w:p>
        </w:tc>
      </w:tr>
      <w:tr w:rsidR="005F5354" w14:paraId="53DAC1E4" w14:textId="54595245" w:rsidTr="00AF2AC3">
        <w:trPr>
          <w:trHeight w:val="248"/>
        </w:trPr>
        <w:tc>
          <w:tcPr>
            <w:tcW w:w="1980" w:type="dxa"/>
          </w:tcPr>
          <w:p w14:paraId="789CD578" w14:textId="77777777" w:rsidR="005F5354" w:rsidRPr="00F47A5C" w:rsidRDefault="005F5354" w:rsidP="005F5354">
            <w:pPr>
              <w:jc w:val="center"/>
            </w:pPr>
            <w:proofErr w:type="spellStart"/>
            <w:r w:rsidRPr="00F47A5C">
              <w:t>semanticProtocol</w:t>
            </w:r>
            <w:proofErr w:type="spellEnd"/>
            <w:r w:rsidRPr="00F47A5C">
              <w:t>/</w:t>
            </w:r>
            <w:proofErr w:type="spellStart"/>
            <w:r w:rsidRPr="00F47A5C">
              <w:t>keys</w:t>
            </w:r>
            <w:proofErr w:type="spellEnd"/>
            <w:r w:rsidRPr="00F47A5C">
              <w:t xml:space="preserve">/ </w:t>
            </w:r>
            <w:proofErr w:type="spellStart"/>
            <w:r w:rsidRPr="00F47A5C">
              <w:t>idType</w:t>
            </w:r>
            <w:proofErr w:type="spellEnd"/>
          </w:p>
        </w:tc>
        <w:tc>
          <w:tcPr>
            <w:tcW w:w="1848" w:type="dxa"/>
          </w:tcPr>
          <w:p w14:paraId="33B64BF0" w14:textId="2403E93A" w:rsidR="005F5354" w:rsidRPr="00F47A5C" w:rsidRDefault="00640300" w:rsidP="005F5354">
            <w:pPr>
              <w:jc w:val="center"/>
            </w:pPr>
            <w:r>
              <w:t>I</w:t>
            </w:r>
            <w:r w:rsidR="005F5354">
              <w:t>RI</w:t>
            </w:r>
          </w:p>
        </w:tc>
        <w:tc>
          <w:tcPr>
            <w:tcW w:w="1842" w:type="dxa"/>
          </w:tcPr>
          <w:p w14:paraId="738C0D07" w14:textId="36B02D87" w:rsidR="005F5354" w:rsidRDefault="00640300" w:rsidP="005F5354">
            <w:pPr>
              <w:jc w:val="center"/>
            </w:pPr>
            <w:r>
              <w:t>IRI</w:t>
            </w:r>
          </w:p>
        </w:tc>
        <w:tc>
          <w:tcPr>
            <w:tcW w:w="1843" w:type="dxa"/>
          </w:tcPr>
          <w:p w14:paraId="5EDCB363" w14:textId="7460E124" w:rsidR="005F5354" w:rsidRDefault="00640300" w:rsidP="005F5354">
            <w:pPr>
              <w:jc w:val="center"/>
            </w:pPr>
            <w:r>
              <w:t>IRI</w:t>
            </w:r>
          </w:p>
        </w:tc>
        <w:tc>
          <w:tcPr>
            <w:tcW w:w="1696" w:type="dxa"/>
          </w:tcPr>
          <w:p w14:paraId="01B5F776" w14:textId="6EEF6CFA" w:rsidR="005F5354" w:rsidRDefault="00640300" w:rsidP="005F5354">
            <w:pPr>
              <w:jc w:val="center"/>
            </w:pPr>
            <w:r>
              <w:t>IRI</w:t>
            </w:r>
          </w:p>
        </w:tc>
      </w:tr>
      <w:tr w:rsidR="005F5354" w14:paraId="063927DF" w14:textId="3CE32DE7" w:rsidTr="00AF2AC3">
        <w:trPr>
          <w:trHeight w:val="235"/>
        </w:trPr>
        <w:tc>
          <w:tcPr>
            <w:tcW w:w="1980" w:type="dxa"/>
          </w:tcPr>
          <w:p w14:paraId="0A4D3B5F" w14:textId="77777777" w:rsidR="005F5354" w:rsidRPr="00F47A5C" w:rsidRDefault="005F5354" w:rsidP="005F5354">
            <w:pPr>
              <w:jc w:val="center"/>
            </w:pPr>
            <w:r w:rsidRPr="00F47A5C">
              <w:t>type</w:t>
            </w:r>
          </w:p>
        </w:tc>
        <w:tc>
          <w:tcPr>
            <w:tcW w:w="1848" w:type="dxa"/>
          </w:tcPr>
          <w:p w14:paraId="4FEB626F" w14:textId="77777777" w:rsidR="005F5354" w:rsidRPr="00F47A5C" w:rsidRDefault="005F5354" w:rsidP="005F5354">
            <w:pPr>
              <w:jc w:val="center"/>
            </w:pPr>
            <w:proofErr w:type="spellStart"/>
            <w:r w:rsidRPr="00F47A5C">
              <w:t>register</w:t>
            </w:r>
            <w:proofErr w:type="spellEnd"/>
          </w:p>
        </w:tc>
        <w:tc>
          <w:tcPr>
            <w:tcW w:w="1842" w:type="dxa"/>
          </w:tcPr>
          <w:p w14:paraId="142C1BA3" w14:textId="77777777" w:rsidR="005F5354" w:rsidRPr="00526DDA" w:rsidRDefault="005F5354" w:rsidP="005F5354">
            <w:pPr>
              <w:jc w:val="center"/>
            </w:pPr>
            <w:proofErr w:type="spellStart"/>
            <w:r w:rsidRPr="00F47A5C">
              <w:t>register</w:t>
            </w:r>
            <w:r>
              <w:t>ack</w:t>
            </w:r>
            <w:proofErr w:type="spellEnd"/>
          </w:p>
        </w:tc>
        <w:tc>
          <w:tcPr>
            <w:tcW w:w="1843" w:type="dxa"/>
          </w:tcPr>
          <w:p w14:paraId="7B2CF17C" w14:textId="77777777" w:rsidR="005F5354" w:rsidRPr="00526DDA" w:rsidRDefault="005F5354" w:rsidP="005F5354">
            <w:pPr>
              <w:jc w:val="center"/>
            </w:pPr>
            <w:proofErr w:type="spellStart"/>
            <w:r w:rsidRPr="00526DDA">
              <w:t>HeartBeat</w:t>
            </w:r>
            <w:proofErr w:type="spellEnd"/>
          </w:p>
        </w:tc>
        <w:tc>
          <w:tcPr>
            <w:tcW w:w="1696" w:type="dxa"/>
          </w:tcPr>
          <w:p w14:paraId="7264CE0F" w14:textId="0C4E6752" w:rsidR="005F5354" w:rsidRPr="00526DDA" w:rsidRDefault="005F5354" w:rsidP="005F5354">
            <w:pPr>
              <w:jc w:val="center"/>
            </w:pPr>
            <w:r>
              <w:t>HeartBeatAck</w:t>
            </w:r>
          </w:p>
        </w:tc>
      </w:tr>
      <w:tr w:rsidR="005F5354" w14:paraId="601EF2F9" w14:textId="20420FCF" w:rsidTr="00AF2AC3">
        <w:trPr>
          <w:trHeight w:val="242"/>
        </w:trPr>
        <w:tc>
          <w:tcPr>
            <w:tcW w:w="1980" w:type="dxa"/>
          </w:tcPr>
          <w:p w14:paraId="59BB595F" w14:textId="77777777" w:rsidR="005F5354" w:rsidRPr="00F47A5C" w:rsidRDefault="005F5354" w:rsidP="005F5354">
            <w:pPr>
              <w:jc w:val="center"/>
            </w:pPr>
            <w:proofErr w:type="spellStart"/>
            <w:r w:rsidRPr="00F47A5C">
              <w:t>messageId</w:t>
            </w:r>
            <w:proofErr w:type="spellEnd"/>
          </w:p>
        </w:tc>
        <w:tc>
          <w:tcPr>
            <w:tcW w:w="1848" w:type="dxa"/>
          </w:tcPr>
          <w:p w14:paraId="036076AB" w14:textId="77777777" w:rsidR="005F5354" w:rsidRPr="004D72BE" w:rsidRDefault="005F5354" w:rsidP="005F5354">
            <w:pPr>
              <w:jc w:val="center"/>
            </w:pPr>
            <w:r w:rsidRPr="004D72BE">
              <w:t xml:space="preserve">Set </w:t>
            </w:r>
            <w:proofErr w:type="spellStart"/>
            <w:r w:rsidRPr="004D72BE">
              <w:t>by</w:t>
            </w:r>
            <w:proofErr w:type="spellEnd"/>
            <w:r w:rsidRPr="004D72BE">
              <w:t xml:space="preserve"> </w:t>
            </w:r>
            <w:proofErr w:type="spellStart"/>
            <w:r w:rsidRPr="004D72BE">
              <w:t>the</w:t>
            </w:r>
            <w:proofErr w:type="spellEnd"/>
            <w:r w:rsidRPr="004D72BE">
              <w:t xml:space="preserve"> AAS</w:t>
            </w:r>
          </w:p>
        </w:tc>
        <w:tc>
          <w:tcPr>
            <w:tcW w:w="1842" w:type="dxa"/>
          </w:tcPr>
          <w:p w14:paraId="26B539D7" w14:textId="4543E7DE" w:rsidR="005F5354" w:rsidRPr="004D72BE" w:rsidRDefault="005F5354" w:rsidP="005F5354">
            <w:pPr>
              <w:jc w:val="center"/>
            </w:pPr>
            <w:r w:rsidRPr="004D72BE">
              <w:t xml:space="preserve">Set </w:t>
            </w:r>
            <w:proofErr w:type="spellStart"/>
            <w:r w:rsidRPr="004D72BE">
              <w:t>by</w:t>
            </w:r>
            <w:proofErr w:type="spellEnd"/>
            <w:r w:rsidRPr="004D72BE">
              <w:t xml:space="preserve"> </w:t>
            </w:r>
            <w:proofErr w:type="spellStart"/>
            <w:r w:rsidRPr="004D72BE">
              <w:t>the</w:t>
            </w:r>
            <w:proofErr w:type="spellEnd"/>
            <w:r w:rsidRPr="004D72BE">
              <w:t xml:space="preserve"> </w:t>
            </w:r>
            <w:r>
              <w:t>RIC</w:t>
            </w:r>
          </w:p>
        </w:tc>
        <w:tc>
          <w:tcPr>
            <w:tcW w:w="1843" w:type="dxa"/>
          </w:tcPr>
          <w:p w14:paraId="1178BE08" w14:textId="77777777" w:rsidR="005F5354" w:rsidRPr="004D72BE" w:rsidRDefault="005F5354" w:rsidP="005F5354">
            <w:pPr>
              <w:jc w:val="center"/>
            </w:pPr>
            <w:r w:rsidRPr="004D72BE">
              <w:t xml:space="preserve">Set </w:t>
            </w:r>
            <w:proofErr w:type="spellStart"/>
            <w:r w:rsidRPr="004D72BE">
              <w:t>by</w:t>
            </w:r>
            <w:proofErr w:type="spellEnd"/>
            <w:r w:rsidRPr="004D72BE">
              <w:t xml:space="preserve"> </w:t>
            </w:r>
            <w:proofErr w:type="spellStart"/>
            <w:r w:rsidRPr="004D72BE">
              <w:t>the</w:t>
            </w:r>
            <w:proofErr w:type="spellEnd"/>
            <w:r w:rsidRPr="004D72BE">
              <w:t xml:space="preserve"> AAS</w:t>
            </w:r>
          </w:p>
        </w:tc>
        <w:tc>
          <w:tcPr>
            <w:tcW w:w="1696" w:type="dxa"/>
          </w:tcPr>
          <w:p w14:paraId="21654381" w14:textId="340506ED" w:rsidR="005F5354" w:rsidRPr="004D72BE" w:rsidRDefault="005F5354" w:rsidP="005F5354">
            <w:pPr>
              <w:jc w:val="center"/>
            </w:pPr>
            <w:r w:rsidRPr="004D72BE">
              <w:t xml:space="preserve">Set </w:t>
            </w:r>
            <w:proofErr w:type="spellStart"/>
            <w:r w:rsidRPr="004D72BE">
              <w:t>by</w:t>
            </w:r>
            <w:proofErr w:type="spellEnd"/>
            <w:r w:rsidRPr="004D72BE">
              <w:t xml:space="preserve"> </w:t>
            </w:r>
            <w:proofErr w:type="spellStart"/>
            <w:r w:rsidRPr="004D72BE">
              <w:t>the</w:t>
            </w:r>
            <w:proofErr w:type="spellEnd"/>
            <w:r w:rsidRPr="004D72BE">
              <w:t xml:space="preserve"> </w:t>
            </w:r>
            <w:r>
              <w:t>RIC</w:t>
            </w:r>
          </w:p>
        </w:tc>
      </w:tr>
      <w:tr w:rsidR="005F5354" w14:paraId="7F57C392" w14:textId="44DB7465" w:rsidTr="00AF2AC3">
        <w:trPr>
          <w:trHeight w:val="242"/>
        </w:trPr>
        <w:tc>
          <w:tcPr>
            <w:tcW w:w="1980" w:type="dxa"/>
          </w:tcPr>
          <w:p w14:paraId="1E5C31E5" w14:textId="77777777" w:rsidR="005F5354" w:rsidRPr="00F47A5C" w:rsidRDefault="005F5354" w:rsidP="005F5354">
            <w:pPr>
              <w:jc w:val="center"/>
            </w:pPr>
            <w:r w:rsidRPr="00F47A5C">
              <w:t>sender/identification/id</w:t>
            </w:r>
          </w:p>
        </w:tc>
        <w:tc>
          <w:tcPr>
            <w:tcW w:w="1848" w:type="dxa"/>
          </w:tcPr>
          <w:p w14:paraId="51F2E632" w14:textId="6632C38E" w:rsidR="005F5354" w:rsidRPr="004D72BE" w:rsidRDefault="005F5354" w:rsidP="005F5354">
            <w:pPr>
              <w:jc w:val="center"/>
            </w:pPr>
            <w:r>
              <w:t xml:space="preserve">Global </w:t>
            </w:r>
            <w:proofErr w:type="spellStart"/>
            <w:r>
              <w:t>unique</w:t>
            </w:r>
            <w:proofErr w:type="spellEnd"/>
            <w:r>
              <w:t xml:space="preserve"> ID</w:t>
            </w:r>
          </w:p>
        </w:tc>
        <w:tc>
          <w:tcPr>
            <w:tcW w:w="1842" w:type="dxa"/>
          </w:tcPr>
          <w:p w14:paraId="6E75FB5B" w14:textId="77777777" w:rsidR="005F5354" w:rsidRPr="004D72BE" w:rsidRDefault="005F5354" w:rsidP="005F5354">
            <w:pPr>
              <w:jc w:val="center"/>
            </w:pPr>
            <w:r w:rsidRPr="004D72BE">
              <w:t>VWS_RIC</w:t>
            </w:r>
          </w:p>
        </w:tc>
        <w:tc>
          <w:tcPr>
            <w:tcW w:w="1843" w:type="dxa"/>
          </w:tcPr>
          <w:p w14:paraId="3F38C12D" w14:textId="37D00BAA" w:rsidR="005F5354" w:rsidRPr="004D72BE" w:rsidRDefault="005F5354" w:rsidP="005F5354">
            <w:pPr>
              <w:jc w:val="center"/>
            </w:pPr>
            <w:r>
              <w:t xml:space="preserve">Global </w:t>
            </w:r>
            <w:proofErr w:type="spellStart"/>
            <w:r>
              <w:t>unique</w:t>
            </w:r>
            <w:proofErr w:type="spellEnd"/>
            <w:r>
              <w:t xml:space="preserve"> ID</w:t>
            </w:r>
          </w:p>
        </w:tc>
        <w:tc>
          <w:tcPr>
            <w:tcW w:w="1696" w:type="dxa"/>
          </w:tcPr>
          <w:p w14:paraId="320D19F0" w14:textId="21088376" w:rsidR="005F5354" w:rsidRPr="004D72BE" w:rsidRDefault="005F5354" w:rsidP="005F5354">
            <w:pPr>
              <w:jc w:val="center"/>
            </w:pPr>
            <w:r w:rsidRPr="004D72BE">
              <w:t>VWS_RIC</w:t>
            </w:r>
          </w:p>
        </w:tc>
      </w:tr>
      <w:tr w:rsidR="005F5354" w14:paraId="5488C0E2" w14:textId="3BA8DE76" w:rsidTr="00AF2AC3">
        <w:trPr>
          <w:trHeight w:val="242"/>
        </w:trPr>
        <w:tc>
          <w:tcPr>
            <w:tcW w:w="1980" w:type="dxa"/>
          </w:tcPr>
          <w:p w14:paraId="64F6AB47" w14:textId="77777777" w:rsidR="005F5354" w:rsidRPr="00F47A5C" w:rsidRDefault="005F5354" w:rsidP="005F5354">
            <w:pPr>
              <w:jc w:val="center"/>
            </w:pPr>
            <w:proofErr w:type="spellStart"/>
            <w:r w:rsidRPr="00F47A5C">
              <w:t>sender</w:t>
            </w:r>
            <w:proofErr w:type="spellEnd"/>
            <w:r w:rsidRPr="00F47A5C">
              <w:t>/</w:t>
            </w:r>
            <w:proofErr w:type="spellStart"/>
            <w:r w:rsidRPr="00F47A5C">
              <w:t>identification</w:t>
            </w:r>
            <w:proofErr w:type="spellEnd"/>
            <w:r w:rsidRPr="00F47A5C">
              <w:t>/</w:t>
            </w:r>
            <w:proofErr w:type="spellStart"/>
            <w:r w:rsidRPr="00F47A5C">
              <w:t>idType</w:t>
            </w:r>
            <w:proofErr w:type="spellEnd"/>
          </w:p>
        </w:tc>
        <w:tc>
          <w:tcPr>
            <w:tcW w:w="1848" w:type="dxa"/>
          </w:tcPr>
          <w:p w14:paraId="6615AAB7" w14:textId="0576D49F" w:rsidR="005F5354" w:rsidRPr="004D72BE" w:rsidRDefault="001E5356" w:rsidP="005F5354">
            <w:pPr>
              <w:jc w:val="center"/>
            </w:pPr>
            <w:r w:rsidRPr="004D72BE">
              <w:t xml:space="preserve">Set </w:t>
            </w:r>
            <w:proofErr w:type="spellStart"/>
            <w:r w:rsidRPr="004D72BE">
              <w:t>by</w:t>
            </w:r>
            <w:proofErr w:type="spellEnd"/>
            <w:r w:rsidRPr="004D72BE">
              <w:t xml:space="preserve"> </w:t>
            </w:r>
            <w:proofErr w:type="spellStart"/>
            <w:r w:rsidRPr="004D72BE">
              <w:t>the</w:t>
            </w:r>
            <w:proofErr w:type="spellEnd"/>
            <w:r w:rsidRPr="004D72BE">
              <w:t xml:space="preserve"> AAS</w:t>
            </w:r>
          </w:p>
        </w:tc>
        <w:tc>
          <w:tcPr>
            <w:tcW w:w="1842" w:type="dxa"/>
          </w:tcPr>
          <w:p w14:paraId="68432C35" w14:textId="215F42CF" w:rsidR="005F5354" w:rsidRPr="004D72BE" w:rsidRDefault="00092AC7" w:rsidP="005F5354">
            <w:pPr>
              <w:jc w:val="center"/>
            </w:pPr>
            <w:proofErr w:type="spellStart"/>
            <w:r>
              <w:t>idShort</w:t>
            </w:r>
            <w:proofErr w:type="spellEnd"/>
          </w:p>
        </w:tc>
        <w:tc>
          <w:tcPr>
            <w:tcW w:w="1843" w:type="dxa"/>
          </w:tcPr>
          <w:p w14:paraId="7403E583" w14:textId="7CF4B3A7" w:rsidR="005F5354" w:rsidRPr="004D72BE" w:rsidRDefault="00E14863" w:rsidP="005F5354">
            <w:pPr>
              <w:jc w:val="center"/>
            </w:pPr>
            <w:r w:rsidRPr="004D72BE">
              <w:t xml:space="preserve">Set </w:t>
            </w:r>
            <w:proofErr w:type="spellStart"/>
            <w:r w:rsidRPr="004D72BE">
              <w:t>by</w:t>
            </w:r>
            <w:proofErr w:type="spellEnd"/>
            <w:r w:rsidRPr="004D72BE">
              <w:t xml:space="preserve"> </w:t>
            </w:r>
            <w:proofErr w:type="spellStart"/>
            <w:r w:rsidRPr="004D72BE">
              <w:t>the</w:t>
            </w:r>
            <w:proofErr w:type="spellEnd"/>
            <w:r w:rsidRPr="004D72BE">
              <w:t xml:space="preserve"> AAS</w:t>
            </w:r>
          </w:p>
        </w:tc>
        <w:tc>
          <w:tcPr>
            <w:tcW w:w="1696" w:type="dxa"/>
          </w:tcPr>
          <w:p w14:paraId="586B1947" w14:textId="44396BA1" w:rsidR="005F5354" w:rsidRPr="004D72BE" w:rsidRDefault="00092AC7" w:rsidP="005F5354">
            <w:pPr>
              <w:jc w:val="center"/>
            </w:pPr>
            <w:proofErr w:type="spellStart"/>
            <w:r>
              <w:t>idShort</w:t>
            </w:r>
            <w:proofErr w:type="spellEnd"/>
          </w:p>
        </w:tc>
      </w:tr>
      <w:tr w:rsidR="005F5354" w14:paraId="5455C3CD" w14:textId="1FB58C6A" w:rsidTr="00AF2AC3">
        <w:trPr>
          <w:trHeight w:val="242"/>
        </w:trPr>
        <w:tc>
          <w:tcPr>
            <w:tcW w:w="1980" w:type="dxa"/>
          </w:tcPr>
          <w:p w14:paraId="1D5C8654" w14:textId="77777777" w:rsidR="005F5354" w:rsidRPr="00F47A5C" w:rsidRDefault="005F5354" w:rsidP="005F5354">
            <w:pPr>
              <w:jc w:val="center"/>
            </w:pPr>
            <w:proofErr w:type="spellStart"/>
            <w:r w:rsidRPr="00F47A5C">
              <w:t>sender</w:t>
            </w:r>
            <w:proofErr w:type="spellEnd"/>
            <w:r w:rsidRPr="00F47A5C">
              <w:t>/</w:t>
            </w:r>
            <w:proofErr w:type="spellStart"/>
            <w:r w:rsidRPr="00F47A5C">
              <w:t>role</w:t>
            </w:r>
            <w:proofErr w:type="spellEnd"/>
            <w:r w:rsidRPr="00F47A5C">
              <w:t>/</w:t>
            </w:r>
            <w:proofErr w:type="spellStart"/>
            <w:r w:rsidRPr="00F47A5C">
              <w:t>name</w:t>
            </w:r>
            <w:proofErr w:type="spellEnd"/>
          </w:p>
        </w:tc>
        <w:tc>
          <w:tcPr>
            <w:tcW w:w="1848" w:type="dxa"/>
          </w:tcPr>
          <w:p w14:paraId="019A1165" w14:textId="77777777" w:rsidR="005F5354" w:rsidRPr="00F47A5C" w:rsidRDefault="005F5354" w:rsidP="005F5354">
            <w:pPr>
              <w:jc w:val="center"/>
            </w:pPr>
            <w:r w:rsidRPr="00F47A5C">
              <w:t>Register</w:t>
            </w:r>
          </w:p>
        </w:tc>
        <w:tc>
          <w:tcPr>
            <w:tcW w:w="1842" w:type="dxa"/>
          </w:tcPr>
          <w:p w14:paraId="0E9A111B" w14:textId="77777777" w:rsidR="005F5354" w:rsidRPr="00526DDA" w:rsidRDefault="005F5354" w:rsidP="005F5354">
            <w:pPr>
              <w:jc w:val="center"/>
            </w:pPr>
            <w:proofErr w:type="spellStart"/>
            <w:r w:rsidRPr="00F47A5C">
              <w:t>RegistryHandler</w:t>
            </w:r>
            <w:proofErr w:type="spellEnd"/>
          </w:p>
        </w:tc>
        <w:tc>
          <w:tcPr>
            <w:tcW w:w="1843" w:type="dxa"/>
          </w:tcPr>
          <w:p w14:paraId="478F023D" w14:textId="77777777" w:rsidR="005F5354" w:rsidRPr="00526DDA" w:rsidRDefault="005F5354" w:rsidP="005F5354">
            <w:pPr>
              <w:jc w:val="center"/>
            </w:pPr>
            <w:proofErr w:type="spellStart"/>
            <w:r>
              <w:t>AAS</w:t>
            </w:r>
            <w:r w:rsidRPr="00526DDA">
              <w:t>HeartBeat</w:t>
            </w:r>
            <w:r>
              <w:t>Handler</w:t>
            </w:r>
            <w:proofErr w:type="spellEnd"/>
          </w:p>
        </w:tc>
        <w:tc>
          <w:tcPr>
            <w:tcW w:w="1696" w:type="dxa"/>
          </w:tcPr>
          <w:p w14:paraId="12D88D43" w14:textId="6E2F2EFE" w:rsidR="005F5354" w:rsidRDefault="005F5354" w:rsidP="00F018A2">
            <w:r w:rsidRPr="00526DDA">
              <w:t>HeartBeat</w:t>
            </w:r>
            <w:r>
              <w:t>Handler</w:t>
            </w:r>
          </w:p>
        </w:tc>
      </w:tr>
      <w:tr w:rsidR="005F5354" w14:paraId="705B2C36" w14:textId="18AFF326" w:rsidTr="00AF2AC3">
        <w:trPr>
          <w:trHeight w:val="242"/>
        </w:trPr>
        <w:tc>
          <w:tcPr>
            <w:tcW w:w="1980" w:type="dxa"/>
          </w:tcPr>
          <w:p w14:paraId="79456556" w14:textId="77777777" w:rsidR="005F5354" w:rsidRPr="00F47A5C" w:rsidRDefault="005F5354" w:rsidP="005F5354">
            <w:pPr>
              <w:jc w:val="center"/>
            </w:pPr>
            <w:proofErr w:type="spellStart"/>
            <w:r w:rsidRPr="00F47A5C">
              <w:t>receiver</w:t>
            </w:r>
            <w:proofErr w:type="spellEnd"/>
            <w:r w:rsidRPr="00F47A5C">
              <w:t>/</w:t>
            </w:r>
            <w:proofErr w:type="spellStart"/>
            <w:r w:rsidRPr="00F47A5C">
              <w:t>identification</w:t>
            </w:r>
            <w:proofErr w:type="spellEnd"/>
            <w:r w:rsidRPr="00F47A5C">
              <w:t>/</w:t>
            </w:r>
            <w:proofErr w:type="spellStart"/>
            <w:r w:rsidRPr="00F47A5C">
              <w:t>id</w:t>
            </w:r>
            <w:proofErr w:type="spellEnd"/>
          </w:p>
        </w:tc>
        <w:tc>
          <w:tcPr>
            <w:tcW w:w="1848" w:type="dxa"/>
          </w:tcPr>
          <w:p w14:paraId="764D9A96" w14:textId="77777777" w:rsidR="005F5354" w:rsidRPr="004D72BE" w:rsidRDefault="005F5354" w:rsidP="005F5354">
            <w:pPr>
              <w:jc w:val="center"/>
            </w:pPr>
            <w:r w:rsidRPr="004D72BE">
              <w:t>VWS_RIC</w:t>
            </w:r>
          </w:p>
        </w:tc>
        <w:tc>
          <w:tcPr>
            <w:tcW w:w="1842" w:type="dxa"/>
          </w:tcPr>
          <w:p w14:paraId="1A30608F" w14:textId="6B9E340B" w:rsidR="005F5354" w:rsidRPr="004D72BE" w:rsidRDefault="005F5354" w:rsidP="005F5354">
            <w:pPr>
              <w:jc w:val="center"/>
            </w:pPr>
            <w:r>
              <w:t xml:space="preserve">Global </w:t>
            </w:r>
            <w:proofErr w:type="spellStart"/>
            <w:r>
              <w:t>unique</w:t>
            </w:r>
            <w:proofErr w:type="spellEnd"/>
            <w:r>
              <w:t xml:space="preserve"> ID</w:t>
            </w:r>
          </w:p>
        </w:tc>
        <w:tc>
          <w:tcPr>
            <w:tcW w:w="1843" w:type="dxa"/>
          </w:tcPr>
          <w:p w14:paraId="4CF50F5C" w14:textId="77777777" w:rsidR="005F5354" w:rsidRPr="004D72BE" w:rsidRDefault="005F5354" w:rsidP="005F5354">
            <w:pPr>
              <w:jc w:val="center"/>
            </w:pPr>
            <w:r w:rsidRPr="004D72BE">
              <w:t>VWS_RIC</w:t>
            </w:r>
          </w:p>
        </w:tc>
        <w:tc>
          <w:tcPr>
            <w:tcW w:w="1696" w:type="dxa"/>
          </w:tcPr>
          <w:p w14:paraId="310FA7F0" w14:textId="74E847A9" w:rsidR="005F5354" w:rsidRPr="004D72BE" w:rsidRDefault="005F5354" w:rsidP="005F5354">
            <w:pPr>
              <w:jc w:val="center"/>
            </w:pPr>
            <w:r>
              <w:t xml:space="preserve">Global </w:t>
            </w:r>
            <w:proofErr w:type="spellStart"/>
            <w:r>
              <w:t>unique</w:t>
            </w:r>
            <w:proofErr w:type="spellEnd"/>
            <w:r>
              <w:t xml:space="preserve"> ID</w:t>
            </w:r>
          </w:p>
        </w:tc>
      </w:tr>
      <w:tr w:rsidR="005F5354" w14:paraId="3932F2A9" w14:textId="40AA5F54" w:rsidTr="00AF2AC3">
        <w:trPr>
          <w:trHeight w:val="242"/>
        </w:trPr>
        <w:tc>
          <w:tcPr>
            <w:tcW w:w="1980" w:type="dxa"/>
          </w:tcPr>
          <w:p w14:paraId="74BC141E" w14:textId="77777777" w:rsidR="005F5354" w:rsidRPr="00F47A5C" w:rsidRDefault="005F5354" w:rsidP="005F5354">
            <w:pPr>
              <w:jc w:val="center"/>
            </w:pPr>
            <w:r w:rsidRPr="00F47A5C">
              <w:t>receiver/identification/idType</w:t>
            </w:r>
          </w:p>
        </w:tc>
        <w:tc>
          <w:tcPr>
            <w:tcW w:w="1848" w:type="dxa"/>
          </w:tcPr>
          <w:p w14:paraId="6E5CB084" w14:textId="7F39AFAB" w:rsidR="005F5354" w:rsidRPr="004D72BE" w:rsidRDefault="00092AC7" w:rsidP="005F5354">
            <w:pPr>
              <w:jc w:val="center"/>
            </w:pPr>
            <w:proofErr w:type="spellStart"/>
            <w:r>
              <w:t>idShort</w:t>
            </w:r>
            <w:proofErr w:type="spellEnd"/>
          </w:p>
        </w:tc>
        <w:tc>
          <w:tcPr>
            <w:tcW w:w="1842" w:type="dxa"/>
          </w:tcPr>
          <w:p w14:paraId="74ECAE43" w14:textId="73B3CCC1" w:rsidR="005F5354" w:rsidRPr="004D72BE" w:rsidRDefault="00E14863" w:rsidP="005F5354">
            <w:pPr>
              <w:jc w:val="center"/>
            </w:pPr>
            <w:r w:rsidRPr="004D72BE">
              <w:t xml:space="preserve">Set </w:t>
            </w:r>
            <w:proofErr w:type="spellStart"/>
            <w:r w:rsidRPr="004D72BE">
              <w:t>by</w:t>
            </w:r>
            <w:proofErr w:type="spellEnd"/>
            <w:r w:rsidRPr="004D72BE">
              <w:t xml:space="preserve"> </w:t>
            </w:r>
            <w:proofErr w:type="spellStart"/>
            <w:r w:rsidRPr="004D72BE">
              <w:t>the</w:t>
            </w:r>
            <w:proofErr w:type="spellEnd"/>
            <w:r w:rsidRPr="004D72BE">
              <w:t xml:space="preserve"> AAS</w:t>
            </w:r>
          </w:p>
        </w:tc>
        <w:tc>
          <w:tcPr>
            <w:tcW w:w="1843" w:type="dxa"/>
          </w:tcPr>
          <w:p w14:paraId="36E6395A" w14:textId="6F95F2A3" w:rsidR="005F5354" w:rsidRPr="004D72BE" w:rsidRDefault="007E3FBA" w:rsidP="007E3FBA">
            <w:pPr>
              <w:tabs>
                <w:tab w:val="left" w:pos="525"/>
                <w:tab w:val="center" w:pos="813"/>
              </w:tabs>
            </w:pPr>
            <w:r>
              <w:tab/>
            </w:r>
            <w:r>
              <w:tab/>
              <w:t xml:space="preserve"> </w:t>
            </w:r>
            <w:r w:rsidR="00092AC7">
              <w:t xml:space="preserve"> </w:t>
            </w:r>
            <w:proofErr w:type="spellStart"/>
            <w:r w:rsidR="00092AC7">
              <w:t>idShort</w:t>
            </w:r>
            <w:proofErr w:type="spellEnd"/>
          </w:p>
        </w:tc>
        <w:tc>
          <w:tcPr>
            <w:tcW w:w="1696" w:type="dxa"/>
          </w:tcPr>
          <w:p w14:paraId="6317FBBF" w14:textId="5107871F" w:rsidR="005F5354" w:rsidRPr="004D72BE" w:rsidRDefault="00E14863" w:rsidP="005F5354">
            <w:pPr>
              <w:jc w:val="center"/>
            </w:pPr>
            <w:r w:rsidRPr="004D72BE">
              <w:t xml:space="preserve">Set </w:t>
            </w:r>
            <w:proofErr w:type="spellStart"/>
            <w:r w:rsidRPr="004D72BE">
              <w:t>by</w:t>
            </w:r>
            <w:proofErr w:type="spellEnd"/>
            <w:r w:rsidRPr="004D72BE">
              <w:t xml:space="preserve"> </w:t>
            </w:r>
            <w:proofErr w:type="spellStart"/>
            <w:r w:rsidRPr="004D72BE">
              <w:t>the</w:t>
            </w:r>
            <w:proofErr w:type="spellEnd"/>
            <w:r w:rsidRPr="004D72BE">
              <w:t xml:space="preserve"> AAS</w:t>
            </w:r>
          </w:p>
        </w:tc>
      </w:tr>
      <w:tr w:rsidR="005F5354" w14:paraId="77DBE3C9" w14:textId="2A21AD3F" w:rsidTr="00AF2AC3">
        <w:trPr>
          <w:trHeight w:val="242"/>
        </w:trPr>
        <w:tc>
          <w:tcPr>
            <w:tcW w:w="1980" w:type="dxa"/>
          </w:tcPr>
          <w:p w14:paraId="72940360" w14:textId="77777777" w:rsidR="005F5354" w:rsidRPr="00F47A5C" w:rsidRDefault="005F5354" w:rsidP="005F5354">
            <w:pPr>
              <w:jc w:val="center"/>
            </w:pPr>
            <w:proofErr w:type="spellStart"/>
            <w:r w:rsidRPr="00F47A5C">
              <w:t>receiver</w:t>
            </w:r>
            <w:proofErr w:type="spellEnd"/>
            <w:r w:rsidRPr="00F47A5C">
              <w:t>/</w:t>
            </w:r>
            <w:proofErr w:type="spellStart"/>
            <w:r w:rsidRPr="00F47A5C">
              <w:t>role</w:t>
            </w:r>
            <w:proofErr w:type="spellEnd"/>
            <w:r w:rsidRPr="00F47A5C">
              <w:t>/</w:t>
            </w:r>
            <w:proofErr w:type="spellStart"/>
            <w:r w:rsidRPr="00F47A5C">
              <w:t>name</w:t>
            </w:r>
            <w:proofErr w:type="spellEnd"/>
          </w:p>
        </w:tc>
        <w:tc>
          <w:tcPr>
            <w:tcW w:w="1848" w:type="dxa"/>
          </w:tcPr>
          <w:p w14:paraId="33526CBE" w14:textId="77777777" w:rsidR="005F5354" w:rsidRPr="004D72BE" w:rsidRDefault="005F5354" w:rsidP="005F5354">
            <w:pPr>
              <w:jc w:val="center"/>
            </w:pPr>
            <w:proofErr w:type="spellStart"/>
            <w:r w:rsidRPr="004D72BE">
              <w:t>RegistryHandler</w:t>
            </w:r>
            <w:proofErr w:type="spellEnd"/>
          </w:p>
        </w:tc>
        <w:tc>
          <w:tcPr>
            <w:tcW w:w="1842" w:type="dxa"/>
          </w:tcPr>
          <w:p w14:paraId="7C227A07" w14:textId="77777777" w:rsidR="005F5354" w:rsidRPr="004D72BE" w:rsidRDefault="005F5354" w:rsidP="005F5354">
            <w:pPr>
              <w:jc w:val="center"/>
            </w:pPr>
            <w:r w:rsidRPr="004D72BE">
              <w:t>Register</w:t>
            </w:r>
          </w:p>
        </w:tc>
        <w:tc>
          <w:tcPr>
            <w:tcW w:w="1843" w:type="dxa"/>
          </w:tcPr>
          <w:p w14:paraId="51B069E9" w14:textId="248B74AC" w:rsidR="005F5354" w:rsidRPr="004D72BE" w:rsidRDefault="005F5354" w:rsidP="005F5354">
            <w:pPr>
              <w:jc w:val="center"/>
            </w:pPr>
            <w:proofErr w:type="spellStart"/>
            <w:r w:rsidRPr="005F5354">
              <w:t>HeartBeat</w:t>
            </w:r>
            <w:r>
              <w:t>Handler</w:t>
            </w:r>
            <w:proofErr w:type="spellEnd"/>
          </w:p>
        </w:tc>
        <w:tc>
          <w:tcPr>
            <w:tcW w:w="1696" w:type="dxa"/>
          </w:tcPr>
          <w:p w14:paraId="69002213" w14:textId="67A44303" w:rsidR="005F5354" w:rsidRPr="004D72BE" w:rsidRDefault="00F018A2" w:rsidP="005F5354">
            <w:pPr>
              <w:jc w:val="center"/>
            </w:pPr>
            <w:r>
              <w:t>AAS</w:t>
            </w:r>
            <w:r w:rsidRPr="00526DDA">
              <w:t>HeartBeat</w:t>
            </w:r>
            <w:r>
              <w:t>Handler</w:t>
            </w:r>
          </w:p>
        </w:tc>
      </w:tr>
      <w:tr w:rsidR="005F5354" w14:paraId="09EEF052" w14:textId="45282B16" w:rsidTr="00AF2AC3">
        <w:trPr>
          <w:trHeight w:val="242"/>
        </w:trPr>
        <w:tc>
          <w:tcPr>
            <w:tcW w:w="1980" w:type="dxa"/>
          </w:tcPr>
          <w:p w14:paraId="49BE958C" w14:textId="77777777" w:rsidR="005F5354" w:rsidRPr="00F47A5C" w:rsidRDefault="005F5354" w:rsidP="005F5354">
            <w:pPr>
              <w:jc w:val="center"/>
            </w:pPr>
            <w:proofErr w:type="spellStart"/>
            <w:r w:rsidRPr="00F47A5C">
              <w:t>replyBy</w:t>
            </w:r>
            <w:proofErr w:type="spellEnd"/>
          </w:p>
        </w:tc>
        <w:tc>
          <w:tcPr>
            <w:tcW w:w="1848" w:type="dxa"/>
          </w:tcPr>
          <w:p w14:paraId="2F7BFBB2" w14:textId="77777777" w:rsidR="005F5354" w:rsidRPr="004D72BE" w:rsidRDefault="005F5354" w:rsidP="005F5354">
            <w:pPr>
              <w:jc w:val="center"/>
            </w:pPr>
            <w:r w:rsidRPr="004D72BE">
              <w:t>RESTAPI / MQTT / COAP</w:t>
            </w:r>
          </w:p>
        </w:tc>
        <w:tc>
          <w:tcPr>
            <w:tcW w:w="1842" w:type="dxa"/>
          </w:tcPr>
          <w:p w14:paraId="42739B5A" w14:textId="77777777" w:rsidR="005F5354" w:rsidRPr="004D72BE" w:rsidRDefault="005F5354" w:rsidP="005F5354">
            <w:pPr>
              <w:jc w:val="center"/>
            </w:pPr>
            <w:r w:rsidRPr="004D72BE">
              <w:t>RESTAPI / MQTT / COAP</w:t>
            </w:r>
          </w:p>
        </w:tc>
        <w:tc>
          <w:tcPr>
            <w:tcW w:w="1843" w:type="dxa"/>
          </w:tcPr>
          <w:p w14:paraId="681BB4AB" w14:textId="77777777" w:rsidR="005F5354" w:rsidRPr="004D72BE" w:rsidRDefault="005F5354" w:rsidP="005F5354">
            <w:pPr>
              <w:jc w:val="center"/>
            </w:pPr>
            <w:r w:rsidRPr="004D72BE">
              <w:t>RESTAPI / MQTT / COAP</w:t>
            </w:r>
          </w:p>
        </w:tc>
        <w:tc>
          <w:tcPr>
            <w:tcW w:w="1696" w:type="dxa"/>
          </w:tcPr>
          <w:p w14:paraId="3109D252" w14:textId="36C3AADD" w:rsidR="005F5354" w:rsidRPr="004D72BE" w:rsidRDefault="00BB6FF1" w:rsidP="005F5354">
            <w:pPr>
              <w:jc w:val="center"/>
            </w:pPr>
            <w:r w:rsidRPr="004D72BE">
              <w:t>RESTAPI / MQTT / COAP</w:t>
            </w:r>
          </w:p>
        </w:tc>
      </w:tr>
      <w:tr w:rsidR="005F5354" w14:paraId="179501B3" w14:textId="60D659C5" w:rsidTr="00AF2AC3">
        <w:trPr>
          <w:trHeight w:val="242"/>
        </w:trPr>
        <w:tc>
          <w:tcPr>
            <w:tcW w:w="1980" w:type="dxa"/>
          </w:tcPr>
          <w:p w14:paraId="2E86385B" w14:textId="77777777" w:rsidR="005F5354" w:rsidRPr="00F47A5C" w:rsidRDefault="005F5354" w:rsidP="005F5354">
            <w:pPr>
              <w:jc w:val="center"/>
            </w:pPr>
            <w:proofErr w:type="spellStart"/>
            <w:r w:rsidRPr="00F47A5C">
              <w:t>replyTo</w:t>
            </w:r>
            <w:proofErr w:type="spellEnd"/>
          </w:p>
        </w:tc>
        <w:tc>
          <w:tcPr>
            <w:tcW w:w="1848" w:type="dxa"/>
          </w:tcPr>
          <w:p w14:paraId="6E2CC83B" w14:textId="77777777" w:rsidR="005F5354" w:rsidRPr="004D72BE" w:rsidRDefault="005F5354" w:rsidP="005F5354">
            <w:pPr>
              <w:jc w:val="center"/>
            </w:pPr>
            <w:r w:rsidRPr="004D72BE">
              <w:t>RESTAPI / MQTT / COAP</w:t>
            </w:r>
          </w:p>
        </w:tc>
        <w:tc>
          <w:tcPr>
            <w:tcW w:w="1842" w:type="dxa"/>
          </w:tcPr>
          <w:p w14:paraId="470A8315" w14:textId="77777777" w:rsidR="005F5354" w:rsidRPr="004D72BE" w:rsidRDefault="005F5354" w:rsidP="005F5354">
            <w:pPr>
              <w:jc w:val="center"/>
            </w:pPr>
            <w:r w:rsidRPr="004D72BE">
              <w:t>RESTAPI / MQTT / COAP</w:t>
            </w:r>
          </w:p>
        </w:tc>
        <w:tc>
          <w:tcPr>
            <w:tcW w:w="1843" w:type="dxa"/>
          </w:tcPr>
          <w:p w14:paraId="79539C02" w14:textId="77777777" w:rsidR="005F5354" w:rsidRPr="004D72BE" w:rsidRDefault="005F5354" w:rsidP="005F5354">
            <w:pPr>
              <w:jc w:val="center"/>
            </w:pPr>
            <w:r w:rsidRPr="004D72BE">
              <w:t>RESTAPI / MQTT / COAP</w:t>
            </w:r>
          </w:p>
        </w:tc>
        <w:tc>
          <w:tcPr>
            <w:tcW w:w="1696" w:type="dxa"/>
          </w:tcPr>
          <w:p w14:paraId="1A3ECD6F" w14:textId="0B7EC465" w:rsidR="005F5354" w:rsidRPr="004D72BE" w:rsidRDefault="00BB6FF1" w:rsidP="005F5354">
            <w:pPr>
              <w:jc w:val="center"/>
            </w:pPr>
            <w:r w:rsidRPr="004D72BE">
              <w:t>RESTAPI / MQTT / COAP</w:t>
            </w:r>
          </w:p>
        </w:tc>
      </w:tr>
      <w:tr w:rsidR="005F5354" w14:paraId="4F95C565" w14:textId="765BE041" w:rsidTr="00AF2AC3">
        <w:trPr>
          <w:trHeight w:val="242"/>
        </w:trPr>
        <w:tc>
          <w:tcPr>
            <w:tcW w:w="1980" w:type="dxa"/>
          </w:tcPr>
          <w:p w14:paraId="4A6EE500" w14:textId="77777777" w:rsidR="005F5354" w:rsidRPr="00F47A5C" w:rsidRDefault="005F5354" w:rsidP="005F5354">
            <w:pPr>
              <w:jc w:val="center"/>
            </w:pPr>
            <w:proofErr w:type="spellStart"/>
            <w:r w:rsidRPr="00F47A5C">
              <w:t>conversationId</w:t>
            </w:r>
            <w:proofErr w:type="spellEnd"/>
          </w:p>
        </w:tc>
        <w:tc>
          <w:tcPr>
            <w:tcW w:w="1848" w:type="dxa"/>
          </w:tcPr>
          <w:p w14:paraId="1B541AF3" w14:textId="77777777" w:rsidR="005F5354" w:rsidRPr="004D72BE" w:rsidRDefault="005F5354" w:rsidP="005F5354">
            <w:pPr>
              <w:jc w:val="center"/>
            </w:pPr>
            <w:r w:rsidRPr="004D72BE">
              <w:t>Set by the AAS</w:t>
            </w:r>
          </w:p>
        </w:tc>
        <w:tc>
          <w:tcPr>
            <w:tcW w:w="1842" w:type="dxa"/>
          </w:tcPr>
          <w:p w14:paraId="049AAFFA" w14:textId="41C7E8E5" w:rsidR="005F5354" w:rsidRPr="004D72BE" w:rsidRDefault="005F5354" w:rsidP="005F5354">
            <w:pPr>
              <w:jc w:val="center"/>
            </w:pPr>
            <w:r>
              <w:t xml:space="preserve">Same </w:t>
            </w:r>
            <w:proofErr w:type="spellStart"/>
            <w:r>
              <w:t>as</w:t>
            </w:r>
            <w:proofErr w:type="spellEnd"/>
            <w:r>
              <w:t xml:space="preserve"> </w:t>
            </w:r>
            <w:proofErr w:type="spellStart"/>
            <w:r>
              <w:t>register</w:t>
            </w:r>
            <w:proofErr w:type="spellEnd"/>
            <w:r>
              <w:t xml:space="preserve"> packet</w:t>
            </w:r>
          </w:p>
        </w:tc>
        <w:tc>
          <w:tcPr>
            <w:tcW w:w="1843" w:type="dxa"/>
          </w:tcPr>
          <w:p w14:paraId="3D5DB92D" w14:textId="77777777" w:rsidR="005F5354" w:rsidRPr="004D72BE" w:rsidRDefault="005F5354" w:rsidP="005F5354">
            <w:pPr>
              <w:jc w:val="center"/>
            </w:pPr>
            <w:r w:rsidRPr="004D72BE">
              <w:t>Set by the AAS</w:t>
            </w:r>
          </w:p>
        </w:tc>
        <w:tc>
          <w:tcPr>
            <w:tcW w:w="1696" w:type="dxa"/>
          </w:tcPr>
          <w:p w14:paraId="3DB72203" w14:textId="06E1FC01" w:rsidR="005F5354" w:rsidRPr="00BB6FF1" w:rsidRDefault="00BB6FF1" w:rsidP="005F5354">
            <w:pPr>
              <w:jc w:val="center"/>
              <w:rPr>
                <w:lang w:val="en-GB"/>
              </w:rPr>
            </w:pPr>
            <w:r w:rsidRPr="00BB6FF1">
              <w:rPr>
                <w:lang w:val="en-GB"/>
              </w:rPr>
              <w:t xml:space="preserve">Same as in the </w:t>
            </w:r>
            <w:proofErr w:type="spellStart"/>
            <w:r w:rsidRPr="00BB6FF1">
              <w:rPr>
                <w:lang w:val="en-GB"/>
              </w:rPr>
              <w:t>Hear</w:t>
            </w:r>
            <w:r>
              <w:rPr>
                <w:lang w:val="en-GB"/>
              </w:rPr>
              <w:t>tBeat</w:t>
            </w:r>
            <w:proofErr w:type="spellEnd"/>
            <w:r>
              <w:rPr>
                <w:lang w:val="en-GB"/>
              </w:rPr>
              <w:t xml:space="preserve"> packet</w:t>
            </w:r>
          </w:p>
        </w:tc>
      </w:tr>
      <w:tr w:rsidR="005F5354" w14:paraId="11E6AEBD" w14:textId="35A0A56E" w:rsidTr="00AF2AC3">
        <w:trPr>
          <w:trHeight w:val="242"/>
        </w:trPr>
        <w:tc>
          <w:tcPr>
            <w:tcW w:w="1980" w:type="dxa"/>
          </w:tcPr>
          <w:p w14:paraId="3FC2898F" w14:textId="7362AA92" w:rsidR="005F5354" w:rsidRPr="00F47A5C" w:rsidRDefault="005F5354" w:rsidP="005F5354">
            <w:pPr>
              <w:jc w:val="center"/>
            </w:pPr>
            <w:proofErr w:type="spellStart"/>
            <w:r>
              <w:t>interactionElements</w:t>
            </w:r>
            <w:proofErr w:type="spellEnd"/>
          </w:p>
        </w:tc>
        <w:tc>
          <w:tcPr>
            <w:tcW w:w="1848" w:type="dxa"/>
          </w:tcPr>
          <w:p w14:paraId="252412EF" w14:textId="3DE81BE3" w:rsidR="005F5354" w:rsidRPr="00BC157A" w:rsidRDefault="005F5354" w:rsidP="005F5354">
            <w:pPr>
              <w:jc w:val="center"/>
              <w:rPr>
                <w:lang w:val="en-US"/>
              </w:rPr>
            </w:pPr>
            <w:r w:rsidRPr="002239FA">
              <w:rPr>
                <w:lang w:val="en-US"/>
              </w:rPr>
              <w:t>AASiD part 2 Descript</w:t>
            </w:r>
            <w:r w:rsidR="00EB5428">
              <w:rPr>
                <w:lang w:val="en-US"/>
              </w:rPr>
              <w:t>or</w:t>
            </w:r>
            <w:r w:rsidRPr="002239FA">
              <w:rPr>
                <w:lang w:val="en-US"/>
              </w:rPr>
              <w:t xml:space="preserve"> </w:t>
            </w:r>
          </w:p>
          <w:p w14:paraId="73F72872" w14:textId="77777777" w:rsidR="005F5354" w:rsidRPr="00BC157A" w:rsidRDefault="005F5354" w:rsidP="005F5354">
            <w:pPr>
              <w:jc w:val="center"/>
              <w:rPr>
                <w:lang w:val="en-US"/>
              </w:rPr>
            </w:pPr>
            <w:r w:rsidRPr="002239FA">
              <w:rPr>
                <w:lang w:val="en-US"/>
              </w:rPr>
              <w:t>See JSON example</w:t>
            </w:r>
          </w:p>
        </w:tc>
        <w:tc>
          <w:tcPr>
            <w:tcW w:w="1842" w:type="dxa"/>
          </w:tcPr>
          <w:p w14:paraId="4ACEFC3F" w14:textId="3E845200" w:rsidR="005F5354" w:rsidRPr="00D24DB7" w:rsidRDefault="005F5354" w:rsidP="005F5354">
            <w:pPr>
              <w:jc w:val="center"/>
              <w:rPr>
                <w:lang w:val="en-US"/>
              </w:rPr>
            </w:pPr>
            <w:r>
              <w:rPr>
                <w:lang w:val="en-US"/>
              </w:rPr>
              <w:t>Empty List</w:t>
            </w:r>
          </w:p>
        </w:tc>
        <w:tc>
          <w:tcPr>
            <w:tcW w:w="1843" w:type="dxa"/>
          </w:tcPr>
          <w:p w14:paraId="5376DC1A" w14:textId="2018F50A" w:rsidR="005F5354" w:rsidRPr="00D24DB7" w:rsidRDefault="00EB5428" w:rsidP="005F5354">
            <w:pPr>
              <w:jc w:val="center"/>
              <w:rPr>
                <w:lang w:val="en-US"/>
              </w:rPr>
            </w:pPr>
            <w:r>
              <w:rPr>
                <w:lang w:val="en-US"/>
              </w:rPr>
              <w:t>Empty List</w:t>
            </w:r>
          </w:p>
        </w:tc>
        <w:tc>
          <w:tcPr>
            <w:tcW w:w="1696" w:type="dxa"/>
          </w:tcPr>
          <w:p w14:paraId="6EF74CB7" w14:textId="42F2218B" w:rsidR="005F5354" w:rsidRPr="009100A5" w:rsidRDefault="005F5354" w:rsidP="005F5354">
            <w:pPr>
              <w:jc w:val="center"/>
            </w:pPr>
            <w:r>
              <w:rPr>
                <w:lang w:val="en-US"/>
              </w:rPr>
              <w:t>Empty List</w:t>
            </w:r>
            <w:r w:rsidR="00C155F1">
              <w:rPr>
                <w:lang w:val="en-US"/>
              </w:rPr>
              <w:t xml:space="preserve"> / Status </w:t>
            </w:r>
            <w:proofErr w:type="spellStart"/>
            <w:r w:rsidR="00C155F1">
              <w:rPr>
                <w:lang w:val="en-US"/>
              </w:rPr>
              <w:t>Submodel</w:t>
            </w:r>
            <w:proofErr w:type="spellEnd"/>
          </w:p>
        </w:tc>
      </w:tr>
    </w:tbl>
    <w:p w14:paraId="3EBA57D3" w14:textId="1108137D" w:rsidR="009E0B7A" w:rsidRDefault="009E0B7A" w:rsidP="009E0B7A">
      <w:pPr>
        <w:pStyle w:val="Beschriftung"/>
        <w:ind w:left="1440"/>
      </w:pPr>
      <w:r>
        <w:t xml:space="preserve">  Table </w:t>
      </w:r>
      <w:r w:rsidR="00182C29">
        <w:fldChar w:fldCharType="begin"/>
      </w:r>
      <w:r w:rsidR="00182C29">
        <w:instrText xml:space="preserve"> SEQ Table \* ARABIC </w:instrText>
      </w:r>
      <w:r w:rsidR="00182C29">
        <w:fldChar w:fldCharType="separate"/>
      </w:r>
      <w:r>
        <w:rPr>
          <w:noProof/>
        </w:rPr>
        <w:t>2</w:t>
      </w:r>
      <w:r w:rsidR="00182C29">
        <w:rPr>
          <w:noProof/>
        </w:rPr>
        <w:fldChar w:fldCharType="end"/>
      </w:r>
      <w:r w:rsidRPr="00CF3664">
        <w:t xml:space="preserve">I4.0 message details for register, </w:t>
      </w:r>
      <w:proofErr w:type="spellStart"/>
      <w:r w:rsidRPr="00CF3664">
        <w:t>registerack</w:t>
      </w:r>
      <w:proofErr w:type="spellEnd"/>
      <w:r w:rsidRPr="00CF3664">
        <w:t xml:space="preserve">, </w:t>
      </w:r>
      <w:proofErr w:type="spellStart"/>
      <w:r w:rsidRPr="00CF3664">
        <w:t>HeartBeat</w:t>
      </w:r>
      <w:proofErr w:type="spellEnd"/>
      <w:r w:rsidRPr="00CF3664">
        <w:t xml:space="preserve">, </w:t>
      </w:r>
      <w:proofErr w:type="spellStart"/>
      <w:r w:rsidRPr="00CF3664">
        <w:t>HeartBeatAck</w:t>
      </w:r>
      <w:proofErr w:type="spellEnd"/>
    </w:p>
    <w:p w14:paraId="1C65572F" w14:textId="15C19694" w:rsidR="00C155F1" w:rsidRPr="004F6A47" w:rsidRDefault="00EB5095" w:rsidP="00EB5095">
      <w:pPr>
        <w:jc w:val="both"/>
      </w:pPr>
      <w:r w:rsidRPr="004F6A47">
        <w:t xml:space="preserve">The </w:t>
      </w:r>
      <w:r w:rsidRPr="004F6A47">
        <w:rPr>
          <w:b/>
        </w:rPr>
        <w:t>“</w:t>
      </w:r>
      <w:r w:rsidRPr="00F47A5C">
        <w:t>receiver/identification/id</w:t>
      </w:r>
      <w:r w:rsidRPr="004F6A47">
        <w:rPr>
          <w:b/>
        </w:rPr>
        <w:t>”</w:t>
      </w:r>
      <w:r>
        <w:t xml:space="preserve"> and the </w:t>
      </w:r>
      <w:r w:rsidRPr="004F6A47">
        <w:rPr>
          <w:b/>
        </w:rPr>
        <w:t>“</w:t>
      </w:r>
      <w:r w:rsidRPr="00F47A5C">
        <w:t>receiver/role/name</w:t>
      </w:r>
      <w:r w:rsidRPr="004F6A47">
        <w:rPr>
          <w:b/>
        </w:rPr>
        <w:t>”</w:t>
      </w:r>
      <w:r>
        <w:rPr>
          <w:b/>
        </w:rPr>
        <w:t xml:space="preserve"> </w:t>
      </w:r>
      <w:r>
        <w:t>for register and registerack messages are to be adhered as specified in th</w:t>
      </w:r>
      <w:r w:rsidR="00C155F1" w:rsidRPr="00C155F1">
        <w:t xml:space="preserve">e </w:t>
      </w:r>
      <w:r w:rsidR="00C155F1" w:rsidRPr="00C155F1">
        <w:rPr>
          <w:highlight w:val="lightGray"/>
        </w:rPr>
        <w:fldChar w:fldCharType="begin"/>
      </w:r>
      <w:r w:rsidR="00C155F1" w:rsidRPr="00C155F1">
        <w:rPr>
          <w:highlight w:val="lightGray"/>
        </w:rPr>
        <w:instrText xml:space="preserve"> REF _Ref70447836 \h </w:instrText>
      </w:r>
      <w:r w:rsidR="00C155F1">
        <w:rPr>
          <w:highlight w:val="lightGray"/>
        </w:rPr>
        <w:instrText xml:space="preserve"> \* MERGEFORMAT </w:instrText>
      </w:r>
      <w:r w:rsidR="00C155F1" w:rsidRPr="00C155F1">
        <w:rPr>
          <w:highlight w:val="lightGray"/>
        </w:rPr>
      </w:r>
      <w:r w:rsidR="00C155F1" w:rsidRPr="00C155F1">
        <w:rPr>
          <w:highlight w:val="lightGray"/>
        </w:rPr>
        <w:fldChar w:fldCharType="separate"/>
      </w:r>
      <w:r w:rsidR="00C155F1" w:rsidRPr="00C155F1">
        <w:rPr>
          <w:highlight w:val="lightGray"/>
        </w:rPr>
        <w:t xml:space="preserve">Table </w:t>
      </w:r>
      <w:r w:rsidR="00C155F1" w:rsidRPr="00C155F1">
        <w:rPr>
          <w:noProof/>
          <w:highlight w:val="lightGray"/>
        </w:rPr>
        <w:t>2</w:t>
      </w:r>
      <w:r w:rsidR="00C155F1" w:rsidRPr="00C155F1">
        <w:rPr>
          <w:highlight w:val="lightGray"/>
        </w:rPr>
        <w:fldChar w:fldCharType="end"/>
      </w:r>
      <w:r w:rsidR="00C155F1" w:rsidRPr="00C155F1">
        <w:t>.</w:t>
      </w:r>
      <w:r w:rsidRPr="004F6A47">
        <w:t xml:space="preserve"> </w:t>
      </w:r>
      <w:r>
        <w:t xml:space="preserve">An AAS can choose one of the MQTT, RESTAPI or COAP protocols for publishing the message to the RIC, relevant technical details are provided in the </w:t>
      </w:r>
      <w:r w:rsidR="00C155F1">
        <w:rPr>
          <w:highlight w:val="lightGray"/>
        </w:rPr>
        <w:fldChar w:fldCharType="begin"/>
      </w:r>
      <w:r w:rsidR="00C155F1">
        <w:instrText xml:space="preserve"> REF _Ref77239531 \h </w:instrText>
      </w:r>
      <w:r w:rsidR="00C155F1">
        <w:rPr>
          <w:highlight w:val="lightGray"/>
        </w:rPr>
      </w:r>
      <w:r w:rsidR="00C155F1">
        <w:rPr>
          <w:highlight w:val="lightGray"/>
        </w:rPr>
        <w:fldChar w:fldCharType="separate"/>
      </w:r>
      <w:r w:rsidR="00C155F1" w:rsidRPr="00C155F1" w:rsidDel="00B56B70">
        <w:t xml:space="preserve">RIC </w:t>
      </w:r>
      <w:r w:rsidR="00C155F1" w:rsidRPr="00C155F1">
        <w:t>interface access</w:t>
      </w:r>
      <w:r w:rsidR="00C155F1">
        <w:rPr>
          <w:highlight w:val="lightGray"/>
        </w:rPr>
        <w:fldChar w:fldCharType="end"/>
      </w:r>
      <w:r>
        <w:t>.</w:t>
      </w:r>
    </w:p>
    <w:p w14:paraId="179B6585" w14:textId="77777777" w:rsidR="00E9322D" w:rsidRDefault="00E9322D" w:rsidP="00961B27">
      <w:pPr>
        <w:pStyle w:val="berschrift2"/>
        <w:jc w:val="both"/>
      </w:pPr>
      <w:bookmarkStart w:id="24" w:name="_Ref69377968"/>
      <w:bookmarkStart w:id="25" w:name="_Toc77245294"/>
      <w:r>
        <w:t>HeartBeat</w:t>
      </w:r>
      <w:bookmarkEnd w:id="24"/>
      <w:bookmarkEnd w:id="25"/>
    </w:p>
    <w:p w14:paraId="02C2BACD" w14:textId="103A947F" w:rsidR="000E1FEB" w:rsidRDefault="00541323" w:rsidP="000E1FEB">
      <w:pPr>
        <w:ind w:firstLine="432"/>
        <w:jc w:val="both"/>
      </w:pPr>
      <w:r>
        <w:t xml:space="preserve">An AAS can send an I4.0 message of type </w:t>
      </w:r>
      <w:proofErr w:type="spellStart"/>
      <w:r>
        <w:t>HeartBeat</w:t>
      </w:r>
      <w:proofErr w:type="spellEnd"/>
      <w:r>
        <w:t xml:space="preserve"> at regular intervals</w:t>
      </w:r>
      <w:r w:rsidR="00961B27">
        <w:t xml:space="preserve"> to RIC,</w:t>
      </w:r>
      <w:r>
        <w:t xml:space="preserve"> </w:t>
      </w:r>
      <w:r w:rsidR="00961B27">
        <w:t xml:space="preserve">however this </w:t>
      </w:r>
      <w:r w:rsidR="00344410">
        <w:t xml:space="preserve">is </w:t>
      </w:r>
      <w:r w:rsidR="00961B27">
        <w:t>not mandated.</w:t>
      </w:r>
      <w:r>
        <w:t xml:space="preserve"> Whenever </w:t>
      </w:r>
      <w:r w:rsidR="00961B27">
        <w:t>the RIC</w:t>
      </w:r>
      <w:r>
        <w:t xml:space="preserve"> receives</w:t>
      </w:r>
      <w:r w:rsidR="00961B27">
        <w:t xml:space="preserve"> a HeartBeat</w:t>
      </w:r>
      <w:r>
        <w:t xml:space="preserve"> message</w:t>
      </w:r>
      <w:r w:rsidR="00961B27">
        <w:t xml:space="preserve">, firstly it looks-up into the internal database </w:t>
      </w:r>
      <w:r w:rsidR="00474E6C">
        <w:t xml:space="preserve">to check </w:t>
      </w:r>
      <w:r w:rsidR="00961B27">
        <w:t>whether the AAS is already registered or not.</w:t>
      </w:r>
    </w:p>
    <w:p w14:paraId="63A41CEA" w14:textId="77BFAE90" w:rsidR="000E1FEB" w:rsidRDefault="00C155F1" w:rsidP="00474E6C">
      <w:pPr>
        <w:ind w:firstLine="432"/>
        <w:jc w:val="both"/>
      </w:pPr>
      <w:r>
        <w:t xml:space="preserve">If the AAS is not registered, it would inform the AAS to get its descriptors registered. In case the AAS is registered, its active status is updated with latest timestamp. The active status of all the AAS can be retrieved from the RIC. </w:t>
      </w:r>
      <w:r w:rsidR="00474E6C">
        <w:t xml:space="preserve">The </w:t>
      </w:r>
      <w:r w:rsidR="00474E6C" w:rsidRPr="00C155F1">
        <w:rPr>
          <w:highlight w:val="lightGray"/>
        </w:rPr>
        <w:fldChar w:fldCharType="begin"/>
      </w:r>
      <w:r w:rsidR="00474E6C" w:rsidRPr="00C155F1">
        <w:rPr>
          <w:highlight w:val="lightGray"/>
        </w:rPr>
        <w:instrText xml:space="preserve"> REF _Ref70447836 \h </w:instrText>
      </w:r>
      <w:r w:rsidR="00474E6C">
        <w:rPr>
          <w:highlight w:val="lightGray"/>
        </w:rPr>
        <w:instrText xml:space="preserve"> \* MERGEFORMAT </w:instrText>
      </w:r>
      <w:r w:rsidR="00474E6C" w:rsidRPr="00C155F1">
        <w:rPr>
          <w:highlight w:val="lightGray"/>
        </w:rPr>
      </w:r>
      <w:r w:rsidR="00474E6C" w:rsidRPr="00C155F1">
        <w:rPr>
          <w:highlight w:val="lightGray"/>
        </w:rPr>
        <w:fldChar w:fldCharType="separate"/>
      </w:r>
      <w:r w:rsidR="00474E6C" w:rsidRPr="00C155F1">
        <w:rPr>
          <w:highlight w:val="lightGray"/>
        </w:rPr>
        <w:t xml:space="preserve">Table </w:t>
      </w:r>
      <w:r w:rsidR="00474E6C" w:rsidRPr="00C155F1">
        <w:rPr>
          <w:noProof/>
          <w:highlight w:val="lightGray"/>
        </w:rPr>
        <w:t>2</w:t>
      </w:r>
      <w:r w:rsidR="00474E6C" w:rsidRPr="00C155F1">
        <w:rPr>
          <w:highlight w:val="lightGray"/>
        </w:rPr>
        <w:fldChar w:fldCharType="end"/>
      </w:r>
      <w:r w:rsidR="00474E6C" w:rsidRPr="00474E6C">
        <w:t xml:space="preserve"> pre</w:t>
      </w:r>
      <w:r w:rsidR="00474E6C">
        <w:t xml:space="preserve">sents the list of relevant values for heartbeat, </w:t>
      </w:r>
      <w:proofErr w:type="spellStart"/>
      <w:r w:rsidR="00474E6C">
        <w:t>heartbeatack</w:t>
      </w:r>
      <w:proofErr w:type="spellEnd"/>
      <w:r w:rsidR="00474E6C">
        <w:t xml:space="preserve"> messages. </w:t>
      </w:r>
      <w:r w:rsidR="00474E6C">
        <w:fldChar w:fldCharType="begin"/>
      </w:r>
      <w:r w:rsidR="00474E6C">
        <w:instrText xml:space="preserve"> REF _Ref77242203 \h </w:instrText>
      </w:r>
      <w:r w:rsidR="00474E6C">
        <w:fldChar w:fldCharType="separate"/>
      </w:r>
      <w:r w:rsidR="00474E6C">
        <w:t xml:space="preserve">Table </w:t>
      </w:r>
      <w:r w:rsidR="00474E6C">
        <w:rPr>
          <w:noProof/>
        </w:rPr>
        <w:t>3</w:t>
      </w:r>
      <w:r w:rsidR="00474E6C">
        <w:fldChar w:fldCharType="end"/>
      </w:r>
      <w:r w:rsidR="00474E6C">
        <w:t xml:space="preserve"> presents the values for </w:t>
      </w:r>
      <w:proofErr w:type="spellStart"/>
      <w:r w:rsidR="00474E6C">
        <w:t>StatusResponse</w:t>
      </w:r>
      <w:proofErr w:type="spellEnd"/>
      <w:r w:rsidR="00474E6C">
        <w:t xml:space="preserve"> </w:t>
      </w:r>
      <w:proofErr w:type="spellStart"/>
      <w:r w:rsidR="00474E6C">
        <w:t>submodel</w:t>
      </w:r>
      <w:proofErr w:type="spellEnd"/>
      <w:r w:rsidR="00474E6C">
        <w:t xml:space="preserve"> property elements in case the AAS is not registered.</w:t>
      </w:r>
    </w:p>
    <w:p w14:paraId="0F98B264" w14:textId="77777777" w:rsidR="009E0B7A" w:rsidRDefault="009E0B7A" w:rsidP="00474E6C">
      <w:pPr>
        <w:ind w:firstLine="432"/>
        <w:jc w:val="both"/>
      </w:pPr>
    </w:p>
    <w:tbl>
      <w:tblPr>
        <w:tblStyle w:val="Tabellenraster"/>
        <w:tblW w:w="9402" w:type="dxa"/>
        <w:tblLook w:val="04A0" w:firstRow="1" w:lastRow="0" w:firstColumn="1" w:lastColumn="0" w:noHBand="0" w:noVBand="1"/>
      </w:tblPr>
      <w:tblGrid>
        <w:gridCol w:w="2852"/>
        <w:gridCol w:w="6550"/>
      </w:tblGrid>
      <w:tr w:rsidR="00474E6C" w14:paraId="34C0F904" w14:textId="77777777" w:rsidTr="00474E6C">
        <w:trPr>
          <w:trHeight w:val="175"/>
        </w:trPr>
        <w:tc>
          <w:tcPr>
            <w:tcW w:w="2852" w:type="dxa"/>
            <w:shd w:val="clear" w:color="auto" w:fill="000000" w:themeFill="text1"/>
          </w:tcPr>
          <w:p w14:paraId="51853189" w14:textId="77777777" w:rsidR="00474E6C" w:rsidRDefault="00474E6C" w:rsidP="001E5356">
            <w:pPr>
              <w:jc w:val="center"/>
              <w:rPr>
                <w:b/>
              </w:rPr>
            </w:pPr>
            <w:r>
              <w:rPr>
                <w:b/>
              </w:rPr>
              <w:lastRenderedPageBreak/>
              <w:t>Property Type</w:t>
            </w:r>
          </w:p>
        </w:tc>
        <w:tc>
          <w:tcPr>
            <w:tcW w:w="6550" w:type="dxa"/>
            <w:shd w:val="clear" w:color="auto" w:fill="000000" w:themeFill="text1"/>
          </w:tcPr>
          <w:p w14:paraId="7B2E27FC" w14:textId="77777777" w:rsidR="00474E6C" w:rsidRDefault="00474E6C" w:rsidP="001E5356">
            <w:pPr>
              <w:jc w:val="center"/>
              <w:rPr>
                <w:b/>
              </w:rPr>
            </w:pPr>
            <w:r>
              <w:rPr>
                <w:b/>
              </w:rPr>
              <w:t xml:space="preserve">Registration </w:t>
            </w:r>
            <w:proofErr w:type="spellStart"/>
            <w:r>
              <w:rPr>
                <w:b/>
              </w:rPr>
              <w:t>Success</w:t>
            </w:r>
            <w:proofErr w:type="spellEnd"/>
            <w:r>
              <w:rPr>
                <w:b/>
              </w:rPr>
              <w:t xml:space="preserve"> (Updated)</w:t>
            </w:r>
          </w:p>
        </w:tc>
      </w:tr>
      <w:tr w:rsidR="00474E6C" w14:paraId="7C812E27" w14:textId="77777777" w:rsidTr="00474E6C">
        <w:trPr>
          <w:trHeight w:val="125"/>
        </w:trPr>
        <w:tc>
          <w:tcPr>
            <w:tcW w:w="2852" w:type="dxa"/>
          </w:tcPr>
          <w:p w14:paraId="6A1DDBB4" w14:textId="77777777" w:rsidR="00474E6C" w:rsidRPr="00F47A5C" w:rsidRDefault="00474E6C" w:rsidP="001E5356">
            <w:pPr>
              <w:jc w:val="center"/>
              <w:rPr>
                <w:rFonts w:asciiTheme="minorHAnsi" w:eastAsiaTheme="minorEastAsia" w:hAnsiTheme="minorHAnsi" w:cstheme="minorBidi"/>
                <w:sz w:val="22"/>
                <w:szCs w:val="22"/>
                <w:lang w:val="en-US" w:eastAsia="en-US"/>
              </w:rPr>
            </w:pPr>
            <w:r w:rsidRPr="00F47A5C">
              <w:rPr>
                <w:rFonts w:asciiTheme="minorHAnsi" w:eastAsiaTheme="minorEastAsia" w:hAnsiTheme="minorHAnsi" w:cstheme="minorBidi"/>
                <w:sz w:val="22"/>
                <w:szCs w:val="22"/>
                <w:lang w:val="en-US" w:eastAsia="en-US"/>
              </w:rPr>
              <w:t>Status</w:t>
            </w:r>
          </w:p>
        </w:tc>
        <w:tc>
          <w:tcPr>
            <w:tcW w:w="6550" w:type="dxa"/>
          </w:tcPr>
          <w:p w14:paraId="2887CAF0" w14:textId="77777777" w:rsidR="00474E6C" w:rsidRPr="00F47A5C" w:rsidRDefault="00474E6C" w:rsidP="001E5356">
            <w:pPr>
              <w:jc w:val="center"/>
              <w:rPr>
                <w:rFonts w:asciiTheme="minorHAnsi" w:eastAsiaTheme="minorEastAsia" w:hAnsiTheme="minorHAnsi" w:cstheme="minorBidi"/>
                <w:sz w:val="22"/>
                <w:szCs w:val="22"/>
                <w:lang w:val="en-US" w:eastAsia="en-US"/>
              </w:rPr>
            </w:pPr>
            <w:r w:rsidRPr="00F47A5C">
              <w:rPr>
                <w:rFonts w:asciiTheme="minorHAnsi" w:eastAsiaTheme="minorEastAsia" w:hAnsiTheme="minorHAnsi" w:cstheme="minorBidi"/>
                <w:sz w:val="22"/>
                <w:szCs w:val="22"/>
                <w:lang w:val="en-US" w:eastAsia="en-US"/>
              </w:rPr>
              <w:t>S</w:t>
            </w:r>
          </w:p>
        </w:tc>
      </w:tr>
      <w:tr w:rsidR="00474E6C" w14:paraId="6956BDB1" w14:textId="77777777" w:rsidTr="00474E6C">
        <w:trPr>
          <w:trHeight w:val="125"/>
        </w:trPr>
        <w:tc>
          <w:tcPr>
            <w:tcW w:w="2852" w:type="dxa"/>
          </w:tcPr>
          <w:p w14:paraId="02D48DA0" w14:textId="77777777" w:rsidR="00474E6C" w:rsidRPr="00F47A5C" w:rsidRDefault="00474E6C" w:rsidP="001E5356">
            <w:pPr>
              <w:jc w:val="center"/>
              <w:rPr>
                <w:rFonts w:asciiTheme="minorHAnsi" w:eastAsiaTheme="minorEastAsia" w:hAnsiTheme="minorHAnsi" w:cstheme="minorBidi"/>
                <w:sz w:val="22"/>
                <w:szCs w:val="22"/>
                <w:lang w:val="en-US" w:eastAsia="en-US"/>
              </w:rPr>
            </w:pPr>
            <w:r w:rsidRPr="00F47A5C">
              <w:rPr>
                <w:rFonts w:asciiTheme="minorHAnsi" w:eastAsiaTheme="minorEastAsia" w:hAnsiTheme="minorHAnsi" w:cstheme="minorBidi"/>
                <w:sz w:val="22"/>
                <w:szCs w:val="22"/>
                <w:lang w:val="en-US" w:eastAsia="en-US"/>
              </w:rPr>
              <w:t>Code</w:t>
            </w:r>
          </w:p>
        </w:tc>
        <w:tc>
          <w:tcPr>
            <w:tcW w:w="6550" w:type="dxa"/>
          </w:tcPr>
          <w:p w14:paraId="1CFB2212" w14:textId="77777777" w:rsidR="00474E6C" w:rsidRPr="00F47A5C" w:rsidRDefault="00474E6C" w:rsidP="001E5356">
            <w:pPr>
              <w:jc w:val="center"/>
              <w:rPr>
                <w:rFonts w:asciiTheme="minorHAnsi" w:eastAsiaTheme="minorEastAsia" w:hAnsiTheme="minorHAnsi" w:cstheme="minorBidi"/>
                <w:sz w:val="22"/>
                <w:szCs w:val="22"/>
                <w:lang w:val="en-US" w:eastAsia="en-US"/>
              </w:rPr>
            </w:pPr>
            <w:r w:rsidRPr="00F47A5C">
              <w:rPr>
                <w:rFonts w:asciiTheme="minorHAnsi" w:eastAsiaTheme="minorEastAsia" w:hAnsiTheme="minorHAnsi" w:cstheme="minorBidi"/>
                <w:sz w:val="22"/>
                <w:szCs w:val="22"/>
                <w:lang w:val="en-US" w:eastAsia="en-US"/>
              </w:rPr>
              <w:t>200</w:t>
            </w:r>
          </w:p>
        </w:tc>
      </w:tr>
      <w:tr w:rsidR="00474E6C" w14:paraId="7BDFC3D8" w14:textId="77777777" w:rsidTr="00474E6C">
        <w:trPr>
          <w:trHeight w:val="125"/>
        </w:trPr>
        <w:tc>
          <w:tcPr>
            <w:tcW w:w="2852" w:type="dxa"/>
          </w:tcPr>
          <w:p w14:paraId="3FB80F22" w14:textId="77777777" w:rsidR="00474E6C" w:rsidRPr="00F47A5C" w:rsidRDefault="00474E6C" w:rsidP="001E5356">
            <w:pPr>
              <w:jc w:val="center"/>
              <w:rPr>
                <w:rFonts w:asciiTheme="minorHAnsi" w:eastAsiaTheme="minorEastAsia" w:hAnsiTheme="minorHAnsi" w:cstheme="minorBidi"/>
                <w:sz w:val="22"/>
                <w:szCs w:val="22"/>
                <w:lang w:val="en-US" w:eastAsia="en-US"/>
              </w:rPr>
            </w:pPr>
            <w:r w:rsidRPr="00F47A5C">
              <w:rPr>
                <w:rFonts w:asciiTheme="minorHAnsi" w:eastAsiaTheme="minorEastAsia" w:hAnsiTheme="minorHAnsi" w:cstheme="minorBidi"/>
                <w:sz w:val="22"/>
                <w:szCs w:val="22"/>
                <w:lang w:val="en-US" w:eastAsia="en-US"/>
              </w:rPr>
              <w:t>Message</w:t>
            </w:r>
          </w:p>
        </w:tc>
        <w:tc>
          <w:tcPr>
            <w:tcW w:w="6550" w:type="dxa"/>
          </w:tcPr>
          <w:p w14:paraId="5A048E9B" w14:textId="1C18B241" w:rsidR="00474E6C" w:rsidRPr="00F47A5C" w:rsidRDefault="00474E6C" w:rsidP="001E5356">
            <w:pPr>
              <w:keepNext/>
              <w:jc w:val="center"/>
              <w:rPr>
                <w:rFonts w:asciiTheme="minorHAnsi" w:eastAsiaTheme="minorEastAsia" w:hAnsiTheme="minorHAnsi" w:cstheme="minorBidi"/>
                <w:sz w:val="22"/>
                <w:szCs w:val="22"/>
                <w:lang w:val="en-US" w:eastAsia="en-US"/>
              </w:rPr>
            </w:pPr>
            <w:r w:rsidRPr="00474E6C">
              <w:rPr>
                <w:rFonts w:asciiTheme="minorHAnsi" w:eastAsiaTheme="minorEastAsia" w:hAnsiTheme="minorHAnsi" w:cstheme="minorBidi"/>
                <w:sz w:val="22"/>
                <w:szCs w:val="22"/>
                <w:lang w:val="en-US" w:eastAsia="en-US"/>
              </w:rPr>
              <w:t>The AAS is not registered, please provide descriptors</w:t>
            </w:r>
          </w:p>
        </w:tc>
      </w:tr>
    </w:tbl>
    <w:p w14:paraId="11D0AF77" w14:textId="1B160A83" w:rsidR="000E1FEB" w:rsidRDefault="00474E6C" w:rsidP="00474E6C">
      <w:pPr>
        <w:pStyle w:val="Beschriftung"/>
        <w:jc w:val="center"/>
      </w:pPr>
      <w:bookmarkStart w:id="26" w:name="_Ref77242203"/>
      <w:bookmarkStart w:id="27" w:name="_Ref69902930"/>
      <w:r>
        <w:t xml:space="preserve">Table </w:t>
      </w:r>
      <w:r w:rsidR="00182C29">
        <w:fldChar w:fldCharType="begin"/>
      </w:r>
      <w:r w:rsidR="00182C29">
        <w:instrText xml:space="preserve"> SEQ Table \* ARABIC </w:instrText>
      </w:r>
      <w:r w:rsidR="00182C29">
        <w:fldChar w:fldCharType="separate"/>
      </w:r>
      <w:r w:rsidR="009E0B7A">
        <w:rPr>
          <w:noProof/>
        </w:rPr>
        <w:t>3</w:t>
      </w:r>
      <w:r w:rsidR="00182C29">
        <w:rPr>
          <w:noProof/>
        </w:rPr>
        <w:fldChar w:fldCharType="end"/>
      </w:r>
      <w:bookmarkEnd w:id="26"/>
      <w:r>
        <w:t xml:space="preserve"> Values for </w:t>
      </w:r>
      <w:proofErr w:type="spellStart"/>
      <w:r>
        <w:t>StatusResponse</w:t>
      </w:r>
      <w:proofErr w:type="spellEnd"/>
      <w:r>
        <w:t xml:space="preserve"> </w:t>
      </w:r>
      <w:proofErr w:type="spellStart"/>
      <w:r>
        <w:t>submodel</w:t>
      </w:r>
      <w:proofErr w:type="spellEnd"/>
      <w:r>
        <w:t xml:space="preserve"> properties in case of </w:t>
      </w:r>
      <w:proofErr w:type="spellStart"/>
      <w:r w:rsidRPr="0057059A">
        <w:t>HeartBeatAck</w:t>
      </w:r>
      <w:proofErr w:type="spellEnd"/>
    </w:p>
    <w:bookmarkEnd w:id="27"/>
    <w:p w14:paraId="0881166D" w14:textId="77777777" w:rsidR="00EB5095" w:rsidRPr="00EB5095" w:rsidRDefault="00EB5095" w:rsidP="004C516F">
      <w:pPr>
        <w:jc w:val="both"/>
      </w:pPr>
      <w:r>
        <w:t>The</w:t>
      </w:r>
      <w:r w:rsidR="004C516F">
        <w:t xml:space="preserve"> </w:t>
      </w:r>
      <w:r w:rsidR="004C516F">
        <w:fldChar w:fldCharType="begin"/>
      </w:r>
      <w:r w:rsidR="004C516F">
        <w:instrText xml:space="preserve"> REF _Ref69044293 \h </w:instrText>
      </w:r>
      <w:r w:rsidR="004C516F">
        <w:fldChar w:fldCharType="separate"/>
      </w:r>
      <w:r w:rsidR="00BC157A">
        <w:t xml:space="preserve">Figure </w:t>
      </w:r>
      <w:r w:rsidR="00BC157A">
        <w:rPr>
          <w:noProof/>
        </w:rPr>
        <w:t>3</w:t>
      </w:r>
      <w:r w:rsidR="004C516F">
        <w:fldChar w:fldCharType="end"/>
      </w:r>
      <w:r w:rsidR="004C516F">
        <w:t xml:space="preserve"> </w:t>
      </w:r>
      <w:r>
        <w:t>presents the stat</w:t>
      </w:r>
      <w:r w:rsidR="004C516F">
        <w:t>e</w:t>
      </w:r>
      <w:r>
        <w:t xml:space="preserve"> machine of the </w:t>
      </w:r>
      <w:r w:rsidR="004C516F">
        <w:t>RIC from the perspective of registry and heartbeat interactions. The complex internal mechanism is summarized into a simpler system so that it would be easy for the reader of this document to better understand the internal process. The registry message is firstly validated, next the descriptor within it is validated, late the descriptor it is stored into the internal database and lastly returning an appropriate acknowledgement.</w:t>
      </w:r>
    </w:p>
    <w:p w14:paraId="5B46019A" w14:textId="77777777" w:rsidR="00F22FED" w:rsidRDefault="00EB5095" w:rsidP="00E61B74">
      <w:pPr>
        <w:pStyle w:val="Beschriftung"/>
        <w:jc w:val="center"/>
      </w:pPr>
      <w:r>
        <w:rPr>
          <w:b w:val="0"/>
          <w:noProof/>
          <w:lang w:eastAsia="ja-JP"/>
        </w:rPr>
        <w:drawing>
          <wp:inline distT="0" distB="0" distL="0" distR="0" wp14:anchorId="09594ED2" wp14:editId="29357ADD">
            <wp:extent cx="5232755" cy="2682577"/>
            <wp:effectExtent l="0" t="0" r="635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C_StateMachine.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00014" cy="2717057"/>
                    </a:xfrm>
                    <a:prstGeom prst="rect">
                      <a:avLst/>
                    </a:prstGeom>
                  </pic:spPr>
                </pic:pic>
              </a:graphicData>
            </a:graphic>
          </wp:inline>
        </w:drawing>
      </w:r>
    </w:p>
    <w:p w14:paraId="27B85F04" w14:textId="4351B02D" w:rsidR="00EB5095" w:rsidRDefault="00EB5095" w:rsidP="00EB5095">
      <w:pPr>
        <w:pStyle w:val="Beschriftung"/>
        <w:jc w:val="center"/>
        <w:rPr>
          <w:b w:val="0"/>
        </w:rPr>
      </w:pPr>
      <w:bookmarkStart w:id="28" w:name="_Ref69044293"/>
      <w:bookmarkStart w:id="29" w:name="_Ref69043633"/>
      <w:r>
        <w:t xml:space="preserve">Figure </w:t>
      </w:r>
      <w:r w:rsidR="00182C29">
        <w:fldChar w:fldCharType="begin"/>
      </w:r>
      <w:r w:rsidR="00182C29">
        <w:instrText xml:space="preserve"> SEQ Figure \* ARABIC </w:instrText>
      </w:r>
      <w:r w:rsidR="00182C29">
        <w:fldChar w:fldCharType="separate"/>
      </w:r>
      <w:r w:rsidR="0099071B">
        <w:rPr>
          <w:noProof/>
        </w:rPr>
        <w:t>3</w:t>
      </w:r>
      <w:r w:rsidR="00182C29">
        <w:rPr>
          <w:noProof/>
        </w:rPr>
        <w:fldChar w:fldCharType="end"/>
      </w:r>
      <w:bookmarkEnd w:id="28"/>
      <w:r>
        <w:t xml:space="preserve"> State Machine from the point of view of RIC</w:t>
      </w:r>
      <w:bookmarkEnd w:id="29"/>
    </w:p>
    <w:p w14:paraId="6721EFC5" w14:textId="77777777" w:rsidR="00D214D9" w:rsidRPr="00C155F1" w:rsidDel="00B56B70" w:rsidRDefault="00D214D9" w:rsidP="00C155F1">
      <w:pPr>
        <w:pStyle w:val="berschrift1"/>
        <w:jc w:val="both"/>
      </w:pPr>
      <w:bookmarkStart w:id="30" w:name="_Ref77239531"/>
      <w:bookmarkStart w:id="31" w:name="_Toc77245295"/>
      <w:r w:rsidRPr="00C155F1" w:rsidDel="00B56B70">
        <w:t xml:space="preserve">RIC </w:t>
      </w:r>
      <w:r w:rsidR="009102C9" w:rsidRPr="00C155F1">
        <w:t>interface access</w:t>
      </w:r>
      <w:bookmarkEnd w:id="30"/>
      <w:bookmarkEnd w:id="31"/>
    </w:p>
    <w:p w14:paraId="1BF8582C" w14:textId="69E98B30" w:rsidR="00DA33B8" w:rsidDel="00B56B70" w:rsidRDefault="00DA33B8" w:rsidP="00DA33B8">
      <w:pPr>
        <w:ind w:firstLine="432"/>
        <w:jc w:val="both"/>
        <w:rPr>
          <w:lang w:val="en-GB"/>
        </w:rPr>
      </w:pPr>
      <w:r w:rsidRPr="00DA33B8" w:rsidDel="00B56B70">
        <w:rPr>
          <w:lang w:val="en-GB"/>
        </w:rPr>
        <w:t xml:space="preserve">RIC </w:t>
      </w:r>
      <w:r w:rsidDel="00B56B70">
        <w:rPr>
          <w:lang w:val="en-GB"/>
        </w:rPr>
        <w:t xml:space="preserve">hosts </w:t>
      </w:r>
      <w:r w:rsidRPr="00DA33B8" w:rsidDel="00B56B70">
        <w:rPr>
          <w:lang w:val="en-GB"/>
        </w:rPr>
        <w:t>different A</w:t>
      </w:r>
      <w:r w:rsidDel="00B56B70">
        <w:rPr>
          <w:lang w:val="en-GB"/>
        </w:rPr>
        <w:t>LP plugins, it operates them parallelly</w:t>
      </w:r>
      <w:r w:rsidR="00474E6C">
        <w:rPr>
          <w:lang w:val="en-GB"/>
        </w:rPr>
        <w:t xml:space="preserve"> and</w:t>
      </w:r>
      <w:r w:rsidDel="00B56B70">
        <w:rPr>
          <w:lang w:val="en-GB"/>
        </w:rPr>
        <w:t xml:space="preserve"> synchronizes their behaviour. </w:t>
      </w:r>
      <w:r w:rsidR="002C017F" w:rsidDel="00B56B70">
        <w:rPr>
          <w:lang w:val="en-GB"/>
        </w:rPr>
        <w:t>A reference implementation of the RIC is hosted on the “</w:t>
      </w:r>
      <w:r w:rsidR="002C017F" w:rsidRPr="002C017F" w:rsidDel="00B56B70">
        <w:rPr>
          <w:b/>
        </w:rPr>
        <w:t>liabroker.ddns.net</w:t>
      </w:r>
      <w:r w:rsidR="002C017F" w:rsidDel="00B56B70">
        <w:rPr>
          <w:lang w:val="en-GB"/>
        </w:rPr>
        <w:t>” clo</w:t>
      </w:r>
      <w:r w:rsidR="0059294F" w:rsidDel="00B56B70">
        <w:rPr>
          <w:lang w:val="en-GB"/>
        </w:rPr>
        <w:t>ud</w:t>
      </w:r>
      <w:r w:rsidR="008D55B9" w:rsidDel="00B56B70">
        <w:rPr>
          <w:lang w:val="en-GB"/>
        </w:rPr>
        <w:t>, in this documenta</w:t>
      </w:r>
      <w:r w:rsidR="00BC3405" w:rsidDel="00B56B70">
        <w:rPr>
          <w:lang w:val="en-GB"/>
        </w:rPr>
        <w:t>tion the cloud space</w:t>
      </w:r>
      <w:r w:rsidR="00474E6C">
        <w:rPr>
          <w:lang w:val="en-GB"/>
        </w:rPr>
        <w:t xml:space="preserve"> is</w:t>
      </w:r>
      <w:r w:rsidR="00BC3405" w:rsidDel="00B56B70">
        <w:rPr>
          <w:lang w:val="en-GB"/>
        </w:rPr>
        <w:t xml:space="preserve"> termed as RIC smart space</w:t>
      </w:r>
      <w:r w:rsidR="0059294F" w:rsidDel="00B56B70">
        <w:rPr>
          <w:lang w:val="en-GB"/>
        </w:rPr>
        <w:t>. Th</w:t>
      </w:r>
      <w:r w:rsidR="00474E6C">
        <w:rPr>
          <w:lang w:val="en-GB"/>
        </w:rPr>
        <w:t xml:space="preserve">e RIC smart space hosts </w:t>
      </w:r>
      <w:r w:rsidR="0059294F" w:rsidDel="00B56B70">
        <w:rPr>
          <w:lang w:val="en-GB"/>
        </w:rPr>
        <w:t>the mosquito MQTT server</w:t>
      </w:r>
      <w:r w:rsidR="00474E6C">
        <w:rPr>
          <w:lang w:val="en-GB"/>
        </w:rPr>
        <w:t xml:space="preserve"> </w:t>
      </w:r>
      <w:r w:rsidR="0059294F" w:rsidDel="00B56B70">
        <w:rPr>
          <w:lang w:val="en-GB"/>
        </w:rPr>
        <w:t xml:space="preserve">and the RIC implementation itself hosts COAP and HTTP servers. </w:t>
      </w:r>
      <w:r w:rsidR="008D55B9" w:rsidDel="00B56B70">
        <w:rPr>
          <w:lang w:val="en-GB"/>
        </w:rPr>
        <w:t xml:space="preserve">The </w:t>
      </w:r>
      <w:r w:rsidR="009102C9">
        <w:rPr>
          <w:lang w:val="en-GB"/>
        </w:rPr>
        <w:t xml:space="preserve">following </w:t>
      </w:r>
      <w:r w:rsidR="008D55B9" w:rsidDel="00B56B70">
        <w:rPr>
          <w:lang w:val="en-GB"/>
        </w:rPr>
        <w:t>sub-section</w:t>
      </w:r>
      <w:r w:rsidR="009102C9">
        <w:rPr>
          <w:lang w:val="en-GB"/>
        </w:rPr>
        <w:t>s</w:t>
      </w:r>
      <w:r w:rsidR="008D55B9" w:rsidDel="00B56B70">
        <w:rPr>
          <w:lang w:val="en-GB"/>
        </w:rPr>
        <w:t xml:space="preserve"> </w:t>
      </w:r>
      <w:r w:rsidR="008D55B9" w:rsidRPr="008D55B9" w:rsidDel="00B56B70">
        <w:rPr>
          <w:highlight w:val="lightGray"/>
          <w:lang w:val="en-GB"/>
        </w:rPr>
        <w:fldChar w:fldCharType="begin"/>
      </w:r>
      <w:r w:rsidR="008D55B9" w:rsidRPr="008D55B9" w:rsidDel="00B56B70">
        <w:rPr>
          <w:highlight w:val="lightGray"/>
          <w:lang w:val="en-GB"/>
        </w:rPr>
        <w:instrText xml:space="preserve"> REF _Ref69382192 \r \h </w:instrText>
      </w:r>
      <w:r w:rsidR="008D55B9" w:rsidDel="00B56B70">
        <w:rPr>
          <w:highlight w:val="lightGray"/>
          <w:lang w:val="en-GB"/>
        </w:rPr>
        <w:instrText xml:space="preserve"> \* MERGEFORMAT </w:instrText>
      </w:r>
      <w:r w:rsidR="008D55B9" w:rsidRPr="008D55B9" w:rsidDel="00B56B70">
        <w:rPr>
          <w:highlight w:val="lightGray"/>
          <w:lang w:val="en-GB"/>
        </w:rPr>
      </w:r>
      <w:r w:rsidR="008D55B9" w:rsidRPr="008D55B9" w:rsidDel="00B56B70">
        <w:rPr>
          <w:highlight w:val="lightGray"/>
          <w:lang w:val="en-GB"/>
        </w:rPr>
        <w:fldChar w:fldCharType="separate"/>
      </w:r>
      <w:r w:rsidR="00BC157A">
        <w:rPr>
          <w:highlight w:val="lightGray"/>
          <w:lang w:val="en-GB"/>
        </w:rPr>
        <w:t>6.3.1</w:t>
      </w:r>
      <w:r w:rsidR="008D55B9" w:rsidRPr="008D55B9" w:rsidDel="00B56B70">
        <w:rPr>
          <w:highlight w:val="lightGray"/>
          <w:lang w:val="en-GB"/>
        </w:rPr>
        <w:fldChar w:fldCharType="end"/>
      </w:r>
      <w:r w:rsidR="008D55B9" w:rsidRPr="008D55B9" w:rsidDel="00B56B70">
        <w:rPr>
          <w:lang w:val="en-GB"/>
        </w:rPr>
        <w:t xml:space="preserve"> </w:t>
      </w:r>
      <w:r w:rsidR="009102C9">
        <w:rPr>
          <w:lang w:val="en-GB"/>
        </w:rPr>
        <w:t xml:space="preserve">to </w:t>
      </w:r>
      <w:r w:rsidR="009102C9">
        <w:rPr>
          <w:lang w:val="en-GB"/>
        </w:rPr>
        <w:fldChar w:fldCharType="begin"/>
      </w:r>
      <w:r w:rsidR="009102C9">
        <w:rPr>
          <w:lang w:val="en-GB"/>
        </w:rPr>
        <w:instrText xml:space="preserve"> REF _Ref69992539 \n \h </w:instrText>
      </w:r>
      <w:r w:rsidR="009102C9">
        <w:rPr>
          <w:lang w:val="en-GB"/>
        </w:rPr>
      </w:r>
      <w:r w:rsidR="009102C9">
        <w:rPr>
          <w:lang w:val="en-GB"/>
        </w:rPr>
        <w:fldChar w:fldCharType="separate"/>
      </w:r>
      <w:r w:rsidR="00BC157A">
        <w:rPr>
          <w:lang w:val="en-GB"/>
        </w:rPr>
        <w:t>6.3.3</w:t>
      </w:r>
      <w:r w:rsidR="009102C9">
        <w:rPr>
          <w:lang w:val="en-GB"/>
        </w:rPr>
        <w:fldChar w:fldCharType="end"/>
      </w:r>
      <w:r w:rsidR="009102C9">
        <w:rPr>
          <w:lang w:val="en-GB"/>
        </w:rPr>
        <w:t xml:space="preserve"> </w:t>
      </w:r>
      <w:r w:rsidR="008D55B9" w:rsidRPr="008D55B9" w:rsidDel="00B56B70">
        <w:rPr>
          <w:lang w:val="en-GB"/>
        </w:rPr>
        <w:t>prese</w:t>
      </w:r>
      <w:r w:rsidR="008D55B9" w:rsidDel="00B56B70">
        <w:rPr>
          <w:lang w:val="en-GB"/>
        </w:rPr>
        <w:t>nt the technical details about the</w:t>
      </w:r>
      <w:r w:rsidR="00BC3405" w:rsidDel="00B56B70">
        <w:rPr>
          <w:lang w:val="en-GB"/>
        </w:rPr>
        <w:t xml:space="preserve"> </w:t>
      </w:r>
      <w:r w:rsidR="009102C9">
        <w:rPr>
          <w:lang w:val="en-GB"/>
        </w:rPr>
        <w:t>related</w:t>
      </w:r>
      <w:r w:rsidR="00BC3405" w:rsidDel="00B56B70">
        <w:rPr>
          <w:lang w:val="en-GB"/>
        </w:rPr>
        <w:t xml:space="preserve"> server</w:t>
      </w:r>
      <w:r w:rsidR="009102C9">
        <w:rPr>
          <w:lang w:val="en-GB"/>
        </w:rPr>
        <w:t>s</w:t>
      </w:r>
      <w:r w:rsidR="00D27EC4" w:rsidDel="00B56B70">
        <w:rPr>
          <w:lang w:val="en-GB"/>
        </w:rPr>
        <w:t>.</w:t>
      </w:r>
    </w:p>
    <w:p w14:paraId="215B5046" w14:textId="77777777" w:rsidR="008D55B9" w:rsidRPr="00A40287" w:rsidDel="00B56B70" w:rsidRDefault="008D55B9" w:rsidP="006969D5">
      <w:pPr>
        <w:pStyle w:val="berschrift3"/>
      </w:pPr>
      <w:bookmarkStart w:id="32" w:name="_Ref69382192"/>
      <w:bookmarkStart w:id="33" w:name="_Toc77245296"/>
      <w:r w:rsidDel="00B56B70">
        <w:t>RIC MQTT Server</w:t>
      </w:r>
      <w:bookmarkEnd w:id="32"/>
      <w:bookmarkEnd w:id="33"/>
    </w:p>
    <w:p w14:paraId="4723616D" w14:textId="77777777" w:rsidR="008D55B9" w:rsidDel="00B56B70" w:rsidRDefault="008D55B9" w:rsidP="003223C8">
      <w:pPr>
        <w:tabs>
          <w:tab w:val="right" w:pos="9406"/>
        </w:tabs>
        <w:ind w:left="720"/>
        <w:jc w:val="both"/>
      </w:pPr>
      <w:r w:rsidDel="00B56B70">
        <w:t xml:space="preserve">Server Host: </w:t>
      </w:r>
      <w:r w:rsidRPr="00A40287" w:rsidDel="00B56B70">
        <w:t>liabroker.ddns.net</w:t>
      </w:r>
      <w:r w:rsidR="00506642">
        <w:tab/>
      </w:r>
    </w:p>
    <w:p w14:paraId="335D5DD4" w14:textId="77777777" w:rsidR="008D55B9" w:rsidDel="00B56B70" w:rsidRDefault="008D55B9" w:rsidP="008D55B9">
      <w:pPr>
        <w:ind w:left="720"/>
        <w:jc w:val="both"/>
      </w:pPr>
      <w:r w:rsidDel="00B56B70">
        <w:t>Server Port: 1883</w:t>
      </w:r>
    </w:p>
    <w:p w14:paraId="1FE54F95" w14:textId="68EAA0BF" w:rsidR="00DA0777" w:rsidDel="00B56B70" w:rsidRDefault="00BC3405" w:rsidP="00BC3405">
      <w:pPr>
        <w:jc w:val="both"/>
      </w:pPr>
      <w:r w:rsidDel="00B56B70">
        <w:t>The client application that is part of the RIC MQTT plugin subscribes to the Topic “</w:t>
      </w:r>
      <w:r w:rsidRPr="00BC3405" w:rsidDel="00B56B70">
        <w:rPr>
          <w:b/>
        </w:rPr>
        <w:t>VWS_RIC</w:t>
      </w:r>
      <w:r w:rsidDel="00B56B70">
        <w:t xml:space="preserve">”. An AAS that prefers MQTT as the ALP should subscribe to the topic </w:t>
      </w:r>
      <w:r w:rsidR="00D27EC4" w:rsidDel="00B56B70">
        <w:t xml:space="preserve">name same as </w:t>
      </w:r>
      <w:proofErr w:type="gramStart"/>
      <w:r w:rsidR="00D27EC4" w:rsidDel="00B56B70">
        <w:t>it’s</w:t>
      </w:r>
      <w:proofErr w:type="gramEnd"/>
      <w:r w:rsidR="00D27EC4" w:rsidDel="00B56B70">
        <w:t xml:space="preserve"> </w:t>
      </w:r>
      <w:r w:rsidR="009517EF" w:rsidRPr="009517EF">
        <w:t>identification/id</w:t>
      </w:r>
      <w:r w:rsidR="009517EF" w:rsidRPr="009517EF" w:rsidDel="009517EF">
        <w:t xml:space="preserve"> </w:t>
      </w:r>
      <w:r w:rsidR="00474E6C">
        <w:t>(part of the AAS meta model)</w:t>
      </w:r>
      <w:r w:rsidR="00D27EC4" w:rsidDel="00B56B70">
        <w:t>, all the messages</w:t>
      </w:r>
      <w:r w:rsidR="00474E6C">
        <w:t xml:space="preserve"> that are </w:t>
      </w:r>
      <w:r w:rsidR="00D27EC4" w:rsidDel="00B56B70">
        <w:t xml:space="preserve">inbound to this AAS </w:t>
      </w:r>
      <w:r w:rsidR="00474E6C">
        <w:t>should</w:t>
      </w:r>
      <w:r w:rsidR="00D27EC4" w:rsidDel="00B56B70">
        <w:t xml:space="preserve"> be published to this topic</w:t>
      </w:r>
      <w:r w:rsidR="00DC2B26" w:rsidDel="00B56B70">
        <w:t xml:space="preserve">. </w:t>
      </w:r>
    </w:p>
    <w:p w14:paraId="3B2AB822" w14:textId="4F003947" w:rsidR="008A2E58" w:rsidDel="00B56B70" w:rsidRDefault="00DC2B26" w:rsidP="00BC3405">
      <w:pPr>
        <w:jc w:val="both"/>
      </w:pPr>
      <w:r w:rsidDel="00B56B70">
        <w:lastRenderedPageBreak/>
        <w:t>An AAS that just supports MQTT as the ALP, would need to publish the register I4.0 message</w:t>
      </w:r>
      <w:r w:rsidR="00474E6C">
        <w:t xml:space="preserve"> </w:t>
      </w:r>
      <w:r w:rsidRPr="00D24DB7" w:rsidDel="00B56B70">
        <w:t>to the topic “</w:t>
      </w:r>
      <w:r w:rsidRPr="00D24DB7" w:rsidDel="00B56B70">
        <w:rPr>
          <w:b/>
        </w:rPr>
        <w:t>VWS_RIC</w:t>
      </w:r>
      <w:r w:rsidRPr="00D24DB7" w:rsidDel="00B56B70">
        <w:t xml:space="preserve">”. </w:t>
      </w:r>
      <w:r w:rsidDel="00B56B70">
        <w:t xml:space="preserve">The client application </w:t>
      </w:r>
      <w:r w:rsidR="00474E6C">
        <w:t xml:space="preserve">(as </w:t>
      </w:r>
      <w:r w:rsidDel="00B56B70">
        <w:t>the part of the MQTT plugin</w:t>
      </w:r>
      <w:r w:rsidR="00474E6C">
        <w:t>),</w:t>
      </w:r>
      <w:r w:rsidDel="00B56B70">
        <w:t xml:space="preserve"> when </w:t>
      </w:r>
      <w:r w:rsidR="00474E6C">
        <w:t xml:space="preserve">it </w:t>
      </w:r>
      <w:r w:rsidDel="00B56B70">
        <w:t>receives a new register message</w:t>
      </w:r>
      <w:r w:rsidR="00474E6C">
        <w:t xml:space="preserve"> it</w:t>
      </w:r>
      <w:r w:rsidDel="00B56B70">
        <w:t xml:space="preserve"> allocates a</w:t>
      </w:r>
      <w:r w:rsidR="009102C9">
        <w:t>n</w:t>
      </w:r>
      <w:r w:rsidDel="00B56B70">
        <w:t xml:space="preserve"> internal handler over a separate </w:t>
      </w:r>
      <w:r w:rsidR="00474E6C">
        <w:t xml:space="preserve">thread </w:t>
      </w:r>
      <w:r w:rsidDel="00B56B70">
        <w:t xml:space="preserve">to it. The Internal handler prepares the appropriate registerack message and submits to the mqtt client. The MQTT client then publishes the registerack message </w:t>
      </w:r>
      <w:r w:rsidR="00DA0777" w:rsidDel="00B56B70">
        <w:t>to the topic of the topic of the relevant AAS</w:t>
      </w:r>
      <w:r w:rsidR="008A2E58" w:rsidDel="00B56B70">
        <w:t>. Similarly, as AAS can publish its HeartBeat messages at regular intervals to the “</w:t>
      </w:r>
      <w:r w:rsidR="008A2E58" w:rsidRPr="00DC2B26" w:rsidDel="00B56B70">
        <w:rPr>
          <w:b/>
        </w:rPr>
        <w:t>VWS_RIC</w:t>
      </w:r>
      <w:r w:rsidR="008A2E58" w:rsidDel="00B56B70">
        <w:t>” topi</w:t>
      </w:r>
      <w:r w:rsidR="00474E6C">
        <w:t>c.</w:t>
      </w:r>
    </w:p>
    <w:p w14:paraId="70E6C23F" w14:textId="77777777" w:rsidR="00B878AC" w:rsidDel="00B56B70" w:rsidRDefault="00B878AC" w:rsidP="006969D5">
      <w:pPr>
        <w:pStyle w:val="berschrift3"/>
        <w:rPr>
          <w:lang w:val="de-DE"/>
        </w:rPr>
      </w:pPr>
      <w:bookmarkStart w:id="34" w:name="_Toc77245297"/>
      <w:r w:rsidDel="00B56B70">
        <w:rPr>
          <w:lang w:val="de-DE"/>
        </w:rPr>
        <w:t>RIC HTTP Server</w:t>
      </w:r>
      <w:bookmarkEnd w:id="34"/>
      <w:r w:rsidRPr="00582641" w:rsidDel="00B56B70">
        <w:rPr>
          <w:lang w:val="en-GB"/>
        </w:rPr>
        <w:t xml:space="preserve"> </w:t>
      </w:r>
    </w:p>
    <w:p w14:paraId="5FB6D92E" w14:textId="77777777" w:rsidR="00B878AC" w:rsidDel="00B56B70" w:rsidRDefault="00B878AC" w:rsidP="00B878AC">
      <w:pPr>
        <w:ind w:left="720"/>
        <w:jc w:val="both"/>
      </w:pPr>
      <w:r w:rsidDel="00B56B70">
        <w:t xml:space="preserve">Server Host: </w:t>
      </w:r>
      <w:r w:rsidRPr="00A40287" w:rsidDel="00B56B70">
        <w:t>liabroker.ddns.net</w:t>
      </w:r>
    </w:p>
    <w:p w14:paraId="04B6A1F1" w14:textId="77777777" w:rsidR="00B878AC" w:rsidDel="00B56B70" w:rsidRDefault="00B878AC" w:rsidP="00B878AC">
      <w:pPr>
        <w:ind w:left="720"/>
        <w:jc w:val="both"/>
      </w:pPr>
      <w:r w:rsidDel="00B56B70">
        <w:t>Server Port: 9021</w:t>
      </w:r>
    </w:p>
    <w:tbl>
      <w:tblPr>
        <w:tblStyle w:val="Tabellenraster"/>
        <w:tblpPr w:leftFromText="180" w:rightFromText="180" w:vertAnchor="text" w:horzAnchor="margin" w:tblpY="1445"/>
        <w:tblW w:w="0" w:type="auto"/>
        <w:tblLook w:val="04A0" w:firstRow="1" w:lastRow="0" w:firstColumn="1" w:lastColumn="0" w:noHBand="0" w:noVBand="1"/>
      </w:tblPr>
      <w:tblGrid>
        <w:gridCol w:w="1505"/>
        <w:gridCol w:w="622"/>
        <w:gridCol w:w="3505"/>
        <w:gridCol w:w="706"/>
        <w:gridCol w:w="3058"/>
      </w:tblGrid>
      <w:tr w:rsidR="001D1E50" w:rsidDel="00B56B70" w14:paraId="50A76EDF" w14:textId="77777777" w:rsidTr="001D1E50">
        <w:tc>
          <w:tcPr>
            <w:tcW w:w="1505" w:type="dxa"/>
            <w:shd w:val="solid" w:color="auto" w:fill="auto"/>
          </w:tcPr>
          <w:p w14:paraId="6D6F4110" w14:textId="77777777" w:rsidR="001D1E50" w:rsidDel="00B56B70" w:rsidRDefault="001D1E50" w:rsidP="001D1E50">
            <w:pPr>
              <w:jc w:val="center"/>
              <w:rPr>
                <w:lang w:val="en-GB"/>
              </w:rPr>
            </w:pPr>
            <w:r w:rsidDel="00B56B70">
              <w:rPr>
                <w:lang w:val="en-GB"/>
              </w:rPr>
              <w:t xml:space="preserve">Name </w:t>
            </w:r>
          </w:p>
        </w:tc>
        <w:tc>
          <w:tcPr>
            <w:tcW w:w="622" w:type="dxa"/>
            <w:shd w:val="solid" w:color="auto" w:fill="auto"/>
          </w:tcPr>
          <w:p w14:paraId="601FEA96" w14:textId="77777777" w:rsidR="001D1E50" w:rsidDel="00B56B70" w:rsidRDefault="001D1E50" w:rsidP="001D1E50">
            <w:pPr>
              <w:jc w:val="center"/>
              <w:rPr>
                <w:lang w:val="en-GB"/>
              </w:rPr>
            </w:pPr>
            <w:proofErr w:type="gramStart"/>
            <w:r w:rsidDel="00B56B70">
              <w:rPr>
                <w:lang w:val="en-GB"/>
              </w:rPr>
              <w:t>S.No</w:t>
            </w:r>
            <w:proofErr w:type="gramEnd"/>
          </w:p>
        </w:tc>
        <w:tc>
          <w:tcPr>
            <w:tcW w:w="3505" w:type="dxa"/>
            <w:shd w:val="solid" w:color="auto" w:fill="auto"/>
          </w:tcPr>
          <w:p w14:paraId="43776C5C" w14:textId="77777777" w:rsidR="001D1E50" w:rsidDel="00B56B70" w:rsidRDefault="001D1E50" w:rsidP="001D1E50">
            <w:pPr>
              <w:jc w:val="center"/>
              <w:rPr>
                <w:lang w:val="en-GB"/>
              </w:rPr>
            </w:pPr>
            <w:r w:rsidDel="00B56B70">
              <w:rPr>
                <w:lang w:val="en-GB"/>
              </w:rPr>
              <w:t>HTTP URI</w:t>
            </w:r>
          </w:p>
        </w:tc>
        <w:tc>
          <w:tcPr>
            <w:tcW w:w="706" w:type="dxa"/>
            <w:shd w:val="solid" w:color="auto" w:fill="auto"/>
          </w:tcPr>
          <w:p w14:paraId="5784E687" w14:textId="77777777" w:rsidR="001D1E50" w:rsidDel="00B56B70" w:rsidRDefault="001D1E50" w:rsidP="001D1E50">
            <w:pPr>
              <w:jc w:val="center"/>
              <w:rPr>
                <w:lang w:val="en-GB"/>
              </w:rPr>
            </w:pPr>
            <w:r w:rsidDel="00B56B70">
              <w:rPr>
                <w:lang w:val="en-GB"/>
              </w:rPr>
              <w:t>Type</w:t>
            </w:r>
          </w:p>
        </w:tc>
        <w:tc>
          <w:tcPr>
            <w:tcW w:w="3058" w:type="dxa"/>
            <w:shd w:val="solid" w:color="auto" w:fill="auto"/>
          </w:tcPr>
          <w:p w14:paraId="208CB278" w14:textId="77777777" w:rsidR="001D1E50" w:rsidDel="00B56B70" w:rsidRDefault="001D1E50" w:rsidP="001D1E50">
            <w:pPr>
              <w:jc w:val="center"/>
              <w:rPr>
                <w:lang w:val="en-GB"/>
              </w:rPr>
            </w:pPr>
            <w:r w:rsidDel="00B56B70">
              <w:rPr>
                <w:lang w:val="en-GB"/>
              </w:rPr>
              <w:t>Description</w:t>
            </w:r>
          </w:p>
        </w:tc>
      </w:tr>
      <w:tr w:rsidR="001D1E50" w:rsidDel="00B56B70" w14:paraId="0B79C7F4" w14:textId="77777777" w:rsidTr="001D1E50">
        <w:tc>
          <w:tcPr>
            <w:tcW w:w="1505" w:type="dxa"/>
          </w:tcPr>
          <w:p w14:paraId="42555394" w14:textId="77777777" w:rsidR="001D1E50" w:rsidDel="00B56B70" w:rsidRDefault="001D1E50" w:rsidP="001D1E50">
            <w:pPr>
              <w:jc w:val="center"/>
            </w:pPr>
            <w:r w:rsidDel="00B56B70">
              <w:t>Status</w:t>
            </w:r>
          </w:p>
        </w:tc>
        <w:tc>
          <w:tcPr>
            <w:tcW w:w="622" w:type="dxa"/>
          </w:tcPr>
          <w:p w14:paraId="5E742430" w14:textId="77777777" w:rsidR="001D1E50" w:rsidDel="00B56B70" w:rsidRDefault="001D1E50" w:rsidP="001D1E50">
            <w:pPr>
              <w:jc w:val="center"/>
            </w:pPr>
            <w:r w:rsidDel="00B56B70">
              <w:t>1</w:t>
            </w:r>
          </w:p>
        </w:tc>
        <w:tc>
          <w:tcPr>
            <w:tcW w:w="3505" w:type="dxa"/>
          </w:tcPr>
          <w:p w14:paraId="289D33F5" w14:textId="77777777" w:rsidR="001D1E50" w:rsidRPr="00FA4E69" w:rsidDel="00B56B70" w:rsidRDefault="00182C29" w:rsidP="001D1E50">
            <w:pPr>
              <w:jc w:val="both"/>
            </w:pPr>
            <w:hyperlink r:id="rId13" w:history="1">
              <w:r w:rsidR="001D1E50" w:rsidRPr="00FA4E69" w:rsidDel="00B56B70">
                <w:rPr>
                  <w:rStyle w:val="Hyperlink"/>
                </w:rPr>
                <w:t>http://liabroker.ddns.net:9021/status</w:t>
              </w:r>
            </w:hyperlink>
          </w:p>
        </w:tc>
        <w:tc>
          <w:tcPr>
            <w:tcW w:w="706" w:type="dxa"/>
          </w:tcPr>
          <w:p w14:paraId="31DF14C6" w14:textId="77777777" w:rsidR="001D1E50" w:rsidDel="00B56B70" w:rsidRDefault="001D1E50" w:rsidP="001D1E50">
            <w:pPr>
              <w:jc w:val="center"/>
              <w:rPr>
                <w:lang w:val="en-GB"/>
              </w:rPr>
            </w:pPr>
            <w:r w:rsidDel="00B56B70">
              <w:rPr>
                <w:lang w:val="en-GB"/>
              </w:rPr>
              <w:t>GET</w:t>
            </w:r>
          </w:p>
        </w:tc>
        <w:tc>
          <w:tcPr>
            <w:tcW w:w="3058" w:type="dxa"/>
          </w:tcPr>
          <w:p w14:paraId="562CB071" w14:textId="77777777" w:rsidR="001D1E50" w:rsidDel="00B56B70" w:rsidRDefault="001D1E50" w:rsidP="001D1E50">
            <w:pPr>
              <w:jc w:val="both"/>
              <w:rPr>
                <w:lang w:val="en-GB"/>
              </w:rPr>
            </w:pPr>
            <w:r w:rsidDel="00B56B70">
              <w:rPr>
                <w:lang w:val="en-GB"/>
              </w:rPr>
              <w:t>Retrieve status of all the connected AAS</w:t>
            </w:r>
          </w:p>
        </w:tc>
      </w:tr>
      <w:tr w:rsidR="001D1E50" w:rsidDel="00B56B70" w14:paraId="12AE358F" w14:textId="77777777" w:rsidTr="001D1E50">
        <w:tc>
          <w:tcPr>
            <w:tcW w:w="1505" w:type="dxa"/>
          </w:tcPr>
          <w:p w14:paraId="59F89A81" w14:textId="77777777" w:rsidR="001D1E50" w:rsidDel="00B56B70" w:rsidRDefault="001D1E50" w:rsidP="001D1E50">
            <w:pPr>
              <w:jc w:val="center"/>
              <w:rPr>
                <w:lang w:val="en-GB"/>
              </w:rPr>
            </w:pPr>
            <w:r w:rsidDel="00B56B70">
              <w:rPr>
                <w:lang w:val="en-GB"/>
              </w:rPr>
              <w:t>Communication</w:t>
            </w:r>
          </w:p>
        </w:tc>
        <w:tc>
          <w:tcPr>
            <w:tcW w:w="622" w:type="dxa"/>
          </w:tcPr>
          <w:p w14:paraId="314C2FEA" w14:textId="77777777" w:rsidR="001D1E50" w:rsidRPr="00FA4E69" w:rsidDel="00B56B70" w:rsidRDefault="001D1E50" w:rsidP="001D1E50">
            <w:pPr>
              <w:jc w:val="center"/>
              <w:rPr>
                <w:lang w:val="en-GB"/>
              </w:rPr>
            </w:pPr>
            <w:r w:rsidDel="00B56B70">
              <w:rPr>
                <w:lang w:val="en-GB"/>
              </w:rPr>
              <w:t>2</w:t>
            </w:r>
          </w:p>
        </w:tc>
        <w:tc>
          <w:tcPr>
            <w:tcW w:w="3505" w:type="dxa"/>
          </w:tcPr>
          <w:p w14:paraId="52D6F0CF" w14:textId="77777777" w:rsidR="001D1E50" w:rsidRPr="00FA4E69" w:rsidDel="00B56B70" w:rsidRDefault="00182C29" w:rsidP="001D1E50">
            <w:pPr>
              <w:jc w:val="both"/>
              <w:rPr>
                <w:lang w:val="en-GB"/>
              </w:rPr>
            </w:pPr>
            <w:hyperlink r:id="rId14" w:history="1">
              <w:r w:rsidR="001D1E50" w:rsidRPr="00FA4E69" w:rsidDel="00B56B70">
                <w:rPr>
                  <w:rStyle w:val="Hyperlink"/>
                  <w:lang w:val="en-GB"/>
                </w:rPr>
                <w:t>http://liabroker.ddns.net:9021/i40commu</w:t>
              </w:r>
            </w:hyperlink>
          </w:p>
        </w:tc>
        <w:tc>
          <w:tcPr>
            <w:tcW w:w="706" w:type="dxa"/>
          </w:tcPr>
          <w:p w14:paraId="1AE11602" w14:textId="77777777" w:rsidR="001D1E50" w:rsidDel="00B56B70" w:rsidRDefault="001D1E50" w:rsidP="001D1E50">
            <w:pPr>
              <w:jc w:val="center"/>
              <w:rPr>
                <w:lang w:val="en-GB"/>
              </w:rPr>
            </w:pPr>
            <w:r w:rsidDel="00B56B70">
              <w:rPr>
                <w:lang w:val="en-GB"/>
              </w:rPr>
              <w:t>POST</w:t>
            </w:r>
          </w:p>
        </w:tc>
        <w:tc>
          <w:tcPr>
            <w:tcW w:w="3058" w:type="dxa"/>
          </w:tcPr>
          <w:p w14:paraId="48161847" w14:textId="77777777" w:rsidR="001D1E50" w:rsidDel="00B56B70" w:rsidRDefault="001D1E50" w:rsidP="001D1E50">
            <w:pPr>
              <w:jc w:val="both"/>
              <w:rPr>
                <w:lang w:val="en-GB"/>
              </w:rPr>
            </w:pPr>
            <w:r w:rsidDel="00B56B70">
              <w:rPr>
                <w:lang w:val="en-GB"/>
              </w:rPr>
              <w:t>Post an I4.0 message packet to RIC</w:t>
            </w:r>
          </w:p>
        </w:tc>
      </w:tr>
    </w:tbl>
    <w:p w14:paraId="404979A7" w14:textId="46346860" w:rsidR="00B878AC" w:rsidDel="00B56B70" w:rsidRDefault="00474E6C" w:rsidP="00B878AC">
      <w:pPr>
        <w:jc w:val="both"/>
      </w:pPr>
      <w:r>
        <w:t xml:space="preserve">The reference implementation of </w:t>
      </w:r>
      <w:r w:rsidR="00B878AC" w:rsidDel="00B56B70">
        <w:t xml:space="preserve">RIC </w:t>
      </w:r>
      <w:r>
        <w:t>hosts the</w:t>
      </w:r>
      <w:r w:rsidR="00B878AC" w:rsidDel="00B56B70">
        <w:t xml:space="preserve"> HTTP server over the port 9021, this HTTP server provides multiple namespaces. Th</w:t>
      </w:r>
      <w:r w:rsidR="00FA4E69" w:rsidDel="00B56B70">
        <w:t>e</w:t>
      </w:r>
      <w:r>
        <w:t xml:space="preserve"> </w:t>
      </w:r>
      <w:r w:rsidRPr="00474E6C">
        <w:rPr>
          <w:highlight w:val="lightGray"/>
        </w:rPr>
        <w:fldChar w:fldCharType="begin"/>
      </w:r>
      <w:r w:rsidRPr="00474E6C">
        <w:rPr>
          <w:highlight w:val="lightGray"/>
        </w:rPr>
        <w:instrText xml:space="preserve"> REF _Ref69910404 \h </w:instrText>
      </w:r>
      <w:r>
        <w:rPr>
          <w:highlight w:val="lightGray"/>
        </w:rPr>
        <w:instrText xml:space="preserve"> \* MERGEFORMAT </w:instrText>
      </w:r>
      <w:r w:rsidRPr="00474E6C">
        <w:rPr>
          <w:highlight w:val="lightGray"/>
        </w:rPr>
      </w:r>
      <w:r w:rsidRPr="00474E6C">
        <w:rPr>
          <w:highlight w:val="lightGray"/>
        </w:rPr>
        <w:fldChar w:fldCharType="separate"/>
      </w:r>
      <w:r w:rsidRPr="00474E6C">
        <w:rPr>
          <w:highlight w:val="lightGray"/>
        </w:rPr>
        <w:t xml:space="preserve">Table </w:t>
      </w:r>
      <w:r w:rsidRPr="00474E6C">
        <w:rPr>
          <w:noProof/>
          <w:highlight w:val="lightGray"/>
        </w:rPr>
        <w:t>6</w:t>
      </w:r>
      <w:r w:rsidRPr="00474E6C">
        <w:rPr>
          <w:highlight w:val="lightGray"/>
        </w:rPr>
        <w:fldChar w:fldCharType="end"/>
      </w:r>
      <w:r>
        <w:t xml:space="preserve"> </w:t>
      </w:r>
      <w:r w:rsidR="00FA4E69" w:rsidDel="00B56B70">
        <w:t xml:space="preserve"> present the list of </w:t>
      </w:r>
      <w:r w:rsidR="001D1E50" w:rsidDel="00B56B70">
        <w:t>URI</w:t>
      </w:r>
      <w:r w:rsidR="00FA4E69" w:rsidDel="00B56B70">
        <w:t xml:space="preserve"> along with the relevant rest operation. </w:t>
      </w:r>
      <w:r w:rsidR="00EA7E12" w:rsidDel="00B56B70">
        <w:t xml:space="preserve">The </w:t>
      </w:r>
      <w:r w:rsidR="00BF232B" w:rsidDel="00B56B70">
        <w:t xml:space="preserve">status URI </w:t>
      </w:r>
      <w:r w:rsidR="00EA7E12" w:rsidDel="00B56B70">
        <w:t>provides the active status of all the AAS agent at a particular instant in time</w:t>
      </w:r>
      <w:r w:rsidR="00BF232B" w:rsidDel="00B56B70">
        <w:t xml:space="preserve"> for a GET request</w:t>
      </w:r>
      <w:r w:rsidR="00EA7E12" w:rsidDel="00B56B70">
        <w:t>.</w:t>
      </w:r>
      <w:r w:rsidR="00BF232B" w:rsidDel="00B56B70">
        <w:t xml:space="preserve"> </w:t>
      </w:r>
    </w:p>
    <w:p w14:paraId="5DCCD92D" w14:textId="77777777" w:rsidR="001D1E50" w:rsidDel="00B56B70" w:rsidRDefault="001D1E50" w:rsidP="00B878AC">
      <w:pPr>
        <w:jc w:val="both"/>
      </w:pPr>
    </w:p>
    <w:p w14:paraId="16B48790" w14:textId="5EADD88E" w:rsidR="001D1E50" w:rsidDel="00B56B70" w:rsidRDefault="001D1E50" w:rsidP="001D1E50">
      <w:pPr>
        <w:pStyle w:val="Beschriftung"/>
        <w:jc w:val="center"/>
        <w:rPr>
          <w:lang w:val="en-GB"/>
        </w:rPr>
      </w:pPr>
      <w:bookmarkStart w:id="35" w:name="_Ref69385190"/>
      <w:bookmarkStart w:id="36" w:name="_Ref69385161"/>
      <w:r w:rsidDel="00B56B70">
        <w:t xml:space="preserve">Table </w:t>
      </w:r>
      <w:r w:rsidR="00182C29">
        <w:fldChar w:fldCharType="begin"/>
      </w:r>
      <w:r w:rsidR="00182C29">
        <w:instrText xml:space="preserve"> SE</w:instrText>
      </w:r>
      <w:r w:rsidR="00182C29">
        <w:instrText xml:space="preserve">Q Table \* ARABIC </w:instrText>
      </w:r>
      <w:r w:rsidR="00182C29">
        <w:fldChar w:fldCharType="separate"/>
      </w:r>
      <w:r w:rsidR="009E0B7A">
        <w:rPr>
          <w:noProof/>
        </w:rPr>
        <w:t>4</w:t>
      </w:r>
      <w:r w:rsidR="00182C29">
        <w:rPr>
          <w:noProof/>
        </w:rPr>
        <w:fldChar w:fldCharType="end"/>
      </w:r>
      <w:bookmarkEnd w:id="35"/>
      <w:r w:rsidDel="00B56B70">
        <w:t xml:space="preserve"> RIC HTTP </w:t>
      </w:r>
      <w:bookmarkEnd w:id="36"/>
      <w:r w:rsidDel="00B56B70">
        <w:t>URI’s</w:t>
      </w:r>
    </w:p>
    <w:p w14:paraId="26C16E97" w14:textId="58E3F5B4" w:rsidR="00BF57FE" w:rsidDel="00B56B70" w:rsidRDefault="00BF232B" w:rsidP="00B878AC">
      <w:pPr>
        <w:jc w:val="both"/>
      </w:pPr>
      <w:r w:rsidDel="00B56B70">
        <w:t xml:space="preserve">An AAS can post its register I4.0 message packet over the communication URI. The </w:t>
      </w:r>
      <w:r w:rsidR="00474E6C">
        <w:t>server</w:t>
      </w:r>
      <w:r w:rsidDel="00B56B70">
        <w:t xml:space="preserve"> application part of the RIC HTTP plugin, accepts the inbound message and </w:t>
      </w:r>
      <w:r w:rsidR="00994823" w:rsidDel="00B56B70">
        <w:t xml:space="preserve">allocates </w:t>
      </w:r>
      <w:r w:rsidR="00474E6C">
        <w:t xml:space="preserve">it </w:t>
      </w:r>
      <w:r w:rsidR="00994823" w:rsidDel="00B56B70">
        <w:t xml:space="preserve">an internal handler. Once the internal handler prepares and submits the registerack message, the </w:t>
      </w:r>
      <w:r w:rsidR="00474E6C">
        <w:t>server</w:t>
      </w:r>
      <w:r w:rsidR="00994823" w:rsidDel="00B56B70">
        <w:t xml:space="preserve"> application sends back </w:t>
      </w:r>
      <w:r w:rsidR="00474E6C">
        <w:t>the</w:t>
      </w:r>
      <w:r w:rsidR="00994823" w:rsidDel="00B56B70">
        <w:t xml:space="preserve"> synchronous response. </w:t>
      </w:r>
      <w:proofErr w:type="gramStart"/>
      <w:r w:rsidR="00994823" w:rsidDel="00B56B70">
        <w:t>Similarly</w:t>
      </w:r>
      <w:proofErr w:type="gramEnd"/>
      <w:r w:rsidR="00994823" w:rsidDel="00B56B70">
        <w:t xml:space="preserve"> the AAS can post the heartbeat messages over the communication URI</w:t>
      </w:r>
      <w:r w:rsidR="00474E6C">
        <w:t>.</w:t>
      </w:r>
    </w:p>
    <w:p w14:paraId="65BC5113" w14:textId="77777777" w:rsidR="00EA7E12" w:rsidDel="00B56B70" w:rsidRDefault="00EA7E12" w:rsidP="006969D5">
      <w:pPr>
        <w:pStyle w:val="berschrift3"/>
        <w:rPr>
          <w:lang w:val="de-DE"/>
        </w:rPr>
      </w:pPr>
      <w:bookmarkStart w:id="37" w:name="_Ref69992539"/>
      <w:bookmarkStart w:id="38" w:name="_Toc77245298"/>
      <w:r w:rsidDel="00B56B70">
        <w:rPr>
          <w:lang w:val="de-DE"/>
        </w:rPr>
        <w:t>RIC COAP Server</w:t>
      </w:r>
      <w:bookmarkEnd w:id="37"/>
      <w:bookmarkEnd w:id="38"/>
      <w:r w:rsidDel="00B56B70">
        <w:rPr>
          <w:lang w:val="de-DE"/>
        </w:rPr>
        <w:t xml:space="preserve"> </w:t>
      </w:r>
    </w:p>
    <w:p w14:paraId="047F24EA" w14:textId="77777777" w:rsidR="00EA7E12" w:rsidDel="00B56B70" w:rsidRDefault="00EA7E12" w:rsidP="00EA7E12">
      <w:pPr>
        <w:ind w:left="720"/>
        <w:jc w:val="both"/>
      </w:pPr>
      <w:r w:rsidDel="00B56B70">
        <w:t xml:space="preserve">Server Host: </w:t>
      </w:r>
      <w:r w:rsidRPr="00A40287" w:rsidDel="00B56B70">
        <w:t>liabroker.ddns.net</w:t>
      </w:r>
    </w:p>
    <w:p w14:paraId="1CB7E4C6" w14:textId="77777777" w:rsidR="00EA7E12" w:rsidDel="00B56B70" w:rsidRDefault="00EA7E12" w:rsidP="00EA7E12">
      <w:pPr>
        <w:ind w:left="720"/>
        <w:jc w:val="both"/>
      </w:pPr>
      <w:r w:rsidDel="00B56B70">
        <w:t>Server Port: 50683</w:t>
      </w:r>
    </w:p>
    <w:p w14:paraId="55D04982" w14:textId="2AE7F907" w:rsidR="00B878AC" w:rsidDel="00B56B70" w:rsidRDefault="006B5380" w:rsidP="00BC3405">
      <w:pPr>
        <w:jc w:val="both"/>
      </w:pPr>
      <w:r w:rsidDel="00B56B70">
        <w:t xml:space="preserve">Similar to HTTP server, </w:t>
      </w:r>
      <w:r w:rsidR="00474E6C">
        <w:t xml:space="preserve">reference implementation of RIC hosts the </w:t>
      </w:r>
      <w:proofErr w:type="spellStart"/>
      <w:r w:rsidR="00474E6C">
        <w:t>coap</w:t>
      </w:r>
      <w:proofErr w:type="spellEnd"/>
      <w:r w:rsidR="00474E6C">
        <w:t xml:space="preserve"> server on port 50683</w:t>
      </w:r>
      <w:r w:rsidDel="00B56B70">
        <w:t xml:space="preserve">. </w:t>
      </w:r>
      <w:r w:rsidR="005F782A" w:rsidDel="00B56B70">
        <w:t xml:space="preserve">An AAS can post the register and heartbeat messages </w:t>
      </w:r>
      <w:r w:rsidR="00474E6C">
        <w:t xml:space="preserve">to </w:t>
      </w:r>
      <w:r w:rsidR="005F782A" w:rsidDel="00B56B70">
        <w:t>the communication URI</w:t>
      </w:r>
      <w:r w:rsidR="00474E6C">
        <w:t>.</w:t>
      </w:r>
    </w:p>
    <w:tbl>
      <w:tblPr>
        <w:tblStyle w:val="Tabellenraster"/>
        <w:tblW w:w="0" w:type="auto"/>
        <w:tblInd w:w="562" w:type="dxa"/>
        <w:tblLook w:val="04A0" w:firstRow="1" w:lastRow="0" w:firstColumn="1" w:lastColumn="0" w:noHBand="0" w:noVBand="1"/>
      </w:tblPr>
      <w:tblGrid>
        <w:gridCol w:w="1505"/>
        <w:gridCol w:w="3671"/>
        <w:gridCol w:w="778"/>
        <w:gridCol w:w="2880"/>
      </w:tblGrid>
      <w:tr w:rsidR="005F782A" w:rsidDel="00B56B70" w14:paraId="7B6305AF" w14:textId="77777777" w:rsidTr="000F3A39">
        <w:tc>
          <w:tcPr>
            <w:tcW w:w="1505" w:type="dxa"/>
            <w:shd w:val="solid" w:color="auto" w:fill="auto"/>
          </w:tcPr>
          <w:p w14:paraId="32A0E84E" w14:textId="77777777" w:rsidR="005F782A" w:rsidDel="00B56B70" w:rsidRDefault="005F782A" w:rsidP="000F3A39">
            <w:pPr>
              <w:jc w:val="center"/>
              <w:rPr>
                <w:lang w:val="en-GB"/>
              </w:rPr>
            </w:pPr>
            <w:r w:rsidDel="00B56B70">
              <w:rPr>
                <w:lang w:val="en-GB"/>
              </w:rPr>
              <w:t>Name</w:t>
            </w:r>
          </w:p>
        </w:tc>
        <w:tc>
          <w:tcPr>
            <w:tcW w:w="3671" w:type="dxa"/>
            <w:shd w:val="solid" w:color="auto" w:fill="auto"/>
          </w:tcPr>
          <w:p w14:paraId="61FCB746" w14:textId="77777777" w:rsidR="005F782A" w:rsidDel="00B56B70" w:rsidRDefault="005F782A" w:rsidP="00B103D8">
            <w:pPr>
              <w:jc w:val="center"/>
              <w:rPr>
                <w:lang w:val="en-GB"/>
              </w:rPr>
            </w:pPr>
            <w:r w:rsidDel="00B56B70">
              <w:rPr>
                <w:lang w:val="en-GB"/>
              </w:rPr>
              <w:t>HTTP URI</w:t>
            </w:r>
          </w:p>
        </w:tc>
        <w:tc>
          <w:tcPr>
            <w:tcW w:w="778" w:type="dxa"/>
            <w:shd w:val="solid" w:color="auto" w:fill="auto"/>
          </w:tcPr>
          <w:p w14:paraId="370FE873" w14:textId="77777777" w:rsidR="005F782A" w:rsidDel="00B56B70" w:rsidRDefault="005F782A" w:rsidP="00B103D8">
            <w:pPr>
              <w:jc w:val="center"/>
              <w:rPr>
                <w:lang w:val="en-GB"/>
              </w:rPr>
            </w:pPr>
            <w:r w:rsidDel="00B56B70">
              <w:rPr>
                <w:lang w:val="en-GB"/>
              </w:rPr>
              <w:t>Type</w:t>
            </w:r>
          </w:p>
        </w:tc>
        <w:tc>
          <w:tcPr>
            <w:tcW w:w="2880" w:type="dxa"/>
            <w:shd w:val="solid" w:color="auto" w:fill="auto"/>
          </w:tcPr>
          <w:p w14:paraId="78554C74" w14:textId="77777777" w:rsidR="005F782A" w:rsidDel="00B56B70" w:rsidRDefault="005F782A" w:rsidP="00B103D8">
            <w:pPr>
              <w:jc w:val="center"/>
              <w:rPr>
                <w:lang w:val="en-GB"/>
              </w:rPr>
            </w:pPr>
            <w:r w:rsidDel="00B56B70">
              <w:rPr>
                <w:lang w:val="en-GB"/>
              </w:rPr>
              <w:t>Description</w:t>
            </w:r>
          </w:p>
        </w:tc>
      </w:tr>
      <w:tr w:rsidR="005F782A" w:rsidDel="00B56B70" w14:paraId="43ACD0E0" w14:textId="77777777" w:rsidTr="000F3A39">
        <w:tc>
          <w:tcPr>
            <w:tcW w:w="1505" w:type="dxa"/>
          </w:tcPr>
          <w:p w14:paraId="20DDFB0B" w14:textId="77777777" w:rsidR="005F782A" w:rsidDel="00B56B70" w:rsidRDefault="005F782A" w:rsidP="000F3A39">
            <w:pPr>
              <w:jc w:val="center"/>
            </w:pPr>
            <w:r w:rsidDel="00B56B70">
              <w:t>Communication</w:t>
            </w:r>
          </w:p>
        </w:tc>
        <w:tc>
          <w:tcPr>
            <w:tcW w:w="3671" w:type="dxa"/>
          </w:tcPr>
          <w:p w14:paraId="7EF4A132" w14:textId="77777777" w:rsidR="005F782A" w:rsidDel="00B56B70" w:rsidRDefault="00182C29" w:rsidP="00B103D8">
            <w:pPr>
              <w:jc w:val="both"/>
              <w:rPr>
                <w:lang w:val="en-GB"/>
              </w:rPr>
            </w:pPr>
            <w:hyperlink r:id="rId15" w:history="1">
              <w:r w:rsidR="005F782A" w:rsidRPr="00745316" w:rsidDel="00B56B70">
                <w:rPr>
                  <w:rStyle w:val="Hyperlink"/>
                  <w:lang w:val="en-GB"/>
                </w:rPr>
                <w:t>coap</w:t>
              </w:r>
              <w:r w:rsidR="005F782A" w:rsidRPr="0012125E" w:rsidDel="00B56B70">
                <w:rPr>
                  <w:rStyle w:val="Hyperlink"/>
                  <w:lang w:val="en-GB"/>
                </w:rPr>
                <w:t>://liabroker.ddns.net:</w:t>
              </w:r>
              <w:r w:rsidR="005F782A" w:rsidRPr="00B103D8" w:rsidDel="00B56B70">
                <w:rPr>
                  <w:rStyle w:val="Hyperlink"/>
                  <w:lang w:val="en-GB"/>
                </w:rPr>
                <w:t>50683</w:t>
              </w:r>
              <w:r w:rsidR="005F782A" w:rsidRPr="0012125E" w:rsidDel="00B56B70">
                <w:rPr>
                  <w:rStyle w:val="Hyperlink"/>
                  <w:lang w:val="en-GB"/>
                </w:rPr>
                <w:t>/i40commu</w:t>
              </w:r>
            </w:hyperlink>
          </w:p>
        </w:tc>
        <w:tc>
          <w:tcPr>
            <w:tcW w:w="778" w:type="dxa"/>
          </w:tcPr>
          <w:p w14:paraId="09D8F0F4" w14:textId="77777777" w:rsidR="005F782A" w:rsidDel="00B56B70" w:rsidRDefault="005F782A" w:rsidP="00B103D8">
            <w:pPr>
              <w:jc w:val="center"/>
              <w:rPr>
                <w:lang w:val="en-GB"/>
              </w:rPr>
            </w:pPr>
            <w:r w:rsidDel="00B56B70">
              <w:rPr>
                <w:lang w:val="en-GB"/>
              </w:rPr>
              <w:t>POST</w:t>
            </w:r>
          </w:p>
        </w:tc>
        <w:tc>
          <w:tcPr>
            <w:tcW w:w="2880" w:type="dxa"/>
          </w:tcPr>
          <w:p w14:paraId="62A088CB" w14:textId="77777777" w:rsidR="005F782A" w:rsidDel="00B56B70" w:rsidRDefault="005F782A" w:rsidP="006B5380">
            <w:pPr>
              <w:keepNext/>
              <w:jc w:val="both"/>
              <w:rPr>
                <w:lang w:val="en-GB"/>
              </w:rPr>
            </w:pPr>
            <w:r w:rsidDel="00B56B70">
              <w:rPr>
                <w:lang w:val="en-GB"/>
              </w:rPr>
              <w:t>Post an I4.0 message packet to RIC</w:t>
            </w:r>
          </w:p>
        </w:tc>
      </w:tr>
    </w:tbl>
    <w:p w14:paraId="57D60840" w14:textId="4321182F" w:rsidR="006B5380" w:rsidRDefault="006B5380" w:rsidP="006B5380">
      <w:pPr>
        <w:pStyle w:val="Beschriftung"/>
        <w:jc w:val="center"/>
      </w:pPr>
      <w:bookmarkStart w:id="39" w:name="_Ref69386348"/>
      <w:bookmarkStart w:id="40" w:name="_Ref69907006"/>
      <w:r w:rsidDel="00B56B70">
        <w:t xml:space="preserve">Table </w:t>
      </w:r>
      <w:r w:rsidR="00182C29">
        <w:fldChar w:fldCharType="begin"/>
      </w:r>
      <w:r w:rsidR="00182C29">
        <w:instrText xml:space="preserve"> SEQ Table \* ARABIC </w:instrText>
      </w:r>
      <w:r w:rsidR="00182C29">
        <w:fldChar w:fldCharType="separate"/>
      </w:r>
      <w:r w:rsidR="009E0B7A">
        <w:rPr>
          <w:noProof/>
        </w:rPr>
        <w:t>5</w:t>
      </w:r>
      <w:r w:rsidR="00182C29">
        <w:rPr>
          <w:noProof/>
        </w:rPr>
        <w:fldChar w:fldCharType="end"/>
      </w:r>
      <w:bookmarkEnd w:id="39"/>
      <w:r w:rsidDel="00B56B70">
        <w:t xml:space="preserve"> </w:t>
      </w:r>
      <w:r w:rsidRPr="002D24C8" w:rsidDel="00B56B70">
        <w:t xml:space="preserve">RIC COAP </w:t>
      </w:r>
      <w:r w:rsidR="00B103D8" w:rsidDel="00B56B70">
        <w:t>URI’s</w:t>
      </w:r>
      <w:bookmarkEnd w:id="40"/>
    </w:p>
    <w:p w14:paraId="7D6CCBCE" w14:textId="77777777" w:rsidR="00907914" w:rsidRPr="000165FD" w:rsidRDefault="00907914" w:rsidP="00907914">
      <w:pPr>
        <w:pStyle w:val="berschrift1"/>
        <w:rPr>
          <w:lang w:val="en-GB"/>
        </w:rPr>
      </w:pPr>
      <w:bookmarkStart w:id="41" w:name="_Ref69992159"/>
      <w:bookmarkStart w:id="42" w:name="_Toc77245299"/>
      <w:r>
        <w:rPr>
          <w:lang w:val="en-GB"/>
        </w:rPr>
        <w:t xml:space="preserve">RIC as Registry according to </w:t>
      </w:r>
      <w:proofErr w:type="spellStart"/>
      <w:r>
        <w:rPr>
          <w:lang w:val="en-GB"/>
        </w:rPr>
        <w:t>AASiD</w:t>
      </w:r>
      <w:proofErr w:type="spellEnd"/>
      <w:r>
        <w:rPr>
          <w:lang w:val="en-GB"/>
        </w:rPr>
        <w:t xml:space="preserve"> part 2 and http communication protocol</w:t>
      </w:r>
      <w:bookmarkEnd w:id="41"/>
      <w:bookmarkEnd w:id="42"/>
    </w:p>
    <w:p w14:paraId="51D3945F" w14:textId="6EF30547" w:rsidR="00907914" w:rsidRDefault="00907914" w:rsidP="00907914">
      <w:pPr>
        <w:ind w:firstLine="432"/>
        <w:jc w:val="both"/>
      </w:pPr>
      <w:r>
        <w:rPr>
          <w:lang w:val="en-GB"/>
        </w:rPr>
        <w:t xml:space="preserve">  </w:t>
      </w:r>
      <w:r>
        <w:rPr>
          <w:lang w:val="en-GB"/>
        </w:rPr>
        <w:tab/>
        <w:t>The RIC implements a registry service</w:t>
      </w:r>
      <w:r w:rsidR="00474E6C">
        <w:rPr>
          <w:lang w:val="en-GB"/>
        </w:rPr>
        <w:t xml:space="preserve"> (AAS Registry Service and the </w:t>
      </w:r>
      <w:proofErr w:type="spellStart"/>
      <w:r w:rsidR="00474E6C">
        <w:rPr>
          <w:lang w:val="en-GB"/>
        </w:rPr>
        <w:t>Submodel</w:t>
      </w:r>
      <w:proofErr w:type="spellEnd"/>
      <w:r w:rsidR="00474E6C">
        <w:rPr>
          <w:lang w:val="en-GB"/>
        </w:rPr>
        <w:t xml:space="preserve"> Registry Service)</w:t>
      </w:r>
      <w:r>
        <w:rPr>
          <w:lang w:val="en-GB"/>
        </w:rPr>
        <w:t xml:space="preserve"> as specified in the </w:t>
      </w:r>
      <w:proofErr w:type="spellStart"/>
      <w:r>
        <w:rPr>
          <w:lang w:val="en-GB"/>
        </w:rPr>
        <w:t>AASiD</w:t>
      </w:r>
      <w:proofErr w:type="spellEnd"/>
      <w:r>
        <w:rPr>
          <w:lang w:val="en-GB"/>
        </w:rPr>
        <w:t xml:space="preserve"> part 2. The</w:t>
      </w:r>
      <w:r w:rsidR="00474E6C">
        <w:rPr>
          <w:lang w:val="en-GB"/>
        </w:rPr>
        <w:t xml:space="preserve"> </w:t>
      </w:r>
      <w:r w:rsidR="00474E6C" w:rsidRPr="00474E6C">
        <w:rPr>
          <w:highlight w:val="lightGray"/>
          <w:lang w:val="en-GB"/>
        </w:rPr>
        <w:fldChar w:fldCharType="begin"/>
      </w:r>
      <w:r w:rsidR="00474E6C" w:rsidRPr="00474E6C">
        <w:rPr>
          <w:highlight w:val="lightGray"/>
          <w:lang w:val="en-GB"/>
        </w:rPr>
        <w:instrText xml:space="preserve"> REF _Ref69910404 \h </w:instrText>
      </w:r>
      <w:r w:rsidR="00474E6C">
        <w:rPr>
          <w:highlight w:val="lightGray"/>
          <w:lang w:val="en-GB"/>
        </w:rPr>
        <w:instrText xml:space="preserve"> \* MERGEFORMAT </w:instrText>
      </w:r>
      <w:r w:rsidR="00474E6C" w:rsidRPr="00474E6C">
        <w:rPr>
          <w:highlight w:val="lightGray"/>
          <w:lang w:val="en-GB"/>
        </w:rPr>
      </w:r>
      <w:r w:rsidR="00474E6C" w:rsidRPr="00474E6C">
        <w:rPr>
          <w:highlight w:val="lightGray"/>
          <w:lang w:val="en-GB"/>
        </w:rPr>
        <w:fldChar w:fldCharType="separate"/>
      </w:r>
      <w:r w:rsidR="00474E6C" w:rsidRPr="00474E6C">
        <w:rPr>
          <w:highlight w:val="lightGray"/>
        </w:rPr>
        <w:t xml:space="preserve">Table </w:t>
      </w:r>
      <w:r w:rsidR="00474E6C" w:rsidRPr="00474E6C">
        <w:rPr>
          <w:noProof/>
          <w:highlight w:val="lightGray"/>
        </w:rPr>
        <w:t>6</w:t>
      </w:r>
      <w:r w:rsidR="00474E6C" w:rsidRPr="00474E6C">
        <w:rPr>
          <w:highlight w:val="lightGray"/>
          <w:lang w:val="en-GB"/>
        </w:rPr>
        <w:fldChar w:fldCharType="end"/>
      </w:r>
      <w:r w:rsidR="00474E6C">
        <w:rPr>
          <w:lang w:val="en-GB"/>
        </w:rPr>
        <w:t xml:space="preserve"> </w:t>
      </w:r>
      <w:r>
        <w:rPr>
          <w:lang w:val="en-GB"/>
        </w:rPr>
        <w:t>list all the HTTP URI’s that the reference implementation of RIC provides. The table also lists the type of rest services attributed with each of the URI. The</w:t>
      </w:r>
      <w:r w:rsidR="00474E6C">
        <w:rPr>
          <w:lang w:val="en-GB"/>
        </w:rPr>
        <w:t xml:space="preserve"> </w:t>
      </w:r>
      <w:r w:rsidR="00474E6C">
        <w:rPr>
          <w:lang w:val="en-GB"/>
        </w:rPr>
        <w:fldChar w:fldCharType="begin"/>
      </w:r>
      <w:r w:rsidR="00474E6C">
        <w:rPr>
          <w:lang w:val="en-GB"/>
        </w:rPr>
        <w:instrText xml:space="preserve"> REF _Ref69910716 \h </w:instrText>
      </w:r>
      <w:r w:rsidR="00474E6C">
        <w:rPr>
          <w:lang w:val="en-GB"/>
        </w:rPr>
      </w:r>
      <w:r w:rsidR="00474E6C">
        <w:rPr>
          <w:lang w:val="en-GB"/>
        </w:rPr>
        <w:fldChar w:fldCharType="separate"/>
      </w:r>
      <w:r w:rsidR="00474E6C">
        <w:t xml:space="preserve">Table </w:t>
      </w:r>
      <w:r w:rsidR="00474E6C">
        <w:rPr>
          <w:noProof/>
        </w:rPr>
        <w:t>7</w:t>
      </w:r>
      <w:r w:rsidR="00474E6C">
        <w:rPr>
          <w:lang w:val="en-GB"/>
        </w:rPr>
        <w:fldChar w:fldCharType="end"/>
      </w:r>
      <w:r w:rsidR="00474E6C">
        <w:rPr>
          <w:lang w:val="en-GB"/>
        </w:rPr>
        <w:t xml:space="preserve">, </w:t>
      </w:r>
      <w:r w:rsidR="00474E6C">
        <w:rPr>
          <w:lang w:val="en-GB"/>
        </w:rPr>
        <w:fldChar w:fldCharType="begin"/>
      </w:r>
      <w:r w:rsidR="00474E6C">
        <w:rPr>
          <w:lang w:val="en-GB"/>
        </w:rPr>
        <w:instrText xml:space="preserve"> REF _Ref69910717 \h </w:instrText>
      </w:r>
      <w:r w:rsidR="00474E6C">
        <w:rPr>
          <w:lang w:val="en-GB"/>
        </w:rPr>
      </w:r>
      <w:r w:rsidR="00474E6C">
        <w:rPr>
          <w:lang w:val="en-GB"/>
        </w:rPr>
        <w:fldChar w:fldCharType="separate"/>
      </w:r>
      <w:r w:rsidR="00474E6C">
        <w:t xml:space="preserve">Table </w:t>
      </w:r>
      <w:r w:rsidR="00474E6C">
        <w:rPr>
          <w:noProof/>
        </w:rPr>
        <w:t>8</w:t>
      </w:r>
      <w:r w:rsidR="00474E6C">
        <w:rPr>
          <w:lang w:val="en-GB"/>
        </w:rPr>
        <w:fldChar w:fldCharType="end"/>
      </w:r>
      <w:r w:rsidR="00474E6C">
        <w:rPr>
          <w:lang w:val="en-GB"/>
        </w:rPr>
        <w:t xml:space="preserve">, </w:t>
      </w:r>
      <w:r w:rsidR="00474E6C">
        <w:rPr>
          <w:lang w:val="en-GB"/>
        </w:rPr>
        <w:lastRenderedPageBreak/>
        <w:fldChar w:fldCharType="begin"/>
      </w:r>
      <w:r w:rsidR="00474E6C">
        <w:rPr>
          <w:lang w:val="en-GB"/>
        </w:rPr>
        <w:instrText xml:space="preserve"> REF _Ref69910719 \h </w:instrText>
      </w:r>
      <w:r w:rsidR="00474E6C">
        <w:rPr>
          <w:lang w:val="en-GB"/>
        </w:rPr>
      </w:r>
      <w:r w:rsidR="00474E6C">
        <w:rPr>
          <w:lang w:val="en-GB"/>
        </w:rPr>
        <w:fldChar w:fldCharType="separate"/>
      </w:r>
      <w:r w:rsidR="00474E6C">
        <w:t xml:space="preserve">Table </w:t>
      </w:r>
      <w:r w:rsidR="00474E6C">
        <w:rPr>
          <w:noProof/>
        </w:rPr>
        <w:t>9</w:t>
      </w:r>
      <w:r w:rsidR="00474E6C">
        <w:rPr>
          <w:lang w:val="en-GB"/>
        </w:rPr>
        <w:fldChar w:fldCharType="end"/>
      </w:r>
      <w:r w:rsidR="00474E6C">
        <w:rPr>
          <w:lang w:val="en-GB"/>
        </w:rPr>
        <w:t xml:space="preserve">, </w:t>
      </w:r>
      <w:r w:rsidR="00474E6C">
        <w:rPr>
          <w:lang w:val="en-GB"/>
        </w:rPr>
        <w:fldChar w:fldCharType="begin"/>
      </w:r>
      <w:r w:rsidR="00474E6C">
        <w:rPr>
          <w:lang w:val="en-GB"/>
        </w:rPr>
        <w:instrText xml:space="preserve"> REF _Ref69910720 \h </w:instrText>
      </w:r>
      <w:r w:rsidR="00474E6C">
        <w:rPr>
          <w:lang w:val="en-GB"/>
        </w:rPr>
      </w:r>
      <w:r w:rsidR="00474E6C">
        <w:rPr>
          <w:lang w:val="en-GB"/>
        </w:rPr>
        <w:fldChar w:fldCharType="separate"/>
      </w:r>
      <w:r w:rsidR="00474E6C">
        <w:t xml:space="preserve">Table </w:t>
      </w:r>
      <w:r w:rsidR="00474E6C">
        <w:rPr>
          <w:noProof/>
        </w:rPr>
        <w:t>10</w:t>
      </w:r>
      <w:r w:rsidR="00474E6C">
        <w:rPr>
          <w:lang w:val="en-GB"/>
        </w:rPr>
        <w:fldChar w:fldCharType="end"/>
      </w:r>
      <w:r w:rsidR="00474E6C">
        <w:rPr>
          <w:lang w:val="en-GB"/>
        </w:rPr>
        <w:t xml:space="preserve">, </w:t>
      </w:r>
      <w:r>
        <w:rPr>
          <w:lang w:val="en-GB"/>
        </w:rPr>
        <w:t xml:space="preserve"> </w:t>
      </w:r>
      <w:r w:rsidRPr="001B3DE0">
        <w:rPr>
          <w:lang w:val="en-GB"/>
        </w:rPr>
        <w:t>presen</w:t>
      </w:r>
      <w:r>
        <w:rPr>
          <w:lang w:val="en-GB"/>
        </w:rPr>
        <w:t>ts the appropriate responses for each of the service associated with all the HTTP URI’s.</w:t>
      </w:r>
    </w:p>
    <w:p w14:paraId="3CEFE823" w14:textId="77777777" w:rsidR="00907914" w:rsidRDefault="00907914" w:rsidP="00907914">
      <w:pPr>
        <w:jc w:val="both"/>
        <w:rPr>
          <w:lang w:val="en-GB"/>
        </w:rPr>
      </w:pPr>
      <w:r w:rsidRPr="000D1566">
        <w:rPr>
          <w:lang w:val="en-GB"/>
        </w:rPr>
        <w:t>Note</w:t>
      </w:r>
      <w:r>
        <w:rPr>
          <w:lang w:val="en-GB"/>
        </w:rPr>
        <w:t xml:space="preserve"> 1</w:t>
      </w:r>
      <w:r w:rsidRPr="00B80E8A">
        <w:rPr>
          <w:lang w:val="en-GB"/>
        </w:rPr>
        <w:t xml:space="preserve">: </w:t>
      </w:r>
    </w:p>
    <w:p w14:paraId="5AA96892" w14:textId="77777777" w:rsidR="00907914" w:rsidRDefault="00907914" w:rsidP="00907914">
      <w:pPr>
        <w:rPr>
          <w:rFonts w:ascii="Segoe UI" w:hAnsi="Segoe UI" w:cs="Segoe UI"/>
          <w:color w:val="24292E"/>
          <w:shd w:val="clear" w:color="auto" w:fill="FFFFFF"/>
        </w:rPr>
      </w:pPr>
      <w:r>
        <w:rPr>
          <w:rFonts w:ascii="Segoe UI" w:hAnsi="Segoe UI" w:cs="Segoe UI"/>
          <w:color w:val="24292E"/>
          <w:shd w:val="clear" w:color="auto" w:fill="FFFFFF"/>
        </w:rPr>
        <w:t>{</w:t>
      </w:r>
      <w:proofErr w:type="spellStart"/>
      <w:r>
        <w:rPr>
          <w:rFonts w:ascii="Segoe UI" w:hAnsi="Segoe UI" w:cs="Segoe UI"/>
          <w:color w:val="24292E"/>
          <w:shd w:val="clear" w:color="auto" w:fill="FFFFFF"/>
        </w:rPr>
        <w:t>aas</w:t>
      </w:r>
      <w:proofErr w:type="spellEnd"/>
      <w:r>
        <w:rPr>
          <w:rFonts w:ascii="Segoe UI" w:hAnsi="Segoe UI" w:cs="Segoe UI"/>
          <w:color w:val="24292E"/>
          <w:shd w:val="clear" w:color="auto" w:fill="FFFFFF"/>
        </w:rPr>
        <w:t xml:space="preserve">-identifier} = </w:t>
      </w:r>
      <w:proofErr w:type="spellStart"/>
      <w:r>
        <w:rPr>
          <w:rFonts w:ascii="Segoe UI" w:hAnsi="Segoe UI" w:cs="Segoe UI"/>
          <w:color w:val="24292E"/>
          <w:shd w:val="clear" w:color="auto" w:fill="FFFFFF"/>
        </w:rPr>
        <w:t>idShort</w:t>
      </w:r>
      <w:proofErr w:type="spellEnd"/>
      <w:r>
        <w:rPr>
          <w:rFonts w:ascii="Segoe UI" w:hAnsi="Segoe UI" w:cs="Segoe UI"/>
          <w:color w:val="24292E"/>
          <w:shd w:val="clear" w:color="auto" w:fill="FFFFFF"/>
        </w:rPr>
        <w:t xml:space="preserve"> or global unique identifier of AAS</w:t>
      </w:r>
      <w:r>
        <w:rPr>
          <w:rFonts w:ascii="Segoe UI" w:hAnsi="Segoe UI" w:cs="Segoe UI"/>
          <w:color w:val="24292E"/>
        </w:rPr>
        <w:br/>
      </w:r>
      <w:r>
        <w:rPr>
          <w:rFonts w:ascii="Segoe UI" w:hAnsi="Segoe UI" w:cs="Segoe UI"/>
          <w:color w:val="24292E"/>
          <w:shd w:val="clear" w:color="auto" w:fill="FFFFFF"/>
        </w:rPr>
        <w:t>{</w:t>
      </w:r>
      <w:proofErr w:type="spellStart"/>
      <w:r>
        <w:rPr>
          <w:rFonts w:ascii="Segoe UI" w:hAnsi="Segoe UI" w:cs="Segoe UI"/>
          <w:color w:val="24292E"/>
          <w:shd w:val="clear" w:color="auto" w:fill="FFFFFF"/>
        </w:rPr>
        <w:t>submodel</w:t>
      </w:r>
      <w:proofErr w:type="spellEnd"/>
      <w:r>
        <w:rPr>
          <w:rFonts w:ascii="Segoe UI" w:hAnsi="Segoe UI" w:cs="Segoe UI"/>
          <w:color w:val="24292E"/>
          <w:shd w:val="clear" w:color="auto" w:fill="FFFFFF"/>
        </w:rPr>
        <w:t xml:space="preserve">-identifier} = </w:t>
      </w:r>
      <w:proofErr w:type="spellStart"/>
      <w:r>
        <w:rPr>
          <w:rFonts w:ascii="Segoe UI" w:hAnsi="Segoe UI" w:cs="Segoe UI"/>
          <w:color w:val="24292E"/>
          <w:shd w:val="clear" w:color="auto" w:fill="FFFFFF"/>
        </w:rPr>
        <w:t>idShort</w:t>
      </w:r>
      <w:proofErr w:type="spellEnd"/>
      <w:r>
        <w:rPr>
          <w:rFonts w:ascii="Segoe UI" w:hAnsi="Segoe UI" w:cs="Segoe UI"/>
          <w:color w:val="24292E"/>
          <w:shd w:val="clear" w:color="auto" w:fill="FFFFFF"/>
        </w:rPr>
        <w:t xml:space="preserve"> or global unique identifier of </w:t>
      </w:r>
      <w:proofErr w:type="spellStart"/>
      <w:r>
        <w:rPr>
          <w:rFonts w:ascii="Segoe UI" w:hAnsi="Segoe UI" w:cs="Segoe UI"/>
          <w:color w:val="24292E"/>
          <w:shd w:val="clear" w:color="auto" w:fill="FFFFFF"/>
        </w:rPr>
        <w:t>Submodel</w:t>
      </w:r>
      <w:proofErr w:type="spellEnd"/>
    </w:p>
    <w:tbl>
      <w:tblPr>
        <w:tblStyle w:val="Tabellenraster"/>
        <w:tblW w:w="9517" w:type="dxa"/>
        <w:tblInd w:w="562" w:type="dxa"/>
        <w:tblLayout w:type="fixed"/>
        <w:tblLook w:val="04A0" w:firstRow="1" w:lastRow="0" w:firstColumn="1" w:lastColumn="0" w:noHBand="0" w:noVBand="1"/>
      </w:tblPr>
      <w:tblGrid>
        <w:gridCol w:w="2410"/>
        <w:gridCol w:w="2929"/>
        <w:gridCol w:w="1014"/>
        <w:gridCol w:w="3164"/>
      </w:tblGrid>
      <w:tr w:rsidR="00907914" w14:paraId="56899087" w14:textId="77777777" w:rsidTr="009E0B7A">
        <w:trPr>
          <w:trHeight w:val="231"/>
        </w:trPr>
        <w:tc>
          <w:tcPr>
            <w:tcW w:w="2410" w:type="dxa"/>
            <w:shd w:val="solid" w:color="auto" w:fill="auto"/>
          </w:tcPr>
          <w:p w14:paraId="787A74AA" w14:textId="77777777" w:rsidR="00907914" w:rsidRDefault="00907914" w:rsidP="001E5356">
            <w:pPr>
              <w:jc w:val="center"/>
              <w:rPr>
                <w:lang w:val="en-GB"/>
              </w:rPr>
            </w:pPr>
            <w:r>
              <w:rPr>
                <w:lang w:val="en-GB"/>
              </w:rPr>
              <w:t>Operation Name</w:t>
            </w:r>
          </w:p>
        </w:tc>
        <w:tc>
          <w:tcPr>
            <w:tcW w:w="2929" w:type="dxa"/>
            <w:shd w:val="solid" w:color="auto" w:fill="auto"/>
          </w:tcPr>
          <w:p w14:paraId="0CDA9413" w14:textId="77777777" w:rsidR="00907914" w:rsidRDefault="00907914" w:rsidP="001E5356">
            <w:pPr>
              <w:jc w:val="center"/>
              <w:rPr>
                <w:lang w:val="en-GB"/>
              </w:rPr>
            </w:pPr>
            <w:r>
              <w:rPr>
                <w:lang w:val="en-GB"/>
              </w:rPr>
              <w:t>HTTP URI</w:t>
            </w:r>
          </w:p>
        </w:tc>
        <w:tc>
          <w:tcPr>
            <w:tcW w:w="1014" w:type="dxa"/>
            <w:shd w:val="solid" w:color="auto" w:fill="auto"/>
          </w:tcPr>
          <w:p w14:paraId="386F4930" w14:textId="77777777" w:rsidR="00907914" w:rsidRDefault="00907914" w:rsidP="001E5356">
            <w:pPr>
              <w:jc w:val="center"/>
              <w:rPr>
                <w:lang w:val="en-GB"/>
              </w:rPr>
            </w:pPr>
            <w:r>
              <w:rPr>
                <w:lang w:val="en-GB"/>
              </w:rPr>
              <w:t>Type</w:t>
            </w:r>
          </w:p>
        </w:tc>
        <w:tc>
          <w:tcPr>
            <w:tcW w:w="3164" w:type="dxa"/>
            <w:shd w:val="solid" w:color="auto" w:fill="auto"/>
          </w:tcPr>
          <w:p w14:paraId="20577754" w14:textId="77777777" w:rsidR="00907914" w:rsidRDefault="00907914" w:rsidP="001E5356">
            <w:pPr>
              <w:jc w:val="center"/>
              <w:rPr>
                <w:lang w:val="en-GB"/>
              </w:rPr>
            </w:pPr>
            <w:r>
              <w:rPr>
                <w:lang w:val="en-GB"/>
              </w:rPr>
              <w:t>Description</w:t>
            </w:r>
          </w:p>
        </w:tc>
      </w:tr>
      <w:tr w:rsidR="00907914" w14:paraId="56C545C9" w14:textId="77777777" w:rsidTr="009E0B7A">
        <w:trPr>
          <w:trHeight w:val="238"/>
        </w:trPr>
        <w:tc>
          <w:tcPr>
            <w:tcW w:w="2410" w:type="dxa"/>
          </w:tcPr>
          <w:p w14:paraId="767A8207" w14:textId="77777777" w:rsidR="00907914" w:rsidRDefault="00907914" w:rsidP="001E5356">
            <w:pPr>
              <w:jc w:val="center"/>
              <w:rPr>
                <w:lang w:val="en-GB"/>
              </w:rPr>
            </w:pPr>
            <w:proofErr w:type="spellStart"/>
            <w:r>
              <w:t>GetAllAssetAdministrationShellDescriptors</w:t>
            </w:r>
            <w:proofErr w:type="spellEnd"/>
          </w:p>
        </w:tc>
        <w:tc>
          <w:tcPr>
            <w:tcW w:w="2929" w:type="dxa"/>
          </w:tcPr>
          <w:p w14:paraId="54DB3177" w14:textId="77777777" w:rsidR="00907914" w:rsidRDefault="00182C29" w:rsidP="001E5356">
            <w:pPr>
              <w:jc w:val="both"/>
              <w:rPr>
                <w:lang w:val="en-GB"/>
              </w:rPr>
            </w:pPr>
            <w:hyperlink r:id="rId16" w:history="1">
              <w:r w:rsidR="00907914" w:rsidRPr="007A6CCD">
                <w:rPr>
                  <w:rStyle w:val="Hyperlink"/>
                  <w:lang w:val="en-GB"/>
                </w:rPr>
                <w:t>http://liabroker.ddns.net:9021</w:t>
              </w:r>
              <w:r w:rsidR="00907914" w:rsidRPr="00DC09CB">
                <w:rPr>
                  <w:rStyle w:val="Hyperlink"/>
                  <w:lang w:val="en-GB"/>
                </w:rPr>
                <w:t>/registry/shellDescriptors</w:t>
              </w:r>
            </w:hyperlink>
          </w:p>
        </w:tc>
        <w:tc>
          <w:tcPr>
            <w:tcW w:w="1014" w:type="dxa"/>
          </w:tcPr>
          <w:p w14:paraId="780583DC" w14:textId="77777777" w:rsidR="00907914" w:rsidRDefault="00907914" w:rsidP="001E5356">
            <w:pPr>
              <w:jc w:val="center"/>
              <w:rPr>
                <w:lang w:val="en-GB"/>
              </w:rPr>
            </w:pPr>
            <w:r>
              <w:rPr>
                <w:lang w:val="en-GB"/>
              </w:rPr>
              <w:t>GET</w:t>
            </w:r>
          </w:p>
        </w:tc>
        <w:tc>
          <w:tcPr>
            <w:tcW w:w="3164" w:type="dxa"/>
          </w:tcPr>
          <w:p w14:paraId="06A082C4" w14:textId="77777777" w:rsidR="00907914" w:rsidRPr="003A34F7" w:rsidRDefault="00907914" w:rsidP="001E5356">
            <w:pPr>
              <w:jc w:val="center"/>
              <w:rPr>
                <w:lang w:val="en-GB"/>
              </w:rPr>
            </w:pPr>
            <w:r w:rsidRPr="003A34F7">
              <w:rPr>
                <w:lang w:val="en-GB"/>
              </w:rPr>
              <w:t>Returns all Asset Administration Shell Descriptors</w:t>
            </w:r>
          </w:p>
        </w:tc>
      </w:tr>
      <w:tr w:rsidR="00907914" w14:paraId="5DD7AEB2" w14:textId="77777777" w:rsidTr="009E0B7A">
        <w:trPr>
          <w:trHeight w:val="471"/>
        </w:trPr>
        <w:tc>
          <w:tcPr>
            <w:tcW w:w="2410" w:type="dxa"/>
          </w:tcPr>
          <w:p w14:paraId="69130CC7" w14:textId="77777777" w:rsidR="00907914" w:rsidRDefault="00907914" w:rsidP="001E5356">
            <w:pPr>
              <w:jc w:val="center"/>
              <w:rPr>
                <w:lang w:val="en-GB"/>
              </w:rPr>
            </w:pPr>
            <w:proofErr w:type="spellStart"/>
            <w:r>
              <w:t>GetAssetAdministrationShellDescriptorById</w:t>
            </w:r>
            <w:proofErr w:type="spellEnd"/>
          </w:p>
        </w:tc>
        <w:tc>
          <w:tcPr>
            <w:tcW w:w="2929" w:type="dxa"/>
          </w:tcPr>
          <w:p w14:paraId="1ADE298D" w14:textId="77777777" w:rsidR="00907914" w:rsidRPr="00DC09CB" w:rsidRDefault="00182C29" w:rsidP="001E5356">
            <w:pPr>
              <w:jc w:val="both"/>
              <w:rPr>
                <w:color w:val="0000FF" w:themeColor="hyperlink"/>
                <w:u w:val="single"/>
                <w:lang w:val="en-US"/>
              </w:rPr>
            </w:pPr>
            <w:hyperlink r:id="rId17" w:history="1">
              <w:r w:rsidR="00907914" w:rsidRPr="007A6CCD">
                <w:rPr>
                  <w:rStyle w:val="Hyperlink"/>
                  <w:lang w:val="en-US"/>
                </w:rPr>
                <w:t>http://liabroker.ddns.net:9021</w:t>
              </w:r>
              <w:r w:rsidR="00907914" w:rsidRPr="007A6CCD">
                <w:rPr>
                  <w:rStyle w:val="Hyperlink"/>
                  <w:lang w:val="en-GB"/>
                </w:rPr>
                <w:t>/registry/</w:t>
              </w:r>
              <w:proofErr w:type="spellStart"/>
              <w:r w:rsidR="00907914" w:rsidRPr="007A6CCD">
                <w:rPr>
                  <w:rStyle w:val="Hyperlink"/>
                  <w:lang w:val="en-GB"/>
                </w:rPr>
                <w:t>shellDescriptors</w:t>
              </w:r>
              <w:proofErr w:type="spellEnd"/>
              <w:r w:rsidR="00907914" w:rsidRPr="007A6CCD">
                <w:rPr>
                  <w:rStyle w:val="Hyperlink"/>
                  <w:lang w:val="en-US"/>
                </w:rPr>
                <w:t>/{</w:t>
              </w:r>
              <w:proofErr w:type="spellStart"/>
              <w:r w:rsidR="00907914" w:rsidRPr="007A6CCD">
                <w:rPr>
                  <w:rStyle w:val="Hyperlink"/>
                  <w:lang w:val="en-US"/>
                </w:rPr>
                <w:t>aas</w:t>
              </w:r>
              <w:proofErr w:type="spellEnd"/>
              <w:r w:rsidR="00907914" w:rsidRPr="007A6CCD">
                <w:rPr>
                  <w:rStyle w:val="Hyperlink"/>
                  <w:lang w:val="en-US"/>
                </w:rPr>
                <w:t>-identifier</w:t>
              </w:r>
            </w:hyperlink>
            <w:r w:rsidR="00907914" w:rsidRPr="00DC09CB">
              <w:rPr>
                <w:rStyle w:val="Hyperlink"/>
                <w:lang w:val="en-US"/>
              </w:rPr>
              <w:t>}</w:t>
            </w:r>
          </w:p>
        </w:tc>
        <w:tc>
          <w:tcPr>
            <w:tcW w:w="1014" w:type="dxa"/>
          </w:tcPr>
          <w:p w14:paraId="57ECD858" w14:textId="77777777" w:rsidR="00907914" w:rsidRDefault="00907914" w:rsidP="001E5356">
            <w:pPr>
              <w:jc w:val="center"/>
              <w:rPr>
                <w:lang w:val="en-GB"/>
              </w:rPr>
            </w:pPr>
            <w:r>
              <w:rPr>
                <w:lang w:val="en-GB"/>
              </w:rPr>
              <w:t>GET</w:t>
            </w:r>
          </w:p>
        </w:tc>
        <w:tc>
          <w:tcPr>
            <w:tcW w:w="3164" w:type="dxa"/>
          </w:tcPr>
          <w:p w14:paraId="343484CE" w14:textId="77777777" w:rsidR="00907914" w:rsidRPr="003A34F7" w:rsidRDefault="00907914" w:rsidP="001E5356">
            <w:pPr>
              <w:jc w:val="center"/>
              <w:rPr>
                <w:lang w:val="en-GB"/>
              </w:rPr>
            </w:pPr>
            <w:r w:rsidRPr="003A34F7">
              <w:rPr>
                <w:lang w:val="en-GB"/>
              </w:rPr>
              <w:t>Returns a specific Asset Administration Shell Descriptor</w:t>
            </w:r>
          </w:p>
        </w:tc>
      </w:tr>
      <w:tr w:rsidR="00907914" w14:paraId="0E34EBCB" w14:textId="77777777" w:rsidTr="009E0B7A">
        <w:trPr>
          <w:trHeight w:val="374"/>
        </w:trPr>
        <w:tc>
          <w:tcPr>
            <w:tcW w:w="2410" w:type="dxa"/>
          </w:tcPr>
          <w:p w14:paraId="3655D707" w14:textId="77777777" w:rsidR="00907914" w:rsidRDefault="00907914" w:rsidP="001E5356">
            <w:pPr>
              <w:jc w:val="center"/>
              <w:rPr>
                <w:lang w:val="en-GB"/>
              </w:rPr>
            </w:pPr>
            <w:proofErr w:type="spellStart"/>
            <w:r w:rsidRPr="00AE1A7D">
              <w:t>PutAssetAdministrationShellDescriptorById</w:t>
            </w:r>
            <w:proofErr w:type="spellEnd"/>
          </w:p>
        </w:tc>
        <w:tc>
          <w:tcPr>
            <w:tcW w:w="2929" w:type="dxa"/>
          </w:tcPr>
          <w:p w14:paraId="162704C2" w14:textId="77777777" w:rsidR="00907914" w:rsidRDefault="00182C29" w:rsidP="001E5356">
            <w:pPr>
              <w:jc w:val="both"/>
              <w:rPr>
                <w:lang w:val="en-GB"/>
              </w:rPr>
            </w:pPr>
            <w:hyperlink r:id="rId18" w:history="1">
              <w:r w:rsidR="00907914" w:rsidRPr="007A6CCD">
                <w:rPr>
                  <w:rStyle w:val="Hyperlink"/>
                  <w:lang w:val="en-US"/>
                </w:rPr>
                <w:t>http://liabroker.ddns.net:9021</w:t>
              </w:r>
              <w:r w:rsidR="00907914" w:rsidRPr="007A6CCD">
                <w:rPr>
                  <w:rStyle w:val="Hyperlink"/>
                  <w:lang w:val="en-GB"/>
                </w:rPr>
                <w:t>/registry/</w:t>
              </w:r>
              <w:proofErr w:type="spellStart"/>
              <w:r w:rsidR="00907914" w:rsidRPr="007A6CCD">
                <w:rPr>
                  <w:rStyle w:val="Hyperlink"/>
                  <w:lang w:val="en-GB"/>
                </w:rPr>
                <w:t>shellDescriptors</w:t>
              </w:r>
              <w:proofErr w:type="spellEnd"/>
              <w:r w:rsidR="00907914" w:rsidRPr="007A6CCD">
                <w:rPr>
                  <w:rStyle w:val="Hyperlink"/>
                  <w:lang w:val="en-US"/>
                </w:rPr>
                <w:t>/{</w:t>
              </w:r>
              <w:proofErr w:type="spellStart"/>
              <w:r w:rsidR="00907914" w:rsidRPr="007A6CCD">
                <w:rPr>
                  <w:rStyle w:val="Hyperlink"/>
                  <w:lang w:val="en-US"/>
                </w:rPr>
                <w:t>aas</w:t>
              </w:r>
              <w:proofErr w:type="spellEnd"/>
              <w:r w:rsidR="00907914" w:rsidRPr="007A6CCD">
                <w:rPr>
                  <w:rStyle w:val="Hyperlink"/>
                  <w:lang w:val="en-US"/>
                </w:rPr>
                <w:t>-identifier</w:t>
              </w:r>
            </w:hyperlink>
            <w:r w:rsidR="00907914" w:rsidRPr="00DC09CB">
              <w:rPr>
                <w:rStyle w:val="Hyperlink"/>
                <w:lang w:val="en-US"/>
              </w:rPr>
              <w:t>}</w:t>
            </w:r>
          </w:p>
        </w:tc>
        <w:tc>
          <w:tcPr>
            <w:tcW w:w="1014" w:type="dxa"/>
          </w:tcPr>
          <w:p w14:paraId="71EE3873" w14:textId="77777777" w:rsidR="00907914" w:rsidRDefault="00907914" w:rsidP="001E5356">
            <w:pPr>
              <w:jc w:val="center"/>
              <w:rPr>
                <w:lang w:val="en-GB"/>
              </w:rPr>
            </w:pPr>
            <w:r>
              <w:rPr>
                <w:lang w:val="en-GB"/>
              </w:rPr>
              <w:t>PUT</w:t>
            </w:r>
          </w:p>
        </w:tc>
        <w:tc>
          <w:tcPr>
            <w:tcW w:w="3164" w:type="dxa"/>
          </w:tcPr>
          <w:p w14:paraId="5AF899E6" w14:textId="77777777" w:rsidR="00907914" w:rsidRDefault="00907914" w:rsidP="001E5356">
            <w:pPr>
              <w:jc w:val="center"/>
              <w:rPr>
                <w:lang w:val="en-GB"/>
              </w:rPr>
            </w:pPr>
            <w:r w:rsidRPr="00C77EAE">
              <w:rPr>
                <w:lang w:val="en-GB"/>
              </w:rPr>
              <w:t>Creates a new or updates an existing Asset Administration Shell Descriptor</w:t>
            </w:r>
            <w:r>
              <w:rPr>
                <w:rStyle w:val="Kommentarzeichen"/>
                <w:rFonts w:asciiTheme="minorHAnsi" w:eastAsiaTheme="minorEastAsia" w:hAnsiTheme="minorHAnsi" w:cstheme="minorBidi"/>
                <w:lang w:val="en-US" w:eastAsia="en-US"/>
              </w:rPr>
              <w:t xml:space="preserve"> </w:t>
            </w:r>
          </w:p>
        </w:tc>
      </w:tr>
      <w:tr w:rsidR="00907914" w14:paraId="77F03DD8" w14:textId="77777777" w:rsidTr="009E0B7A">
        <w:trPr>
          <w:trHeight w:val="471"/>
        </w:trPr>
        <w:tc>
          <w:tcPr>
            <w:tcW w:w="2410" w:type="dxa"/>
          </w:tcPr>
          <w:p w14:paraId="1F46790E" w14:textId="77777777" w:rsidR="00907914" w:rsidRDefault="00907914" w:rsidP="001E5356">
            <w:pPr>
              <w:jc w:val="center"/>
              <w:rPr>
                <w:lang w:val="en-GB"/>
              </w:rPr>
            </w:pPr>
            <w:proofErr w:type="spellStart"/>
            <w:r>
              <w:t>DeleteAssetAdministrationShellDescriptorById</w:t>
            </w:r>
            <w:proofErr w:type="spellEnd"/>
          </w:p>
        </w:tc>
        <w:tc>
          <w:tcPr>
            <w:tcW w:w="2929" w:type="dxa"/>
          </w:tcPr>
          <w:p w14:paraId="6D9ECB4D" w14:textId="77777777" w:rsidR="00907914" w:rsidRDefault="00182C29" w:rsidP="001E5356">
            <w:pPr>
              <w:jc w:val="both"/>
              <w:rPr>
                <w:lang w:val="en-GB"/>
              </w:rPr>
            </w:pPr>
            <w:hyperlink r:id="rId19" w:history="1">
              <w:r w:rsidR="00907914" w:rsidRPr="007A6CCD">
                <w:rPr>
                  <w:rStyle w:val="Hyperlink"/>
                  <w:lang w:val="en-US"/>
                </w:rPr>
                <w:t>http://liabroker.ddns.net:9021</w:t>
              </w:r>
              <w:r w:rsidR="00907914" w:rsidRPr="007A6CCD">
                <w:rPr>
                  <w:rStyle w:val="Hyperlink"/>
                  <w:lang w:val="en-GB"/>
                </w:rPr>
                <w:t>/registry/</w:t>
              </w:r>
              <w:proofErr w:type="spellStart"/>
              <w:r w:rsidR="00907914" w:rsidRPr="007A6CCD">
                <w:rPr>
                  <w:rStyle w:val="Hyperlink"/>
                  <w:lang w:val="en-GB"/>
                </w:rPr>
                <w:t>shellDescriptors</w:t>
              </w:r>
              <w:proofErr w:type="spellEnd"/>
              <w:r w:rsidR="00907914" w:rsidRPr="007A6CCD">
                <w:rPr>
                  <w:rStyle w:val="Hyperlink"/>
                  <w:lang w:val="en-US"/>
                </w:rPr>
                <w:t>/{</w:t>
              </w:r>
              <w:proofErr w:type="spellStart"/>
              <w:r w:rsidR="00907914" w:rsidRPr="007A6CCD">
                <w:rPr>
                  <w:rStyle w:val="Hyperlink"/>
                  <w:lang w:val="en-US"/>
                </w:rPr>
                <w:t>aas</w:t>
              </w:r>
              <w:proofErr w:type="spellEnd"/>
              <w:r w:rsidR="00907914" w:rsidRPr="007A6CCD">
                <w:rPr>
                  <w:rStyle w:val="Hyperlink"/>
                  <w:lang w:val="en-US"/>
                </w:rPr>
                <w:t>-identifier</w:t>
              </w:r>
            </w:hyperlink>
            <w:r w:rsidR="00907914" w:rsidRPr="00DC09CB">
              <w:rPr>
                <w:rStyle w:val="Hyperlink"/>
                <w:lang w:val="en-US"/>
              </w:rPr>
              <w:t>}</w:t>
            </w:r>
          </w:p>
        </w:tc>
        <w:tc>
          <w:tcPr>
            <w:tcW w:w="1014" w:type="dxa"/>
          </w:tcPr>
          <w:p w14:paraId="7FEA322B" w14:textId="77777777" w:rsidR="00907914" w:rsidRDefault="00907914" w:rsidP="001E5356">
            <w:pPr>
              <w:jc w:val="center"/>
              <w:rPr>
                <w:lang w:val="en-GB"/>
              </w:rPr>
            </w:pPr>
            <w:r>
              <w:rPr>
                <w:lang w:val="en-GB"/>
              </w:rPr>
              <w:t>DELETE</w:t>
            </w:r>
          </w:p>
        </w:tc>
        <w:tc>
          <w:tcPr>
            <w:tcW w:w="3164" w:type="dxa"/>
          </w:tcPr>
          <w:p w14:paraId="56939CB9" w14:textId="77777777" w:rsidR="00907914" w:rsidRPr="00C77EAE" w:rsidRDefault="00907914" w:rsidP="001E5356">
            <w:pPr>
              <w:jc w:val="center"/>
              <w:rPr>
                <w:lang w:val="en-GB"/>
              </w:rPr>
            </w:pPr>
            <w:r w:rsidRPr="00C77EAE">
              <w:rPr>
                <w:lang w:val="en-GB"/>
              </w:rPr>
              <w:t>Deletes an Asset Administration Shell Descriptor</w:t>
            </w:r>
          </w:p>
        </w:tc>
      </w:tr>
      <w:tr w:rsidR="00907914" w14:paraId="3B6F9504" w14:textId="77777777" w:rsidTr="009E0B7A">
        <w:trPr>
          <w:trHeight w:val="698"/>
        </w:trPr>
        <w:tc>
          <w:tcPr>
            <w:tcW w:w="2410" w:type="dxa"/>
          </w:tcPr>
          <w:p w14:paraId="56818319" w14:textId="77777777" w:rsidR="00907914" w:rsidRDefault="00907914" w:rsidP="001E5356">
            <w:pPr>
              <w:jc w:val="center"/>
              <w:rPr>
                <w:lang w:val="en-GB"/>
              </w:rPr>
            </w:pPr>
            <w:proofErr w:type="spellStart"/>
            <w:r>
              <w:t>GetAllSubmodelDescriptorsByAASid</w:t>
            </w:r>
            <w:proofErr w:type="spellEnd"/>
          </w:p>
        </w:tc>
        <w:tc>
          <w:tcPr>
            <w:tcW w:w="2929" w:type="dxa"/>
          </w:tcPr>
          <w:p w14:paraId="418F4B32" w14:textId="77777777" w:rsidR="00907914" w:rsidRDefault="00182C29" w:rsidP="001E5356">
            <w:pPr>
              <w:jc w:val="both"/>
              <w:rPr>
                <w:rStyle w:val="Hyperlink"/>
                <w:lang w:val="en-GB"/>
              </w:rPr>
            </w:pPr>
            <w:hyperlink r:id="rId20" w:history="1">
              <w:r w:rsidR="00907914" w:rsidRPr="007A6CCD">
                <w:rPr>
                  <w:rStyle w:val="Hyperlink"/>
                  <w:lang w:val="en-US"/>
                </w:rPr>
                <w:t>http://liabroker.ddns.net:9021</w:t>
              </w:r>
              <w:r w:rsidR="00907914" w:rsidRPr="007A6CCD">
                <w:rPr>
                  <w:rStyle w:val="Hyperlink"/>
                  <w:lang w:val="en-GB"/>
                </w:rPr>
                <w:t>/registry/</w:t>
              </w:r>
              <w:proofErr w:type="spellStart"/>
              <w:r w:rsidR="00907914" w:rsidRPr="007A6CCD">
                <w:rPr>
                  <w:rStyle w:val="Hyperlink"/>
                  <w:lang w:val="en-GB"/>
                </w:rPr>
                <w:t>shellDescriptors</w:t>
              </w:r>
              <w:proofErr w:type="spellEnd"/>
              <w:r w:rsidR="00907914" w:rsidRPr="007A6CCD">
                <w:rPr>
                  <w:rStyle w:val="Hyperlink"/>
                  <w:lang w:val="en-US"/>
                </w:rPr>
                <w:t>/{</w:t>
              </w:r>
              <w:proofErr w:type="spellStart"/>
              <w:r w:rsidR="00907914" w:rsidRPr="007A6CCD">
                <w:rPr>
                  <w:rStyle w:val="Hyperlink"/>
                  <w:lang w:val="en-US"/>
                </w:rPr>
                <w:t>aas</w:t>
              </w:r>
              <w:proofErr w:type="spellEnd"/>
              <w:r w:rsidR="00907914" w:rsidRPr="007A6CCD">
                <w:rPr>
                  <w:rStyle w:val="Hyperlink"/>
                  <w:lang w:val="en-US"/>
                </w:rPr>
                <w:t>-identifier</w:t>
              </w:r>
            </w:hyperlink>
            <w:r w:rsidR="00907914" w:rsidRPr="00DC09CB">
              <w:rPr>
                <w:rStyle w:val="Hyperlink"/>
                <w:lang w:val="en-US"/>
              </w:rPr>
              <w:t>}</w:t>
            </w:r>
            <w:r w:rsidR="00907914">
              <w:rPr>
                <w:rStyle w:val="Hyperlink"/>
                <w:lang w:val="en-US"/>
              </w:rPr>
              <w:t>/</w:t>
            </w:r>
            <w:proofErr w:type="spellStart"/>
            <w:r w:rsidR="00907914">
              <w:rPr>
                <w:rStyle w:val="Hyperlink"/>
                <w:lang w:val="en-US"/>
              </w:rPr>
              <w:t>s</w:t>
            </w:r>
            <w:r w:rsidR="00907914" w:rsidRPr="00C77EAE">
              <w:rPr>
                <w:rStyle w:val="Hyperlink"/>
                <w:lang w:val="en-US"/>
              </w:rPr>
              <w:t>ubmodelDescriptors</w:t>
            </w:r>
            <w:proofErr w:type="spellEnd"/>
          </w:p>
        </w:tc>
        <w:tc>
          <w:tcPr>
            <w:tcW w:w="1014" w:type="dxa"/>
          </w:tcPr>
          <w:p w14:paraId="31449355" w14:textId="77777777" w:rsidR="00907914" w:rsidRDefault="00907914" w:rsidP="001E5356">
            <w:pPr>
              <w:jc w:val="center"/>
              <w:rPr>
                <w:lang w:val="en-GB"/>
              </w:rPr>
            </w:pPr>
            <w:r>
              <w:rPr>
                <w:lang w:val="en-GB"/>
              </w:rPr>
              <w:t>GET</w:t>
            </w:r>
          </w:p>
        </w:tc>
        <w:tc>
          <w:tcPr>
            <w:tcW w:w="3164" w:type="dxa"/>
          </w:tcPr>
          <w:p w14:paraId="2ED4F960" w14:textId="77777777" w:rsidR="00907914" w:rsidRPr="00AE1A7D" w:rsidRDefault="00907914" w:rsidP="001E5356">
            <w:pPr>
              <w:jc w:val="center"/>
              <w:rPr>
                <w:lang w:val="en-GB"/>
              </w:rPr>
            </w:pPr>
            <w:r w:rsidRPr="00AE1A7D">
              <w:rPr>
                <w:lang w:val="en-GB"/>
              </w:rPr>
              <w:t xml:space="preserve">Returns all </w:t>
            </w:r>
            <w:proofErr w:type="spellStart"/>
            <w:r w:rsidRPr="00AE1A7D">
              <w:rPr>
                <w:lang w:val="en-GB"/>
              </w:rPr>
              <w:t>submodel</w:t>
            </w:r>
            <w:proofErr w:type="spellEnd"/>
            <w:r w:rsidRPr="00AE1A7D">
              <w:rPr>
                <w:lang w:val="en-GB"/>
              </w:rPr>
              <w:t xml:space="preserve"> descriptors o</w:t>
            </w:r>
            <w:r>
              <w:rPr>
                <w:lang w:val="en-GB"/>
              </w:rPr>
              <w:t>f a specific AAS Shell Descriptor</w:t>
            </w:r>
          </w:p>
        </w:tc>
      </w:tr>
      <w:tr w:rsidR="00907914" w14:paraId="5AA9C641" w14:textId="77777777" w:rsidTr="009E0B7A">
        <w:trPr>
          <w:trHeight w:val="698"/>
        </w:trPr>
        <w:tc>
          <w:tcPr>
            <w:tcW w:w="2410" w:type="dxa"/>
          </w:tcPr>
          <w:p w14:paraId="42B49CAF" w14:textId="77777777" w:rsidR="00907914" w:rsidRDefault="00907914" w:rsidP="001E5356">
            <w:pPr>
              <w:jc w:val="center"/>
              <w:rPr>
                <w:lang w:val="en-GB"/>
              </w:rPr>
            </w:pPr>
          </w:p>
        </w:tc>
        <w:tc>
          <w:tcPr>
            <w:tcW w:w="2929" w:type="dxa"/>
          </w:tcPr>
          <w:p w14:paraId="25EBC46F" w14:textId="77777777" w:rsidR="00907914" w:rsidRDefault="00907914" w:rsidP="001E5356">
            <w:pPr>
              <w:jc w:val="both"/>
              <w:rPr>
                <w:rStyle w:val="Hyperlink"/>
                <w:lang w:val="en-GB"/>
              </w:rPr>
            </w:pPr>
          </w:p>
        </w:tc>
        <w:tc>
          <w:tcPr>
            <w:tcW w:w="1014" w:type="dxa"/>
          </w:tcPr>
          <w:p w14:paraId="60DBAE83" w14:textId="77777777" w:rsidR="00907914" w:rsidRDefault="00907914" w:rsidP="001E5356">
            <w:pPr>
              <w:jc w:val="center"/>
              <w:rPr>
                <w:lang w:val="en-GB"/>
              </w:rPr>
            </w:pPr>
          </w:p>
        </w:tc>
        <w:tc>
          <w:tcPr>
            <w:tcW w:w="3164" w:type="dxa"/>
          </w:tcPr>
          <w:p w14:paraId="66C2CFC6" w14:textId="77777777" w:rsidR="00907914" w:rsidRDefault="00907914" w:rsidP="001E5356">
            <w:pPr>
              <w:jc w:val="center"/>
              <w:rPr>
                <w:lang w:val="en-GB"/>
              </w:rPr>
            </w:pPr>
          </w:p>
        </w:tc>
      </w:tr>
      <w:tr w:rsidR="00907914" w14:paraId="71763F49" w14:textId="77777777" w:rsidTr="009E0B7A">
        <w:trPr>
          <w:trHeight w:val="698"/>
        </w:trPr>
        <w:tc>
          <w:tcPr>
            <w:tcW w:w="2410" w:type="dxa"/>
          </w:tcPr>
          <w:p w14:paraId="3E2797F6" w14:textId="77777777" w:rsidR="00907914" w:rsidRDefault="00907914" w:rsidP="001E5356">
            <w:pPr>
              <w:jc w:val="center"/>
              <w:rPr>
                <w:lang w:val="en-GB"/>
              </w:rPr>
            </w:pPr>
            <w:proofErr w:type="spellStart"/>
            <w:r w:rsidRPr="00C01689">
              <w:t>GetAllSubmodelDescriptors</w:t>
            </w:r>
            <w:proofErr w:type="spellEnd"/>
          </w:p>
        </w:tc>
        <w:tc>
          <w:tcPr>
            <w:tcW w:w="2929" w:type="dxa"/>
          </w:tcPr>
          <w:p w14:paraId="0FFD84DF" w14:textId="77777777" w:rsidR="00907914" w:rsidRPr="00DC09CB" w:rsidRDefault="00182C29" w:rsidP="001E5356">
            <w:pPr>
              <w:jc w:val="both"/>
              <w:rPr>
                <w:rStyle w:val="Hyperlink"/>
                <w:lang w:val="en-GB"/>
              </w:rPr>
            </w:pPr>
            <w:r>
              <w:fldChar w:fldCharType="begin"/>
            </w:r>
            <w:r w:rsidRPr="006F248A">
              <w:rPr>
                <w:lang w:val="en-GB"/>
              </w:rPr>
              <w:instrText xml:space="preserve"> HYPERLINK "http://liabroker.ddns.net:9021/registry/submodelDescriptors" </w:instrText>
            </w:r>
            <w:r>
              <w:fldChar w:fldCharType="separate"/>
            </w:r>
            <w:r w:rsidR="00907914" w:rsidRPr="007A6CCD">
              <w:rPr>
                <w:rStyle w:val="Hyperlink"/>
                <w:lang w:val="en-GB"/>
              </w:rPr>
              <w:t>http://liabroker.ddns.net:9021/registry/submodelDescriptors</w:t>
            </w:r>
            <w:r>
              <w:rPr>
                <w:rStyle w:val="Hyperlink"/>
                <w:lang w:val="en-GB"/>
              </w:rPr>
              <w:fldChar w:fldCharType="end"/>
            </w:r>
          </w:p>
          <w:p w14:paraId="0BDF23F3" w14:textId="77777777" w:rsidR="00907914" w:rsidRDefault="00907914" w:rsidP="001E5356">
            <w:pPr>
              <w:jc w:val="both"/>
              <w:rPr>
                <w:lang w:val="en-GB"/>
              </w:rPr>
            </w:pPr>
          </w:p>
        </w:tc>
        <w:tc>
          <w:tcPr>
            <w:tcW w:w="1014" w:type="dxa"/>
          </w:tcPr>
          <w:p w14:paraId="0A72D8F4" w14:textId="77777777" w:rsidR="00907914" w:rsidRDefault="00907914" w:rsidP="001E5356">
            <w:pPr>
              <w:jc w:val="center"/>
              <w:rPr>
                <w:lang w:val="en-GB"/>
              </w:rPr>
            </w:pPr>
            <w:r>
              <w:rPr>
                <w:lang w:val="en-GB"/>
              </w:rPr>
              <w:t>GET</w:t>
            </w:r>
          </w:p>
        </w:tc>
        <w:tc>
          <w:tcPr>
            <w:tcW w:w="3164" w:type="dxa"/>
          </w:tcPr>
          <w:p w14:paraId="72F9BA8A" w14:textId="77777777" w:rsidR="00907914" w:rsidRDefault="00907914" w:rsidP="001E5356">
            <w:pPr>
              <w:jc w:val="center"/>
              <w:rPr>
                <w:lang w:val="en-GB"/>
              </w:rPr>
            </w:pPr>
            <w:r>
              <w:t xml:space="preserve">Returns all </w:t>
            </w:r>
            <w:proofErr w:type="spellStart"/>
            <w:r>
              <w:t>submodel</w:t>
            </w:r>
            <w:proofErr w:type="spellEnd"/>
            <w:r>
              <w:t xml:space="preserve"> </w:t>
            </w:r>
            <w:proofErr w:type="spellStart"/>
            <w:r>
              <w:t>descriptors</w:t>
            </w:r>
            <w:proofErr w:type="spellEnd"/>
          </w:p>
        </w:tc>
      </w:tr>
      <w:tr w:rsidR="00907914" w14:paraId="5D37C8C1" w14:textId="77777777" w:rsidTr="009E0B7A">
        <w:trPr>
          <w:trHeight w:val="705"/>
        </w:trPr>
        <w:tc>
          <w:tcPr>
            <w:tcW w:w="2410" w:type="dxa"/>
          </w:tcPr>
          <w:p w14:paraId="6066B6CC" w14:textId="77777777" w:rsidR="00907914" w:rsidRDefault="00907914" w:rsidP="001E5356">
            <w:pPr>
              <w:jc w:val="center"/>
              <w:rPr>
                <w:lang w:val="en-GB"/>
              </w:rPr>
            </w:pPr>
            <w:proofErr w:type="spellStart"/>
            <w:r w:rsidRPr="00C01689">
              <w:t>GetSubmodelDescriptorById</w:t>
            </w:r>
            <w:proofErr w:type="spellEnd"/>
          </w:p>
        </w:tc>
        <w:tc>
          <w:tcPr>
            <w:tcW w:w="2929" w:type="dxa"/>
          </w:tcPr>
          <w:p w14:paraId="5F7FA3DF" w14:textId="77777777" w:rsidR="00907914" w:rsidRPr="00DC09CB" w:rsidRDefault="00182C29" w:rsidP="001E5356">
            <w:pPr>
              <w:jc w:val="both"/>
              <w:rPr>
                <w:lang w:val="en-GB"/>
              </w:rPr>
            </w:pPr>
            <w:r>
              <w:fldChar w:fldCharType="begin"/>
            </w:r>
            <w:r w:rsidRPr="006F248A">
              <w:rPr>
                <w:lang w:val="en-GB"/>
              </w:rPr>
              <w:instrText xml:space="preserve"> HYPERLINK "http://liabroker.ddns.net:9021/registry/submodelDescriptors" </w:instrText>
            </w:r>
            <w:r>
              <w:fldChar w:fldCharType="separate"/>
            </w:r>
            <w:r w:rsidR="00907914" w:rsidRPr="00DC09CB">
              <w:rPr>
                <w:rStyle w:val="Hyperlink"/>
                <w:lang w:val="en-GB"/>
              </w:rPr>
              <w:t>http://liabroker.ddns.net:9021/registry/submodelDescriptors</w:t>
            </w:r>
            <w:r>
              <w:rPr>
                <w:rStyle w:val="Hyperlink"/>
                <w:lang w:val="en-GB"/>
              </w:rPr>
              <w:fldChar w:fldCharType="end"/>
            </w:r>
            <w:r w:rsidR="00907914" w:rsidRPr="00DC09CB">
              <w:rPr>
                <w:rStyle w:val="Hyperlink"/>
                <w:lang w:val="en-GB"/>
              </w:rPr>
              <w:t>/{submodel</w:t>
            </w:r>
            <w:r w:rsidR="00907914">
              <w:rPr>
                <w:rStyle w:val="Hyperlink"/>
                <w:lang w:val="en-GB"/>
              </w:rPr>
              <w:t>-i</w:t>
            </w:r>
            <w:r w:rsidR="00907914" w:rsidRPr="00DC09CB">
              <w:rPr>
                <w:rStyle w:val="Hyperlink"/>
                <w:lang w:val="en-GB"/>
              </w:rPr>
              <w:t>dentifier}</w:t>
            </w:r>
          </w:p>
          <w:p w14:paraId="3EBE9434" w14:textId="77777777" w:rsidR="00907914" w:rsidRDefault="00907914" w:rsidP="001E5356">
            <w:pPr>
              <w:jc w:val="both"/>
              <w:rPr>
                <w:lang w:val="en-GB"/>
              </w:rPr>
            </w:pPr>
          </w:p>
        </w:tc>
        <w:tc>
          <w:tcPr>
            <w:tcW w:w="1014" w:type="dxa"/>
          </w:tcPr>
          <w:p w14:paraId="304861D6" w14:textId="77777777" w:rsidR="00907914" w:rsidRDefault="00907914" w:rsidP="001E5356">
            <w:pPr>
              <w:jc w:val="center"/>
              <w:rPr>
                <w:lang w:val="en-GB"/>
              </w:rPr>
            </w:pPr>
            <w:r>
              <w:rPr>
                <w:lang w:val="en-GB"/>
              </w:rPr>
              <w:t>GET</w:t>
            </w:r>
          </w:p>
        </w:tc>
        <w:tc>
          <w:tcPr>
            <w:tcW w:w="3164" w:type="dxa"/>
          </w:tcPr>
          <w:p w14:paraId="63DE2B80" w14:textId="77777777" w:rsidR="00907914" w:rsidRPr="00F718DA" w:rsidRDefault="00907914" w:rsidP="001E5356">
            <w:pPr>
              <w:jc w:val="center"/>
              <w:rPr>
                <w:lang w:val="en-GB"/>
              </w:rPr>
            </w:pPr>
            <w:r w:rsidRPr="00F718DA">
              <w:rPr>
                <w:lang w:val="en-GB"/>
              </w:rPr>
              <w:t xml:space="preserve">Returns a specific </w:t>
            </w:r>
            <w:proofErr w:type="spellStart"/>
            <w:r w:rsidRPr="00F718DA">
              <w:rPr>
                <w:lang w:val="en-GB"/>
              </w:rPr>
              <w:t>submodel</w:t>
            </w:r>
            <w:proofErr w:type="spellEnd"/>
            <w:r w:rsidRPr="00F718DA">
              <w:rPr>
                <w:lang w:val="en-GB"/>
              </w:rPr>
              <w:t xml:space="preserve"> descripto</w:t>
            </w:r>
            <w:r>
              <w:rPr>
                <w:lang w:val="en-GB"/>
              </w:rPr>
              <w:t>r</w:t>
            </w:r>
          </w:p>
        </w:tc>
      </w:tr>
      <w:tr w:rsidR="00907914" w14:paraId="7F1054D1" w14:textId="77777777" w:rsidTr="009E0B7A">
        <w:trPr>
          <w:trHeight w:val="705"/>
        </w:trPr>
        <w:tc>
          <w:tcPr>
            <w:tcW w:w="2410" w:type="dxa"/>
          </w:tcPr>
          <w:p w14:paraId="401D8C99" w14:textId="77777777" w:rsidR="00907914" w:rsidRPr="00F56DDA" w:rsidRDefault="00907914" w:rsidP="001E5356">
            <w:pPr>
              <w:jc w:val="center"/>
              <w:rPr>
                <w:lang w:val="en-GB"/>
              </w:rPr>
            </w:pPr>
            <w:proofErr w:type="spellStart"/>
            <w:r w:rsidRPr="00F56DDA">
              <w:rPr>
                <w:bCs/>
              </w:rPr>
              <w:t>PutSubmodelDescriptorById</w:t>
            </w:r>
            <w:proofErr w:type="spellEnd"/>
          </w:p>
        </w:tc>
        <w:tc>
          <w:tcPr>
            <w:tcW w:w="2929" w:type="dxa"/>
          </w:tcPr>
          <w:p w14:paraId="48A7A66B" w14:textId="77777777" w:rsidR="00907914" w:rsidRPr="00DC09CB" w:rsidRDefault="00182C29" w:rsidP="001E5356">
            <w:pPr>
              <w:jc w:val="both"/>
              <w:rPr>
                <w:lang w:val="en-GB"/>
              </w:rPr>
            </w:pPr>
            <w:r>
              <w:fldChar w:fldCharType="begin"/>
            </w:r>
            <w:r w:rsidRPr="006F248A">
              <w:rPr>
                <w:lang w:val="en-GB"/>
              </w:rPr>
              <w:instrText xml:space="preserve"> HYPERLINK "http://liabroker.ddns.net:9021/api/v1/registry/%7baasId%7d/submodels" </w:instrText>
            </w:r>
            <w:r>
              <w:fldChar w:fldCharType="separate"/>
            </w:r>
            <w:r w:rsidR="00907914" w:rsidRPr="00DC09CB">
              <w:rPr>
                <w:rStyle w:val="Hyperlink"/>
                <w:lang w:val="en-GB"/>
              </w:rPr>
              <w:t>http://liabroker.ddns.net:9021/registry/submodelDescriptors</w:t>
            </w:r>
            <w:r>
              <w:rPr>
                <w:rStyle w:val="Hyperlink"/>
                <w:lang w:val="en-GB"/>
              </w:rPr>
              <w:fldChar w:fldCharType="end"/>
            </w:r>
            <w:r w:rsidR="00907914" w:rsidRPr="00DC09CB">
              <w:rPr>
                <w:rStyle w:val="Hyperlink"/>
                <w:lang w:val="en-GB"/>
              </w:rPr>
              <w:t>/{submodel</w:t>
            </w:r>
            <w:r w:rsidR="00907914">
              <w:rPr>
                <w:rStyle w:val="Hyperlink"/>
                <w:lang w:val="en-GB"/>
              </w:rPr>
              <w:t>-i</w:t>
            </w:r>
            <w:r w:rsidR="00907914" w:rsidRPr="00DC09CB">
              <w:rPr>
                <w:rStyle w:val="Hyperlink"/>
                <w:lang w:val="en-GB"/>
              </w:rPr>
              <w:t>dentifier}</w:t>
            </w:r>
          </w:p>
        </w:tc>
        <w:tc>
          <w:tcPr>
            <w:tcW w:w="1014" w:type="dxa"/>
          </w:tcPr>
          <w:p w14:paraId="62A832BB" w14:textId="77777777" w:rsidR="00907914" w:rsidRDefault="00907914" w:rsidP="001E5356">
            <w:pPr>
              <w:jc w:val="center"/>
              <w:rPr>
                <w:lang w:val="en-GB"/>
              </w:rPr>
            </w:pPr>
            <w:r>
              <w:rPr>
                <w:lang w:val="en-GB"/>
              </w:rPr>
              <w:t>PUT</w:t>
            </w:r>
          </w:p>
        </w:tc>
        <w:tc>
          <w:tcPr>
            <w:tcW w:w="3164" w:type="dxa"/>
          </w:tcPr>
          <w:p w14:paraId="69AF244C" w14:textId="77777777" w:rsidR="00907914" w:rsidRPr="00F718DA" w:rsidRDefault="00907914" w:rsidP="001E5356">
            <w:pPr>
              <w:jc w:val="center"/>
              <w:rPr>
                <w:lang w:val="en-GB"/>
              </w:rPr>
            </w:pPr>
            <w:r w:rsidRPr="00F718DA">
              <w:rPr>
                <w:lang w:val="en-GB"/>
              </w:rPr>
              <w:t xml:space="preserve">Creates a new or updates an existing </w:t>
            </w:r>
            <w:proofErr w:type="spellStart"/>
            <w:r w:rsidRPr="00F718DA">
              <w:rPr>
                <w:lang w:val="en-GB"/>
              </w:rPr>
              <w:t>submodel</w:t>
            </w:r>
            <w:proofErr w:type="spellEnd"/>
            <w:r w:rsidRPr="00F718DA">
              <w:rPr>
                <w:lang w:val="en-GB"/>
              </w:rPr>
              <w:t xml:space="preserve"> descriptor</w:t>
            </w:r>
          </w:p>
        </w:tc>
      </w:tr>
      <w:tr w:rsidR="00907914" w14:paraId="47B7E376" w14:textId="77777777" w:rsidTr="009E0B7A">
        <w:trPr>
          <w:trHeight w:val="705"/>
        </w:trPr>
        <w:tc>
          <w:tcPr>
            <w:tcW w:w="2410" w:type="dxa"/>
          </w:tcPr>
          <w:p w14:paraId="3092D4A1" w14:textId="77777777" w:rsidR="00907914" w:rsidRPr="00C20062" w:rsidRDefault="00907914" w:rsidP="001E5356">
            <w:pPr>
              <w:jc w:val="center"/>
              <w:rPr>
                <w:lang w:val="en-GB"/>
              </w:rPr>
            </w:pPr>
            <w:proofErr w:type="spellStart"/>
            <w:r w:rsidRPr="00C01689">
              <w:t>DeleteSubmodelDescriptorById</w:t>
            </w:r>
            <w:proofErr w:type="spellEnd"/>
          </w:p>
        </w:tc>
        <w:tc>
          <w:tcPr>
            <w:tcW w:w="2929" w:type="dxa"/>
          </w:tcPr>
          <w:p w14:paraId="0BF40453" w14:textId="77777777" w:rsidR="00907914" w:rsidRPr="00DC09CB" w:rsidRDefault="00182C29" w:rsidP="001E5356">
            <w:pPr>
              <w:jc w:val="both"/>
              <w:rPr>
                <w:lang w:val="en-GB"/>
              </w:rPr>
            </w:pPr>
            <w:r>
              <w:fldChar w:fldCharType="begin"/>
            </w:r>
            <w:r w:rsidRPr="006F248A">
              <w:rPr>
                <w:lang w:val="en-GB"/>
              </w:rPr>
              <w:instrText xml:space="preserve"> HYPERLINK "http://liabroker.ddns.net:9021/api/v1/registry/%7baasId%7d/submodels" </w:instrText>
            </w:r>
            <w:r>
              <w:fldChar w:fldCharType="separate"/>
            </w:r>
            <w:r w:rsidR="00907914" w:rsidRPr="00DC09CB">
              <w:rPr>
                <w:rStyle w:val="Hyperlink"/>
                <w:lang w:val="en-GB"/>
              </w:rPr>
              <w:t>http://liabroker.ddns.net:9021/registry/submodelDescriptors</w:t>
            </w:r>
            <w:r>
              <w:rPr>
                <w:rStyle w:val="Hyperlink"/>
                <w:lang w:val="en-GB"/>
              </w:rPr>
              <w:fldChar w:fldCharType="end"/>
            </w:r>
            <w:r w:rsidR="00907914" w:rsidRPr="00DC09CB">
              <w:rPr>
                <w:rStyle w:val="Hyperlink"/>
                <w:lang w:val="en-GB"/>
              </w:rPr>
              <w:t>/{submodelIdentifier}</w:t>
            </w:r>
          </w:p>
        </w:tc>
        <w:tc>
          <w:tcPr>
            <w:tcW w:w="1014" w:type="dxa"/>
          </w:tcPr>
          <w:p w14:paraId="2B56A3D8" w14:textId="77777777" w:rsidR="00907914" w:rsidRDefault="00907914" w:rsidP="001E5356">
            <w:pPr>
              <w:jc w:val="center"/>
              <w:rPr>
                <w:lang w:val="en-GB"/>
              </w:rPr>
            </w:pPr>
            <w:r>
              <w:rPr>
                <w:lang w:val="en-GB"/>
              </w:rPr>
              <w:t>DELETE</w:t>
            </w:r>
          </w:p>
        </w:tc>
        <w:tc>
          <w:tcPr>
            <w:tcW w:w="3164" w:type="dxa"/>
          </w:tcPr>
          <w:p w14:paraId="35D85815" w14:textId="77777777" w:rsidR="00907914" w:rsidRPr="00573CCA" w:rsidRDefault="00907914" w:rsidP="001E5356">
            <w:pPr>
              <w:jc w:val="center"/>
              <w:rPr>
                <w:lang w:val="en-GB"/>
              </w:rPr>
            </w:pPr>
            <w:r w:rsidRPr="00EA112C">
              <w:rPr>
                <w:lang w:val="en-GB"/>
              </w:rPr>
              <w:t xml:space="preserve">Creates a new or updates an existing </w:t>
            </w:r>
            <w:proofErr w:type="spellStart"/>
            <w:r w:rsidRPr="00EA112C">
              <w:rPr>
                <w:lang w:val="en-GB"/>
              </w:rPr>
              <w:t>submodel</w:t>
            </w:r>
            <w:proofErr w:type="spellEnd"/>
            <w:r w:rsidRPr="00EA112C">
              <w:rPr>
                <w:lang w:val="en-GB"/>
              </w:rPr>
              <w:t xml:space="preserve"> descriptor</w:t>
            </w:r>
          </w:p>
        </w:tc>
      </w:tr>
      <w:tr w:rsidR="009E0B7A" w14:paraId="5C8AF93E" w14:textId="77777777" w:rsidTr="009E0B7A">
        <w:trPr>
          <w:trHeight w:val="705"/>
        </w:trPr>
        <w:tc>
          <w:tcPr>
            <w:tcW w:w="2410" w:type="dxa"/>
          </w:tcPr>
          <w:p w14:paraId="3D6EDE0D" w14:textId="77777777" w:rsidR="009E0B7A" w:rsidRPr="001E5356" w:rsidRDefault="009E0B7A" w:rsidP="001E5356">
            <w:pPr>
              <w:jc w:val="center"/>
              <w:rPr>
                <w:lang w:val="en-GB"/>
              </w:rPr>
            </w:pPr>
          </w:p>
        </w:tc>
        <w:tc>
          <w:tcPr>
            <w:tcW w:w="2929" w:type="dxa"/>
          </w:tcPr>
          <w:p w14:paraId="614978C7" w14:textId="77777777" w:rsidR="009E0B7A" w:rsidRPr="001E5356" w:rsidRDefault="009E0B7A" w:rsidP="001E5356">
            <w:pPr>
              <w:jc w:val="both"/>
              <w:rPr>
                <w:rStyle w:val="Hyperlink"/>
                <w:lang w:val="en-GB"/>
              </w:rPr>
            </w:pPr>
          </w:p>
        </w:tc>
        <w:tc>
          <w:tcPr>
            <w:tcW w:w="1014" w:type="dxa"/>
          </w:tcPr>
          <w:p w14:paraId="5AAB6540" w14:textId="77777777" w:rsidR="009E0B7A" w:rsidRDefault="009E0B7A" w:rsidP="001E5356">
            <w:pPr>
              <w:jc w:val="center"/>
              <w:rPr>
                <w:lang w:val="en-GB"/>
              </w:rPr>
            </w:pPr>
          </w:p>
        </w:tc>
        <w:tc>
          <w:tcPr>
            <w:tcW w:w="3164" w:type="dxa"/>
          </w:tcPr>
          <w:p w14:paraId="7C5824DC" w14:textId="77777777" w:rsidR="009E0B7A" w:rsidRPr="00EA112C" w:rsidRDefault="009E0B7A" w:rsidP="001E5356">
            <w:pPr>
              <w:jc w:val="center"/>
              <w:rPr>
                <w:lang w:val="en-GB"/>
              </w:rPr>
            </w:pPr>
          </w:p>
        </w:tc>
      </w:tr>
      <w:tr w:rsidR="009E0B7A" w:rsidRPr="009E0B7A" w14:paraId="7482D355" w14:textId="77777777" w:rsidTr="009E0B7A">
        <w:trPr>
          <w:trHeight w:val="705"/>
        </w:trPr>
        <w:tc>
          <w:tcPr>
            <w:tcW w:w="2410" w:type="dxa"/>
          </w:tcPr>
          <w:p w14:paraId="27864235" w14:textId="466113B7" w:rsidR="009E0B7A" w:rsidRPr="00C01689" w:rsidRDefault="009E0B7A" w:rsidP="001E5356">
            <w:pPr>
              <w:jc w:val="center"/>
            </w:pPr>
            <w:proofErr w:type="spellStart"/>
            <w:r>
              <w:t>GetShellDescriptorSchema</w:t>
            </w:r>
            <w:proofErr w:type="spellEnd"/>
          </w:p>
        </w:tc>
        <w:tc>
          <w:tcPr>
            <w:tcW w:w="2929" w:type="dxa"/>
          </w:tcPr>
          <w:p w14:paraId="64A6A0FA" w14:textId="42441365" w:rsidR="009E0B7A" w:rsidRPr="00DC09CB" w:rsidRDefault="009E0B7A" w:rsidP="001E5356">
            <w:pPr>
              <w:jc w:val="both"/>
              <w:rPr>
                <w:rStyle w:val="Hyperlink"/>
              </w:rPr>
            </w:pPr>
            <w:r w:rsidRPr="009E0B7A">
              <w:rPr>
                <w:rStyle w:val="Hyperlink"/>
              </w:rPr>
              <w:t>http://liabroker.ddns.net:9021/descriptor/shellDescriptor</w:t>
            </w:r>
          </w:p>
        </w:tc>
        <w:tc>
          <w:tcPr>
            <w:tcW w:w="1014" w:type="dxa"/>
          </w:tcPr>
          <w:p w14:paraId="677A79B9" w14:textId="3C7DD421" w:rsidR="009E0B7A" w:rsidRPr="009E0B7A" w:rsidRDefault="009E0B7A" w:rsidP="001E5356">
            <w:pPr>
              <w:jc w:val="center"/>
            </w:pPr>
            <w:r>
              <w:t>GET</w:t>
            </w:r>
          </w:p>
        </w:tc>
        <w:tc>
          <w:tcPr>
            <w:tcW w:w="3164" w:type="dxa"/>
          </w:tcPr>
          <w:p w14:paraId="609CA56B" w14:textId="263D9DBE" w:rsidR="009E0B7A" w:rsidRPr="009E0B7A" w:rsidRDefault="009E0B7A" w:rsidP="001E5356">
            <w:pPr>
              <w:jc w:val="center"/>
              <w:rPr>
                <w:lang w:val="en-GB"/>
              </w:rPr>
            </w:pPr>
            <w:r w:rsidRPr="009E0B7A">
              <w:rPr>
                <w:lang w:val="en-GB"/>
              </w:rPr>
              <w:t>Returns the JSON schema f</w:t>
            </w:r>
            <w:r>
              <w:rPr>
                <w:lang w:val="en-GB"/>
              </w:rPr>
              <w:t>or AAS Shell Descriptor</w:t>
            </w:r>
          </w:p>
        </w:tc>
      </w:tr>
      <w:tr w:rsidR="009E0B7A" w:rsidRPr="009E0B7A" w14:paraId="7695DE4B" w14:textId="77777777" w:rsidTr="009E0B7A">
        <w:trPr>
          <w:trHeight w:val="705"/>
        </w:trPr>
        <w:tc>
          <w:tcPr>
            <w:tcW w:w="2410" w:type="dxa"/>
          </w:tcPr>
          <w:p w14:paraId="46B4A993" w14:textId="5296DE73" w:rsidR="009E0B7A" w:rsidRPr="009E0B7A" w:rsidRDefault="009E0B7A" w:rsidP="009E0B7A">
            <w:pPr>
              <w:jc w:val="center"/>
              <w:rPr>
                <w:lang w:val="en-GB"/>
              </w:rPr>
            </w:pPr>
            <w:proofErr w:type="spellStart"/>
            <w:r>
              <w:t>GetSubmodelDescriptorSchema</w:t>
            </w:r>
            <w:proofErr w:type="spellEnd"/>
          </w:p>
        </w:tc>
        <w:tc>
          <w:tcPr>
            <w:tcW w:w="2929" w:type="dxa"/>
          </w:tcPr>
          <w:p w14:paraId="1BDA535B" w14:textId="02F49E2C" w:rsidR="009E0B7A" w:rsidRPr="001E5356" w:rsidRDefault="009E0B7A" w:rsidP="009E0B7A">
            <w:pPr>
              <w:jc w:val="both"/>
              <w:rPr>
                <w:rStyle w:val="Hyperlink"/>
                <w:lang w:val="en-GB"/>
              </w:rPr>
            </w:pPr>
            <w:r w:rsidRPr="001E5356">
              <w:rPr>
                <w:rStyle w:val="Hyperlink"/>
                <w:lang w:val="en-GB"/>
              </w:rPr>
              <w:t>http://liabroker.ddns.net:9021/descriptor/submodelDescriptor</w:t>
            </w:r>
          </w:p>
        </w:tc>
        <w:tc>
          <w:tcPr>
            <w:tcW w:w="1014" w:type="dxa"/>
          </w:tcPr>
          <w:p w14:paraId="21BC9391" w14:textId="62C302FF" w:rsidR="009E0B7A" w:rsidRPr="009E0B7A" w:rsidRDefault="009E0B7A" w:rsidP="009E0B7A">
            <w:pPr>
              <w:jc w:val="center"/>
            </w:pPr>
            <w:r>
              <w:t>GET</w:t>
            </w:r>
          </w:p>
        </w:tc>
        <w:tc>
          <w:tcPr>
            <w:tcW w:w="3164" w:type="dxa"/>
          </w:tcPr>
          <w:p w14:paraId="5A75DC6B" w14:textId="5A2C32D6" w:rsidR="009E0B7A" w:rsidRPr="009E0B7A" w:rsidRDefault="009E0B7A" w:rsidP="009E0B7A">
            <w:pPr>
              <w:jc w:val="center"/>
              <w:rPr>
                <w:lang w:val="en-GB"/>
              </w:rPr>
            </w:pPr>
            <w:r w:rsidRPr="009E0B7A">
              <w:rPr>
                <w:lang w:val="en-GB"/>
              </w:rPr>
              <w:t>Returns the JSON schema f</w:t>
            </w:r>
            <w:r>
              <w:rPr>
                <w:lang w:val="en-GB"/>
              </w:rPr>
              <w:t xml:space="preserve">or </w:t>
            </w:r>
            <w:proofErr w:type="spellStart"/>
            <w:r>
              <w:rPr>
                <w:lang w:val="en-GB"/>
              </w:rPr>
              <w:t>Submodel</w:t>
            </w:r>
            <w:proofErr w:type="spellEnd"/>
            <w:r>
              <w:rPr>
                <w:lang w:val="en-GB"/>
              </w:rPr>
              <w:t xml:space="preserve"> Shell Descriptor</w:t>
            </w:r>
          </w:p>
        </w:tc>
      </w:tr>
    </w:tbl>
    <w:p w14:paraId="6E110148" w14:textId="59F3466B" w:rsidR="00907914" w:rsidRDefault="00907914" w:rsidP="00907914">
      <w:pPr>
        <w:pStyle w:val="Beschriftung"/>
        <w:ind w:firstLine="720"/>
        <w:jc w:val="center"/>
      </w:pPr>
      <w:bookmarkStart w:id="43" w:name="_Ref69910404"/>
      <w:r>
        <w:t xml:space="preserve">Table </w:t>
      </w:r>
      <w:r w:rsidR="00182C29">
        <w:fldChar w:fldCharType="begin"/>
      </w:r>
      <w:r w:rsidR="00182C29">
        <w:instrText xml:space="preserve"> SEQ Table \* ARABIC </w:instrText>
      </w:r>
      <w:r w:rsidR="00182C29">
        <w:fldChar w:fldCharType="separate"/>
      </w:r>
      <w:r w:rsidR="009E0B7A">
        <w:rPr>
          <w:noProof/>
        </w:rPr>
        <w:t>6</w:t>
      </w:r>
      <w:r w:rsidR="00182C29">
        <w:rPr>
          <w:noProof/>
        </w:rPr>
        <w:fldChar w:fldCharType="end"/>
      </w:r>
      <w:bookmarkEnd w:id="43"/>
      <w:r>
        <w:t xml:space="preserve"> RIC namespaces list for AAS Descriptor Information as per </w:t>
      </w:r>
      <w:proofErr w:type="spellStart"/>
      <w:r>
        <w:t>AASiD</w:t>
      </w:r>
      <w:proofErr w:type="spellEnd"/>
      <w:r>
        <w:t xml:space="preserve"> part 2</w:t>
      </w:r>
    </w:p>
    <w:p w14:paraId="1EE1293E" w14:textId="77777777" w:rsidR="00F96E1A" w:rsidRDefault="00F96E1A" w:rsidP="00907914">
      <w:pPr>
        <w:jc w:val="both"/>
        <w:rPr>
          <w:lang w:val="en-GB"/>
        </w:rPr>
      </w:pPr>
    </w:p>
    <w:p w14:paraId="48225948" w14:textId="77777777" w:rsidR="00F96E1A" w:rsidRDefault="00F96E1A" w:rsidP="00907914">
      <w:pPr>
        <w:jc w:val="both"/>
        <w:rPr>
          <w:lang w:val="en-GB"/>
        </w:rPr>
      </w:pPr>
    </w:p>
    <w:p w14:paraId="335BBFF6" w14:textId="3EF7EBEB" w:rsidR="00907914" w:rsidRDefault="00907914" w:rsidP="00907914">
      <w:pPr>
        <w:jc w:val="both"/>
        <w:rPr>
          <w:lang w:val="en-GB"/>
        </w:rPr>
      </w:pPr>
      <w:r>
        <w:rPr>
          <w:lang w:val="en-GB"/>
        </w:rPr>
        <w:lastRenderedPageBreak/>
        <w:t>HTTP responses for different REST interfaces</w:t>
      </w:r>
    </w:p>
    <w:p w14:paraId="61E01ABB" w14:textId="77777777" w:rsidR="00907914" w:rsidRDefault="00182C29" w:rsidP="00907914">
      <w:pPr>
        <w:pStyle w:val="Listenabsatz"/>
        <w:numPr>
          <w:ilvl w:val="0"/>
          <w:numId w:val="33"/>
        </w:numPr>
        <w:jc w:val="both"/>
        <w:rPr>
          <w:lang w:val="en-GB"/>
        </w:rPr>
      </w:pPr>
      <w:hyperlink r:id="rId21" w:history="1">
        <w:r w:rsidR="00907914" w:rsidRPr="0012125E">
          <w:rPr>
            <w:rStyle w:val="Hyperlink"/>
            <w:lang w:val="en-GB"/>
          </w:rPr>
          <w:t>http://liabroker.ddns.net:9021</w:t>
        </w:r>
        <w:r w:rsidR="00907914" w:rsidRPr="00D91C0B">
          <w:rPr>
            <w:rStyle w:val="Hyperlink"/>
          </w:rPr>
          <w:t>/registry/</w:t>
        </w:r>
        <w:proofErr w:type="spellStart"/>
        <w:r w:rsidR="00907914" w:rsidRPr="00D91C0B">
          <w:rPr>
            <w:rStyle w:val="Hyperlink"/>
          </w:rPr>
          <w:t>shellDescriptors</w:t>
        </w:r>
        <w:proofErr w:type="spellEnd"/>
      </w:hyperlink>
    </w:p>
    <w:tbl>
      <w:tblPr>
        <w:tblStyle w:val="Tabellenraster"/>
        <w:tblW w:w="8766" w:type="dxa"/>
        <w:tblInd w:w="630" w:type="dxa"/>
        <w:tblLook w:val="04A0" w:firstRow="1" w:lastRow="0" w:firstColumn="1" w:lastColumn="0" w:noHBand="0" w:noVBand="1"/>
      </w:tblPr>
      <w:tblGrid>
        <w:gridCol w:w="1567"/>
        <w:gridCol w:w="2051"/>
        <w:gridCol w:w="3969"/>
        <w:gridCol w:w="1179"/>
      </w:tblGrid>
      <w:tr w:rsidR="00907914" w14:paraId="4CE4F86B" w14:textId="77777777" w:rsidTr="001E5356">
        <w:trPr>
          <w:trHeight w:val="286"/>
        </w:trPr>
        <w:tc>
          <w:tcPr>
            <w:tcW w:w="1567" w:type="dxa"/>
            <w:shd w:val="solid" w:color="auto" w:fill="auto"/>
          </w:tcPr>
          <w:p w14:paraId="6D6E5405" w14:textId="77777777" w:rsidR="00907914" w:rsidRDefault="00907914" w:rsidP="001E5356">
            <w:pPr>
              <w:jc w:val="center"/>
            </w:pPr>
            <w:r>
              <w:t>Operation</w:t>
            </w:r>
          </w:p>
        </w:tc>
        <w:tc>
          <w:tcPr>
            <w:tcW w:w="2051" w:type="dxa"/>
            <w:shd w:val="solid" w:color="auto" w:fill="auto"/>
          </w:tcPr>
          <w:p w14:paraId="3C9A26B9" w14:textId="77777777" w:rsidR="00907914" w:rsidRDefault="00907914" w:rsidP="001E5356">
            <w:pPr>
              <w:jc w:val="center"/>
            </w:pPr>
            <w:proofErr w:type="spellStart"/>
            <w:r>
              <w:t>Condition</w:t>
            </w:r>
            <w:proofErr w:type="spellEnd"/>
          </w:p>
        </w:tc>
        <w:tc>
          <w:tcPr>
            <w:tcW w:w="3969" w:type="dxa"/>
            <w:shd w:val="solid" w:color="auto" w:fill="auto"/>
          </w:tcPr>
          <w:p w14:paraId="00CC580F" w14:textId="77777777" w:rsidR="00907914" w:rsidRDefault="00907914" w:rsidP="001E5356">
            <w:pPr>
              <w:jc w:val="center"/>
            </w:pPr>
            <w:r>
              <w:t>Response Message</w:t>
            </w:r>
          </w:p>
        </w:tc>
        <w:tc>
          <w:tcPr>
            <w:tcW w:w="1179" w:type="dxa"/>
            <w:shd w:val="solid" w:color="auto" w:fill="auto"/>
          </w:tcPr>
          <w:p w14:paraId="3A5AEA8D" w14:textId="77777777" w:rsidR="00907914" w:rsidRDefault="00907914" w:rsidP="001E5356">
            <w:pPr>
              <w:jc w:val="center"/>
            </w:pPr>
            <w:r>
              <w:t>Status Code</w:t>
            </w:r>
          </w:p>
        </w:tc>
      </w:tr>
      <w:tr w:rsidR="00907914" w14:paraId="356E8013" w14:textId="77777777" w:rsidTr="001E5356">
        <w:trPr>
          <w:trHeight w:val="198"/>
        </w:trPr>
        <w:tc>
          <w:tcPr>
            <w:tcW w:w="1567" w:type="dxa"/>
          </w:tcPr>
          <w:p w14:paraId="071AF3F8" w14:textId="77777777" w:rsidR="00907914" w:rsidRDefault="00907914" w:rsidP="001E5356">
            <w:pPr>
              <w:jc w:val="center"/>
            </w:pPr>
            <w:r>
              <w:t>GET</w:t>
            </w:r>
          </w:p>
        </w:tc>
        <w:tc>
          <w:tcPr>
            <w:tcW w:w="2051" w:type="dxa"/>
          </w:tcPr>
          <w:p w14:paraId="300E356E" w14:textId="77777777" w:rsidR="00907914" w:rsidRPr="006F3265" w:rsidRDefault="00907914" w:rsidP="001E5356">
            <w:pPr>
              <w:jc w:val="center"/>
              <w:rPr>
                <w:lang w:val="en-GB"/>
              </w:rPr>
            </w:pPr>
            <w:r w:rsidRPr="006F3265">
              <w:rPr>
                <w:lang w:val="en-GB"/>
              </w:rPr>
              <w:t>Registry contains at</w:t>
            </w:r>
            <w:r>
              <w:rPr>
                <w:lang w:val="en-GB"/>
              </w:rPr>
              <w:t xml:space="preserve"> </w:t>
            </w:r>
            <w:r w:rsidRPr="006F3265">
              <w:rPr>
                <w:lang w:val="en-GB"/>
              </w:rPr>
              <w:t>least one e</w:t>
            </w:r>
            <w:r>
              <w:rPr>
                <w:lang w:val="en-GB"/>
              </w:rPr>
              <w:t>ntry</w:t>
            </w:r>
          </w:p>
        </w:tc>
        <w:tc>
          <w:tcPr>
            <w:tcW w:w="3969" w:type="dxa"/>
          </w:tcPr>
          <w:p w14:paraId="2C24899D" w14:textId="77777777" w:rsidR="00907914" w:rsidRPr="006F3265" w:rsidRDefault="00907914" w:rsidP="001E5356">
            <w:pPr>
              <w:jc w:val="center"/>
              <w:rPr>
                <w:lang w:val="en-GB"/>
              </w:rPr>
            </w:pPr>
            <w:r w:rsidRPr="006F3265">
              <w:rPr>
                <w:lang w:val="en-GB"/>
              </w:rPr>
              <w:t xml:space="preserve">Returns </w:t>
            </w:r>
            <w:r>
              <w:rPr>
                <w:lang w:val="en-GB"/>
              </w:rPr>
              <w:t>a json object containing all the AAS shell descriptors.</w:t>
            </w:r>
          </w:p>
        </w:tc>
        <w:tc>
          <w:tcPr>
            <w:tcW w:w="1179" w:type="dxa"/>
          </w:tcPr>
          <w:p w14:paraId="10C01EE9" w14:textId="77777777" w:rsidR="00907914" w:rsidRDefault="00907914" w:rsidP="001E5356">
            <w:pPr>
              <w:jc w:val="center"/>
            </w:pPr>
            <w:r w:rsidRPr="00A40287">
              <w:t>200</w:t>
            </w:r>
          </w:p>
        </w:tc>
      </w:tr>
      <w:tr w:rsidR="00907914" w14:paraId="527956A5" w14:textId="77777777" w:rsidTr="001E5356">
        <w:trPr>
          <w:trHeight w:val="198"/>
        </w:trPr>
        <w:tc>
          <w:tcPr>
            <w:tcW w:w="1567" w:type="dxa"/>
          </w:tcPr>
          <w:p w14:paraId="6B3431EA" w14:textId="77777777" w:rsidR="00907914" w:rsidRDefault="00907914" w:rsidP="001E5356">
            <w:pPr>
              <w:jc w:val="center"/>
            </w:pPr>
            <w:r>
              <w:t>GET</w:t>
            </w:r>
          </w:p>
        </w:tc>
        <w:tc>
          <w:tcPr>
            <w:tcW w:w="2051" w:type="dxa"/>
          </w:tcPr>
          <w:p w14:paraId="4C6BD61E" w14:textId="77777777" w:rsidR="00907914" w:rsidRPr="00A40287" w:rsidRDefault="00907914" w:rsidP="001E5356">
            <w:pPr>
              <w:jc w:val="center"/>
            </w:pPr>
            <w:proofErr w:type="spellStart"/>
            <w:r>
              <w:t>No</w:t>
            </w:r>
            <w:proofErr w:type="spellEnd"/>
            <w:r>
              <w:t xml:space="preserve"> </w:t>
            </w:r>
            <w:proofErr w:type="spellStart"/>
            <w:r>
              <w:t>entries</w:t>
            </w:r>
            <w:proofErr w:type="spellEnd"/>
          </w:p>
        </w:tc>
        <w:tc>
          <w:tcPr>
            <w:tcW w:w="3969" w:type="dxa"/>
          </w:tcPr>
          <w:p w14:paraId="60021D54" w14:textId="77777777" w:rsidR="00907914" w:rsidRPr="006F3265" w:rsidRDefault="00907914" w:rsidP="001E5356">
            <w:pPr>
              <w:jc w:val="center"/>
              <w:rPr>
                <w:lang w:val="en-GB"/>
              </w:rPr>
            </w:pPr>
            <w:r w:rsidRPr="00744611">
              <w:rPr>
                <w:lang w:val="en-GB"/>
              </w:rPr>
              <w:t>No Asset Administration Shell descriptors are yet registered</w:t>
            </w:r>
          </w:p>
        </w:tc>
        <w:tc>
          <w:tcPr>
            <w:tcW w:w="1179" w:type="dxa"/>
          </w:tcPr>
          <w:p w14:paraId="4C2C16F3" w14:textId="77777777" w:rsidR="00907914" w:rsidRPr="006F3265" w:rsidRDefault="00907914" w:rsidP="001E5356">
            <w:pPr>
              <w:jc w:val="center"/>
              <w:rPr>
                <w:lang w:val="en-GB"/>
              </w:rPr>
            </w:pPr>
            <w:r>
              <w:rPr>
                <w:lang w:val="en-GB"/>
              </w:rPr>
              <w:t>200</w:t>
            </w:r>
          </w:p>
        </w:tc>
      </w:tr>
      <w:tr w:rsidR="00907914" w14:paraId="5003CF24" w14:textId="77777777" w:rsidTr="001E5356">
        <w:trPr>
          <w:trHeight w:val="198"/>
        </w:trPr>
        <w:tc>
          <w:tcPr>
            <w:tcW w:w="1567" w:type="dxa"/>
          </w:tcPr>
          <w:p w14:paraId="13FDE723" w14:textId="77777777" w:rsidR="00907914" w:rsidRDefault="00907914" w:rsidP="001E5356">
            <w:pPr>
              <w:jc w:val="center"/>
            </w:pPr>
            <w:r>
              <w:t>GET</w:t>
            </w:r>
          </w:p>
        </w:tc>
        <w:tc>
          <w:tcPr>
            <w:tcW w:w="2051" w:type="dxa"/>
          </w:tcPr>
          <w:p w14:paraId="0E98F279" w14:textId="77777777" w:rsidR="00907914" w:rsidRDefault="00907914" w:rsidP="001E5356">
            <w:pPr>
              <w:jc w:val="center"/>
            </w:pPr>
            <w:r>
              <w:t>Internal Error</w:t>
            </w:r>
          </w:p>
        </w:tc>
        <w:tc>
          <w:tcPr>
            <w:tcW w:w="3969" w:type="dxa"/>
          </w:tcPr>
          <w:p w14:paraId="1C9ACDBF" w14:textId="77777777" w:rsidR="00907914" w:rsidRPr="006F3265" w:rsidRDefault="00907914" w:rsidP="001E5356">
            <w:pPr>
              <w:jc w:val="center"/>
            </w:pPr>
            <w:proofErr w:type="spellStart"/>
            <w:r w:rsidRPr="006F3265">
              <w:t>Unexpected</w:t>
            </w:r>
            <w:proofErr w:type="spellEnd"/>
            <w:r w:rsidRPr="006F3265">
              <w:t xml:space="preserve"> Internal Server Error</w:t>
            </w:r>
          </w:p>
        </w:tc>
        <w:tc>
          <w:tcPr>
            <w:tcW w:w="1179" w:type="dxa"/>
          </w:tcPr>
          <w:p w14:paraId="79D3DE4B" w14:textId="77777777" w:rsidR="00907914" w:rsidRDefault="00907914" w:rsidP="001E5356">
            <w:pPr>
              <w:jc w:val="center"/>
              <w:rPr>
                <w:lang w:val="en-GB"/>
              </w:rPr>
            </w:pPr>
            <w:r>
              <w:rPr>
                <w:lang w:val="en-GB"/>
              </w:rPr>
              <w:t>500</w:t>
            </w:r>
          </w:p>
        </w:tc>
      </w:tr>
    </w:tbl>
    <w:p w14:paraId="3D2E877F" w14:textId="24A399FA" w:rsidR="00907914" w:rsidRDefault="00907914" w:rsidP="00907914">
      <w:pPr>
        <w:pStyle w:val="Beschriftung"/>
        <w:jc w:val="center"/>
      </w:pPr>
      <w:bookmarkStart w:id="44" w:name="_Ref69910716"/>
      <w:bookmarkStart w:id="45" w:name="_Ref70447693"/>
      <w:r>
        <w:t xml:space="preserve">Table </w:t>
      </w:r>
      <w:r w:rsidR="00182C29">
        <w:fldChar w:fldCharType="begin"/>
      </w:r>
      <w:r w:rsidR="00182C29">
        <w:instrText xml:space="preserve"> SEQ Table \* ARABIC </w:instrText>
      </w:r>
      <w:r w:rsidR="00182C29">
        <w:fldChar w:fldCharType="separate"/>
      </w:r>
      <w:r w:rsidR="009E0B7A">
        <w:rPr>
          <w:noProof/>
        </w:rPr>
        <w:t>7</w:t>
      </w:r>
      <w:r w:rsidR="00182C29">
        <w:rPr>
          <w:noProof/>
        </w:rPr>
        <w:fldChar w:fldCharType="end"/>
      </w:r>
      <w:bookmarkEnd w:id="44"/>
      <w:r>
        <w:t xml:space="preserve"> HTTP Responses for listing the entire Registry</w:t>
      </w:r>
      <w:bookmarkEnd w:id="45"/>
    </w:p>
    <w:p w14:paraId="3492ADCE" w14:textId="77777777" w:rsidR="00474E6C" w:rsidRPr="00474E6C" w:rsidRDefault="00474E6C" w:rsidP="00474E6C"/>
    <w:p w14:paraId="3D10F0CC" w14:textId="77777777" w:rsidR="00907914" w:rsidRPr="003E2034" w:rsidRDefault="00182C29" w:rsidP="00907914">
      <w:pPr>
        <w:pStyle w:val="Listenabsatz"/>
        <w:numPr>
          <w:ilvl w:val="0"/>
          <w:numId w:val="33"/>
        </w:numPr>
        <w:jc w:val="both"/>
        <w:rPr>
          <w:rStyle w:val="Hyperlink"/>
        </w:rPr>
      </w:pPr>
      <w:hyperlink r:id="rId22" w:history="1">
        <w:r w:rsidR="00907914" w:rsidRPr="007A6CCD">
          <w:rPr>
            <w:rStyle w:val="Hyperlink"/>
          </w:rPr>
          <w:t>http://liabroker.ddns.net:9021/registry/shellDescriptors/{aas-identifier</w:t>
        </w:r>
      </w:hyperlink>
      <w:r w:rsidR="00907914" w:rsidRPr="003E2034">
        <w:rPr>
          <w:rStyle w:val="Hyperlink"/>
        </w:rPr>
        <w:t>}</w:t>
      </w:r>
    </w:p>
    <w:tbl>
      <w:tblPr>
        <w:tblStyle w:val="Tabellenraster"/>
        <w:tblW w:w="8766" w:type="dxa"/>
        <w:tblInd w:w="630" w:type="dxa"/>
        <w:tblLook w:val="04A0" w:firstRow="1" w:lastRow="0" w:firstColumn="1" w:lastColumn="0" w:noHBand="0" w:noVBand="1"/>
      </w:tblPr>
      <w:tblGrid>
        <w:gridCol w:w="1350"/>
        <w:gridCol w:w="2472"/>
        <w:gridCol w:w="4190"/>
        <w:gridCol w:w="754"/>
      </w:tblGrid>
      <w:tr w:rsidR="00907914" w:rsidRPr="006C2E5C" w14:paraId="4C5D24A0" w14:textId="77777777" w:rsidTr="001E5356">
        <w:trPr>
          <w:trHeight w:val="286"/>
        </w:trPr>
        <w:tc>
          <w:tcPr>
            <w:tcW w:w="1350" w:type="dxa"/>
            <w:shd w:val="solid" w:color="auto" w:fill="auto"/>
          </w:tcPr>
          <w:p w14:paraId="4DF29DE5" w14:textId="77777777" w:rsidR="00907914" w:rsidRDefault="00907914" w:rsidP="001E5356">
            <w:pPr>
              <w:jc w:val="center"/>
            </w:pPr>
            <w:r>
              <w:t>Operation</w:t>
            </w:r>
          </w:p>
        </w:tc>
        <w:tc>
          <w:tcPr>
            <w:tcW w:w="2472" w:type="dxa"/>
            <w:shd w:val="solid" w:color="auto" w:fill="auto"/>
          </w:tcPr>
          <w:p w14:paraId="6FA04796" w14:textId="77777777" w:rsidR="00907914" w:rsidRDefault="00907914" w:rsidP="001E5356">
            <w:pPr>
              <w:jc w:val="center"/>
            </w:pPr>
            <w:proofErr w:type="spellStart"/>
            <w:r>
              <w:t>Condition</w:t>
            </w:r>
            <w:proofErr w:type="spellEnd"/>
          </w:p>
        </w:tc>
        <w:tc>
          <w:tcPr>
            <w:tcW w:w="4190" w:type="dxa"/>
            <w:shd w:val="solid" w:color="auto" w:fill="auto"/>
          </w:tcPr>
          <w:p w14:paraId="72E726D2" w14:textId="77777777" w:rsidR="00907914" w:rsidRDefault="00907914" w:rsidP="001E5356">
            <w:pPr>
              <w:jc w:val="center"/>
            </w:pPr>
            <w:r>
              <w:t>Response Message</w:t>
            </w:r>
          </w:p>
        </w:tc>
        <w:tc>
          <w:tcPr>
            <w:tcW w:w="754" w:type="dxa"/>
            <w:shd w:val="solid" w:color="auto" w:fill="auto"/>
          </w:tcPr>
          <w:p w14:paraId="28C944B2" w14:textId="77777777" w:rsidR="00907914" w:rsidRDefault="00907914" w:rsidP="001E5356">
            <w:pPr>
              <w:jc w:val="center"/>
            </w:pPr>
            <w:r>
              <w:t>Status Code</w:t>
            </w:r>
          </w:p>
        </w:tc>
      </w:tr>
      <w:tr w:rsidR="00907914" w14:paraId="76ABA0C0" w14:textId="77777777" w:rsidTr="001E5356">
        <w:trPr>
          <w:trHeight w:val="198"/>
        </w:trPr>
        <w:tc>
          <w:tcPr>
            <w:tcW w:w="1350" w:type="dxa"/>
          </w:tcPr>
          <w:p w14:paraId="2C52DE4D" w14:textId="77777777" w:rsidR="00907914" w:rsidRDefault="00907914" w:rsidP="001E5356">
            <w:pPr>
              <w:jc w:val="center"/>
            </w:pPr>
            <w:r>
              <w:t>GET</w:t>
            </w:r>
          </w:p>
        </w:tc>
        <w:tc>
          <w:tcPr>
            <w:tcW w:w="2472" w:type="dxa"/>
          </w:tcPr>
          <w:p w14:paraId="0226F117" w14:textId="77777777" w:rsidR="00907914" w:rsidRPr="006F3265" w:rsidRDefault="00907914" w:rsidP="001E5356">
            <w:pPr>
              <w:jc w:val="center"/>
              <w:rPr>
                <w:lang w:val="en-GB"/>
              </w:rPr>
            </w:pPr>
            <w:r w:rsidRPr="006C2E5C">
              <w:rPr>
                <w:lang w:val="en-GB"/>
              </w:rPr>
              <w:t xml:space="preserve">Relevant descriptor is </w:t>
            </w:r>
            <w:r>
              <w:rPr>
                <w:lang w:val="en-GB"/>
              </w:rPr>
              <w:t>present</w:t>
            </w:r>
          </w:p>
        </w:tc>
        <w:tc>
          <w:tcPr>
            <w:tcW w:w="4190" w:type="dxa"/>
          </w:tcPr>
          <w:p w14:paraId="2AFBACEA" w14:textId="77777777" w:rsidR="00907914" w:rsidRPr="006F3265" w:rsidRDefault="00907914" w:rsidP="001E5356">
            <w:pPr>
              <w:jc w:val="center"/>
              <w:rPr>
                <w:lang w:val="en-GB"/>
              </w:rPr>
            </w:pPr>
            <w:r w:rsidRPr="006F3265">
              <w:rPr>
                <w:lang w:val="en-GB"/>
              </w:rPr>
              <w:t xml:space="preserve">Returns </w:t>
            </w:r>
            <w:r>
              <w:rPr>
                <w:lang w:val="en-GB"/>
              </w:rPr>
              <w:t>a j</w:t>
            </w:r>
            <w:r w:rsidRPr="00C51326">
              <w:rPr>
                <w:lang w:val="en-GB"/>
              </w:rPr>
              <w:t>son object of the</w:t>
            </w:r>
            <w:r>
              <w:rPr>
                <w:lang w:val="en-GB"/>
              </w:rPr>
              <w:t xml:space="preserve"> relevant AAS descriptor</w:t>
            </w:r>
          </w:p>
        </w:tc>
        <w:tc>
          <w:tcPr>
            <w:tcW w:w="754" w:type="dxa"/>
          </w:tcPr>
          <w:p w14:paraId="14255146" w14:textId="77777777" w:rsidR="00907914" w:rsidRDefault="00907914" w:rsidP="001E5356">
            <w:pPr>
              <w:jc w:val="center"/>
            </w:pPr>
            <w:r w:rsidRPr="00A40287">
              <w:t>200</w:t>
            </w:r>
          </w:p>
        </w:tc>
      </w:tr>
      <w:tr w:rsidR="00907914" w:rsidRPr="006F3265" w14:paraId="3D1732F9" w14:textId="77777777" w:rsidTr="001E5356">
        <w:trPr>
          <w:trHeight w:val="198"/>
        </w:trPr>
        <w:tc>
          <w:tcPr>
            <w:tcW w:w="1350" w:type="dxa"/>
          </w:tcPr>
          <w:p w14:paraId="3142DA0A" w14:textId="77777777" w:rsidR="00907914" w:rsidRPr="006C2E5C" w:rsidRDefault="00907914" w:rsidP="001E5356">
            <w:pPr>
              <w:jc w:val="center"/>
              <w:rPr>
                <w:lang w:val="en-GB"/>
              </w:rPr>
            </w:pPr>
            <w:r w:rsidRPr="006C2E5C">
              <w:rPr>
                <w:lang w:val="en-GB"/>
              </w:rPr>
              <w:t>GET</w:t>
            </w:r>
          </w:p>
        </w:tc>
        <w:tc>
          <w:tcPr>
            <w:tcW w:w="2472" w:type="dxa"/>
          </w:tcPr>
          <w:p w14:paraId="6CB387DF" w14:textId="77777777" w:rsidR="00907914" w:rsidRPr="006C2E5C" w:rsidRDefault="00907914" w:rsidP="001E5356">
            <w:pPr>
              <w:jc w:val="center"/>
              <w:rPr>
                <w:lang w:val="en-GB"/>
              </w:rPr>
            </w:pPr>
            <w:r w:rsidRPr="006C2E5C">
              <w:rPr>
                <w:lang w:val="en-GB"/>
              </w:rPr>
              <w:t>Relevant descriptor is n</w:t>
            </w:r>
            <w:r>
              <w:rPr>
                <w:lang w:val="en-GB"/>
              </w:rPr>
              <w:t>ot present</w:t>
            </w:r>
          </w:p>
        </w:tc>
        <w:tc>
          <w:tcPr>
            <w:tcW w:w="4190" w:type="dxa"/>
          </w:tcPr>
          <w:p w14:paraId="3E7078D6" w14:textId="77777777" w:rsidR="00907914" w:rsidRPr="006F3265" w:rsidRDefault="00907914" w:rsidP="001E5356">
            <w:pPr>
              <w:jc w:val="center"/>
              <w:rPr>
                <w:lang w:val="en-GB"/>
              </w:rPr>
            </w:pPr>
            <w:r w:rsidRPr="006C2E5C">
              <w:rPr>
                <w:lang w:val="en-GB"/>
              </w:rPr>
              <w:t>No Asset Administration Shell with passed id</w:t>
            </w:r>
            <w:r>
              <w:rPr>
                <w:lang w:val="en-GB"/>
              </w:rPr>
              <w:t xml:space="preserve">entifier </w:t>
            </w:r>
            <w:r w:rsidRPr="006C2E5C">
              <w:rPr>
                <w:lang w:val="en-GB"/>
              </w:rPr>
              <w:t>found</w:t>
            </w:r>
          </w:p>
        </w:tc>
        <w:tc>
          <w:tcPr>
            <w:tcW w:w="754" w:type="dxa"/>
          </w:tcPr>
          <w:p w14:paraId="7BD88946" w14:textId="77777777" w:rsidR="00907914" w:rsidRPr="006F3265" w:rsidRDefault="00907914" w:rsidP="001E5356">
            <w:pPr>
              <w:jc w:val="center"/>
              <w:rPr>
                <w:lang w:val="en-GB"/>
              </w:rPr>
            </w:pPr>
            <w:r>
              <w:rPr>
                <w:lang w:val="en-GB"/>
              </w:rPr>
              <w:t>200</w:t>
            </w:r>
          </w:p>
        </w:tc>
      </w:tr>
      <w:tr w:rsidR="00907914" w14:paraId="5EB4AC46" w14:textId="77777777" w:rsidTr="001E5356">
        <w:trPr>
          <w:trHeight w:val="198"/>
        </w:trPr>
        <w:tc>
          <w:tcPr>
            <w:tcW w:w="1350" w:type="dxa"/>
          </w:tcPr>
          <w:p w14:paraId="3E0B4DB4" w14:textId="77777777" w:rsidR="00907914" w:rsidRPr="006C2E5C" w:rsidRDefault="00907914" w:rsidP="001E5356">
            <w:pPr>
              <w:jc w:val="center"/>
              <w:rPr>
                <w:lang w:val="en-GB"/>
              </w:rPr>
            </w:pPr>
            <w:r w:rsidRPr="006C2E5C">
              <w:rPr>
                <w:lang w:val="en-GB"/>
              </w:rPr>
              <w:t>PUT</w:t>
            </w:r>
          </w:p>
        </w:tc>
        <w:tc>
          <w:tcPr>
            <w:tcW w:w="2472" w:type="dxa"/>
          </w:tcPr>
          <w:p w14:paraId="52B0C4A9" w14:textId="77777777" w:rsidR="00907914" w:rsidRPr="006C2E5C" w:rsidRDefault="00907914" w:rsidP="001E5356">
            <w:pPr>
              <w:jc w:val="center"/>
              <w:rPr>
                <w:lang w:val="en-GB"/>
              </w:rPr>
            </w:pPr>
            <w:r w:rsidRPr="006C2E5C">
              <w:rPr>
                <w:lang w:val="en-GB"/>
              </w:rPr>
              <w:t xml:space="preserve">Relevant descriptor is </w:t>
            </w:r>
            <w:r>
              <w:rPr>
                <w:lang w:val="en-GB"/>
              </w:rPr>
              <w:t>not present</w:t>
            </w:r>
          </w:p>
        </w:tc>
        <w:tc>
          <w:tcPr>
            <w:tcW w:w="4190" w:type="dxa"/>
          </w:tcPr>
          <w:p w14:paraId="6275722A" w14:textId="77777777" w:rsidR="00907914" w:rsidRPr="006C2E5C" w:rsidRDefault="00907914" w:rsidP="001E5356">
            <w:pPr>
              <w:jc w:val="center"/>
              <w:rPr>
                <w:lang w:val="en-GB"/>
              </w:rPr>
            </w:pPr>
            <w:r w:rsidRPr="00AB46DE">
              <w:rPr>
                <w:lang w:val="en-GB"/>
              </w:rPr>
              <w:t xml:space="preserve">The Asset Administration Shell's descriptor registration is </w:t>
            </w:r>
            <w:proofErr w:type="spellStart"/>
            <w:r w:rsidRPr="00AB46DE">
              <w:rPr>
                <w:lang w:val="en-GB"/>
              </w:rPr>
              <w:t>successfull</w:t>
            </w:r>
            <w:proofErr w:type="spellEnd"/>
          </w:p>
        </w:tc>
        <w:tc>
          <w:tcPr>
            <w:tcW w:w="754" w:type="dxa"/>
          </w:tcPr>
          <w:p w14:paraId="4EA9AF3E" w14:textId="77777777" w:rsidR="00907914" w:rsidRDefault="00907914" w:rsidP="001E5356">
            <w:pPr>
              <w:jc w:val="center"/>
              <w:rPr>
                <w:lang w:val="en-GB"/>
              </w:rPr>
            </w:pPr>
            <w:r>
              <w:rPr>
                <w:lang w:val="en-GB"/>
              </w:rPr>
              <w:t>200</w:t>
            </w:r>
          </w:p>
        </w:tc>
      </w:tr>
      <w:tr w:rsidR="00907914" w14:paraId="24695407" w14:textId="77777777" w:rsidTr="001E5356">
        <w:trPr>
          <w:trHeight w:val="198"/>
        </w:trPr>
        <w:tc>
          <w:tcPr>
            <w:tcW w:w="1350" w:type="dxa"/>
          </w:tcPr>
          <w:p w14:paraId="5441CF99" w14:textId="77777777" w:rsidR="00907914" w:rsidRPr="006C2E5C" w:rsidRDefault="00907914" w:rsidP="001E5356">
            <w:pPr>
              <w:jc w:val="center"/>
              <w:rPr>
                <w:lang w:val="en-GB"/>
              </w:rPr>
            </w:pPr>
            <w:r w:rsidRPr="006C2E5C">
              <w:rPr>
                <w:lang w:val="en-GB"/>
              </w:rPr>
              <w:t>PUT</w:t>
            </w:r>
          </w:p>
        </w:tc>
        <w:tc>
          <w:tcPr>
            <w:tcW w:w="2472" w:type="dxa"/>
          </w:tcPr>
          <w:p w14:paraId="7BC5F612" w14:textId="77777777" w:rsidR="00907914" w:rsidRPr="006C2E5C" w:rsidRDefault="00907914" w:rsidP="001E5356">
            <w:pPr>
              <w:jc w:val="center"/>
              <w:rPr>
                <w:lang w:val="en-GB"/>
              </w:rPr>
            </w:pPr>
            <w:r w:rsidRPr="006C2E5C">
              <w:rPr>
                <w:lang w:val="en-GB"/>
              </w:rPr>
              <w:t xml:space="preserve">Relevant descriptor is </w:t>
            </w:r>
            <w:r>
              <w:rPr>
                <w:lang w:val="en-GB"/>
              </w:rPr>
              <w:t>already present</w:t>
            </w:r>
          </w:p>
        </w:tc>
        <w:tc>
          <w:tcPr>
            <w:tcW w:w="4190" w:type="dxa"/>
          </w:tcPr>
          <w:p w14:paraId="747E1A67" w14:textId="77777777" w:rsidR="00907914" w:rsidRPr="006C2E5C" w:rsidRDefault="00907914" w:rsidP="001E5356">
            <w:pPr>
              <w:jc w:val="center"/>
              <w:rPr>
                <w:lang w:val="en-GB"/>
              </w:rPr>
            </w:pPr>
            <w:r w:rsidRPr="008E7723">
              <w:rPr>
                <w:lang w:val="en-GB"/>
              </w:rPr>
              <w:t>The Asset Administration Shell's descriptor registration is successfully renewed</w:t>
            </w:r>
          </w:p>
        </w:tc>
        <w:tc>
          <w:tcPr>
            <w:tcW w:w="754" w:type="dxa"/>
          </w:tcPr>
          <w:p w14:paraId="24C7EA04" w14:textId="77777777" w:rsidR="00907914" w:rsidRDefault="00907914" w:rsidP="001E5356">
            <w:pPr>
              <w:jc w:val="center"/>
              <w:rPr>
                <w:lang w:val="en-GB"/>
              </w:rPr>
            </w:pPr>
            <w:r>
              <w:rPr>
                <w:lang w:val="en-GB"/>
              </w:rPr>
              <w:t>200</w:t>
            </w:r>
          </w:p>
        </w:tc>
      </w:tr>
      <w:tr w:rsidR="00907914" w14:paraId="26050C82" w14:textId="77777777" w:rsidTr="001E5356">
        <w:trPr>
          <w:trHeight w:val="198"/>
        </w:trPr>
        <w:tc>
          <w:tcPr>
            <w:tcW w:w="1350" w:type="dxa"/>
          </w:tcPr>
          <w:p w14:paraId="77C94956" w14:textId="77777777" w:rsidR="00907914" w:rsidRPr="006C2E5C" w:rsidRDefault="00907914" w:rsidP="001E5356">
            <w:pPr>
              <w:jc w:val="center"/>
              <w:rPr>
                <w:lang w:val="en-GB"/>
              </w:rPr>
            </w:pPr>
            <w:r>
              <w:rPr>
                <w:lang w:val="en-GB"/>
              </w:rPr>
              <w:t>PUT</w:t>
            </w:r>
          </w:p>
        </w:tc>
        <w:tc>
          <w:tcPr>
            <w:tcW w:w="2472" w:type="dxa"/>
          </w:tcPr>
          <w:p w14:paraId="000F5C4F" w14:textId="77777777" w:rsidR="00907914" w:rsidRPr="006C2E5C" w:rsidRDefault="00907914" w:rsidP="001E5356">
            <w:pPr>
              <w:jc w:val="center"/>
              <w:rPr>
                <w:lang w:val="en-GB"/>
              </w:rPr>
            </w:pPr>
            <w:r>
              <w:rPr>
                <w:lang w:val="en-GB"/>
              </w:rPr>
              <w:t>The descriptor not well formed</w:t>
            </w:r>
          </w:p>
        </w:tc>
        <w:tc>
          <w:tcPr>
            <w:tcW w:w="4190" w:type="dxa"/>
          </w:tcPr>
          <w:p w14:paraId="6855041C" w14:textId="77777777" w:rsidR="00907914" w:rsidRPr="006C2E5C" w:rsidRDefault="00907914" w:rsidP="001E5356">
            <w:pPr>
              <w:jc w:val="center"/>
              <w:rPr>
                <w:lang w:val="en-GB"/>
              </w:rPr>
            </w:pPr>
            <w:r w:rsidRPr="00CB3775">
              <w:rPr>
                <w:lang w:val="en-GB"/>
              </w:rPr>
              <w:t>The syntax of the Shell descriptor is not valid or malformed request</w:t>
            </w:r>
          </w:p>
        </w:tc>
        <w:tc>
          <w:tcPr>
            <w:tcW w:w="754" w:type="dxa"/>
          </w:tcPr>
          <w:p w14:paraId="208B95F8" w14:textId="77777777" w:rsidR="00907914" w:rsidRDefault="00907914" w:rsidP="001E5356">
            <w:pPr>
              <w:jc w:val="center"/>
              <w:rPr>
                <w:lang w:val="en-GB"/>
              </w:rPr>
            </w:pPr>
            <w:r>
              <w:rPr>
                <w:lang w:val="en-GB"/>
              </w:rPr>
              <w:t>500</w:t>
            </w:r>
          </w:p>
        </w:tc>
      </w:tr>
      <w:tr w:rsidR="00907914" w14:paraId="6E7776C4" w14:textId="77777777" w:rsidTr="001E5356">
        <w:trPr>
          <w:trHeight w:val="198"/>
        </w:trPr>
        <w:tc>
          <w:tcPr>
            <w:tcW w:w="1350" w:type="dxa"/>
          </w:tcPr>
          <w:p w14:paraId="2ABDA0A8" w14:textId="77777777" w:rsidR="00907914" w:rsidRPr="006C2E5C" w:rsidRDefault="00907914" w:rsidP="001E5356">
            <w:pPr>
              <w:jc w:val="center"/>
              <w:rPr>
                <w:lang w:val="en-GB"/>
              </w:rPr>
            </w:pPr>
            <w:r>
              <w:rPr>
                <w:lang w:val="en-GB"/>
              </w:rPr>
              <w:t>PUT</w:t>
            </w:r>
          </w:p>
        </w:tc>
        <w:tc>
          <w:tcPr>
            <w:tcW w:w="2472" w:type="dxa"/>
          </w:tcPr>
          <w:p w14:paraId="47C9272B" w14:textId="77777777" w:rsidR="00907914" w:rsidRPr="006C2E5C" w:rsidRDefault="00907914" w:rsidP="001E5356">
            <w:pPr>
              <w:jc w:val="center"/>
              <w:rPr>
                <w:lang w:val="en-GB"/>
              </w:rPr>
            </w:pPr>
            <w:r>
              <w:rPr>
                <w:lang w:val="en-GB"/>
              </w:rPr>
              <w:t>AAS ID present in the descriptor and URI do not match</w:t>
            </w:r>
          </w:p>
        </w:tc>
        <w:tc>
          <w:tcPr>
            <w:tcW w:w="4190" w:type="dxa"/>
          </w:tcPr>
          <w:p w14:paraId="0AF08A2B" w14:textId="77777777" w:rsidR="00907914" w:rsidRPr="006C2E5C" w:rsidRDefault="00907914" w:rsidP="001E5356">
            <w:pPr>
              <w:jc w:val="center"/>
              <w:rPr>
                <w:lang w:val="en-GB"/>
              </w:rPr>
            </w:pPr>
            <w:r>
              <w:rPr>
                <w:lang w:val="en-GB"/>
              </w:rPr>
              <w:t xml:space="preserve">The </w:t>
            </w:r>
            <w:proofErr w:type="spellStart"/>
            <w:r>
              <w:rPr>
                <w:lang w:val="en-GB"/>
              </w:rPr>
              <w:t>aas</w:t>
            </w:r>
            <w:proofErr w:type="spellEnd"/>
            <w:r>
              <w:rPr>
                <w:lang w:val="en-GB"/>
              </w:rPr>
              <w:t xml:space="preserve">-identifier in the </w:t>
            </w:r>
            <w:proofErr w:type="spellStart"/>
            <w:r>
              <w:rPr>
                <w:lang w:val="en-GB"/>
              </w:rPr>
              <w:t>uri</w:t>
            </w:r>
            <w:proofErr w:type="spellEnd"/>
            <w:r>
              <w:rPr>
                <w:lang w:val="en-GB"/>
              </w:rPr>
              <w:t xml:space="preserve"> and in descriptor do not match</w:t>
            </w:r>
          </w:p>
        </w:tc>
        <w:tc>
          <w:tcPr>
            <w:tcW w:w="754" w:type="dxa"/>
          </w:tcPr>
          <w:p w14:paraId="48F15C87" w14:textId="77777777" w:rsidR="00907914" w:rsidRDefault="00907914" w:rsidP="001E5356">
            <w:pPr>
              <w:jc w:val="center"/>
              <w:rPr>
                <w:lang w:val="en-GB"/>
              </w:rPr>
            </w:pPr>
            <w:r>
              <w:rPr>
                <w:lang w:val="en-GB"/>
              </w:rPr>
              <w:t>500</w:t>
            </w:r>
          </w:p>
        </w:tc>
      </w:tr>
      <w:tr w:rsidR="00907914" w14:paraId="23E5B01B" w14:textId="77777777" w:rsidTr="001E5356">
        <w:trPr>
          <w:trHeight w:val="198"/>
        </w:trPr>
        <w:tc>
          <w:tcPr>
            <w:tcW w:w="1350" w:type="dxa"/>
          </w:tcPr>
          <w:p w14:paraId="7814213B" w14:textId="77777777" w:rsidR="00907914" w:rsidRDefault="00907914" w:rsidP="001E5356">
            <w:pPr>
              <w:jc w:val="center"/>
              <w:rPr>
                <w:lang w:val="en-GB"/>
              </w:rPr>
            </w:pPr>
            <w:r>
              <w:rPr>
                <w:lang w:val="en-GB"/>
              </w:rPr>
              <w:t>DELETE</w:t>
            </w:r>
          </w:p>
        </w:tc>
        <w:tc>
          <w:tcPr>
            <w:tcW w:w="2472" w:type="dxa"/>
          </w:tcPr>
          <w:p w14:paraId="374BC128" w14:textId="77777777" w:rsidR="00907914" w:rsidRPr="006C2E5C" w:rsidRDefault="00907914" w:rsidP="001E5356">
            <w:pPr>
              <w:jc w:val="center"/>
              <w:rPr>
                <w:lang w:val="en-GB"/>
              </w:rPr>
            </w:pPr>
            <w:r w:rsidRPr="006C2E5C">
              <w:rPr>
                <w:lang w:val="en-GB"/>
              </w:rPr>
              <w:t xml:space="preserve">Relevant AAS descriptor is </w:t>
            </w:r>
            <w:r>
              <w:rPr>
                <w:lang w:val="en-GB"/>
              </w:rPr>
              <w:t>not present</w:t>
            </w:r>
          </w:p>
        </w:tc>
        <w:tc>
          <w:tcPr>
            <w:tcW w:w="4190" w:type="dxa"/>
          </w:tcPr>
          <w:p w14:paraId="703DE495" w14:textId="77777777" w:rsidR="00907914" w:rsidRPr="006C2E5C" w:rsidRDefault="00907914" w:rsidP="001E5356">
            <w:pPr>
              <w:jc w:val="center"/>
              <w:rPr>
                <w:lang w:val="en-GB"/>
              </w:rPr>
            </w:pPr>
            <w:r w:rsidRPr="006C2E5C">
              <w:rPr>
                <w:lang w:val="en-GB"/>
              </w:rPr>
              <w:t>No Asset Administration Shell with passed id</w:t>
            </w:r>
            <w:r>
              <w:rPr>
                <w:lang w:val="en-GB"/>
              </w:rPr>
              <w:t xml:space="preserve">entifier </w:t>
            </w:r>
            <w:r w:rsidRPr="006C2E5C">
              <w:rPr>
                <w:lang w:val="en-GB"/>
              </w:rPr>
              <w:t>found</w:t>
            </w:r>
          </w:p>
        </w:tc>
        <w:tc>
          <w:tcPr>
            <w:tcW w:w="754" w:type="dxa"/>
          </w:tcPr>
          <w:p w14:paraId="11772C28" w14:textId="77777777" w:rsidR="00907914" w:rsidRDefault="00907914" w:rsidP="001E5356">
            <w:pPr>
              <w:jc w:val="center"/>
              <w:rPr>
                <w:lang w:val="en-GB"/>
              </w:rPr>
            </w:pPr>
            <w:r>
              <w:rPr>
                <w:lang w:val="en-GB"/>
              </w:rPr>
              <w:t>200</w:t>
            </w:r>
          </w:p>
        </w:tc>
      </w:tr>
      <w:tr w:rsidR="00907914" w14:paraId="7752D63C" w14:textId="77777777" w:rsidTr="001E5356">
        <w:trPr>
          <w:trHeight w:val="198"/>
        </w:trPr>
        <w:tc>
          <w:tcPr>
            <w:tcW w:w="1350" w:type="dxa"/>
          </w:tcPr>
          <w:p w14:paraId="3DA1D0C7" w14:textId="77777777" w:rsidR="00907914" w:rsidRDefault="00907914" w:rsidP="001E5356">
            <w:pPr>
              <w:jc w:val="center"/>
              <w:rPr>
                <w:lang w:val="en-GB"/>
              </w:rPr>
            </w:pPr>
            <w:r>
              <w:rPr>
                <w:lang w:val="en-GB"/>
              </w:rPr>
              <w:t>DELETE</w:t>
            </w:r>
          </w:p>
        </w:tc>
        <w:tc>
          <w:tcPr>
            <w:tcW w:w="2472" w:type="dxa"/>
          </w:tcPr>
          <w:p w14:paraId="03D33B63" w14:textId="77777777" w:rsidR="00907914" w:rsidRPr="006C2E5C" w:rsidRDefault="00907914" w:rsidP="001E5356">
            <w:pPr>
              <w:jc w:val="center"/>
              <w:rPr>
                <w:lang w:val="en-GB"/>
              </w:rPr>
            </w:pPr>
            <w:r w:rsidRPr="006C2E5C">
              <w:rPr>
                <w:lang w:val="en-GB"/>
              </w:rPr>
              <w:t xml:space="preserve">Relevant AAS descriptor is </w:t>
            </w:r>
            <w:r>
              <w:rPr>
                <w:lang w:val="en-GB"/>
              </w:rPr>
              <w:t>already present</w:t>
            </w:r>
          </w:p>
        </w:tc>
        <w:tc>
          <w:tcPr>
            <w:tcW w:w="4190" w:type="dxa"/>
          </w:tcPr>
          <w:p w14:paraId="5999F751" w14:textId="77777777" w:rsidR="00907914" w:rsidRPr="006C2E5C" w:rsidRDefault="00907914" w:rsidP="001E5356">
            <w:pPr>
              <w:jc w:val="center"/>
              <w:rPr>
                <w:lang w:val="en-GB"/>
              </w:rPr>
            </w:pPr>
            <w:r w:rsidRPr="006C2E5C">
              <w:rPr>
                <w:lang w:val="en-GB"/>
              </w:rPr>
              <w:t>The Asset Administration Shell Descriptor was deleted successfully</w:t>
            </w:r>
          </w:p>
        </w:tc>
        <w:tc>
          <w:tcPr>
            <w:tcW w:w="754" w:type="dxa"/>
          </w:tcPr>
          <w:p w14:paraId="02B1BAAB" w14:textId="77777777" w:rsidR="00907914" w:rsidRDefault="00907914" w:rsidP="001E5356">
            <w:pPr>
              <w:jc w:val="center"/>
              <w:rPr>
                <w:lang w:val="en-GB"/>
              </w:rPr>
            </w:pPr>
            <w:r>
              <w:rPr>
                <w:lang w:val="en-GB"/>
              </w:rPr>
              <w:t>200</w:t>
            </w:r>
          </w:p>
        </w:tc>
      </w:tr>
      <w:tr w:rsidR="00907914" w14:paraId="45392ACE" w14:textId="77777777" w:rsidTr="001E5356">
        <w:trPr>
          <w:trHeight w:val="198"/>
        </w:trPr>
        <w:tc>
          <w:tcPr>
            <w:tcW w:w="1350" w:type="dxa"/>
          </w:tcPr>
          <w:p w14:paraId="3FF1AAC5" w14:textId="77777777" w:rsidR="00907914" w:rsidRDefault="00907914" w:rsidP="001E5356">
            <w:pPr>
              <w:jc w:val="center"/>
              <w:rPr>
                <w:lang w:val="en-GB"/>
              </w:rPr>
            </w:pPr>
            <w:r>
              <w:rPr>
                <w:lang w:val="en-GB"/>
              </w:rPr>
              <w:t>GET / PUT /</w:t>
            </w:r>
          </w:p>
          <w:p w14:paraId="3531126C" w14:textId="77777777" w:rsidR="00907914" w:rsidRDefault="00907914" w:rsidP="001E5356">
            <w:pPr>
              <w:jc w:val="center"/>
              <w:rPr>
                <w:lang w:val="en-GB"/>
              </w:rPr>
            </w:pPr>
            <w:r>
              <w:rPr>
                <w:lang w:val="en-GB"/>
              </w:rPr>
              <w:t>DELETE</w:t>
            </w:r>
          </w:p>
        </w:tc>
        <w:tc>
          <w:tcPr>
            <w:tcW w:w="2472" w:type="dxa"/>
          </w:tcPr>
          <w:p w14:paraId="369C7E52" w14:textId="77777777" w:rsidR="00907914" w:rsidRPr="006C2E5C" w:rsidRDefault="00907914" w:rsidP="001E5356">
            <w:pPr>
              <w:jc w:val="center"/>
              <w:rPr>
                <w:lang w:val="en-GB"/>
              </w:rPr>
            </w:pPr>
            <w:r>
              <w:rPr>
                <w:lang w:val="en-GB"/>
              </w:rPr>
              <w:t>Internal Error</w:t>
            </w:r>
          </w:p>
        </w:tc>
        <w:tc>
          <w:tcPr>
            <w:tcW w:w="4190" w:type="dxa"/>
          </w:tcPr>
          <w:p w14:paraId="2CA6D566" w14:textId="77777777" w:rsidR="00907914" w:rsidRPr="006C2E5C" w:rsidRDefault="00907914" w:rsidP="001E5356">
            <w:pPr>
              <w:jc w:val="center"/>
              <w:rPr>
                <w:lang w:val="en-GB"/>
              </w:rPr>
            </w:pPr>
            <w:r w:rsidRPr="006C2E5C">
              <w:rPr>
                <w:lang w:val="en-GB"/>
              </w:rPr>
              <w:t>Unexpected Internal Server Error</w:t>
            </w:r>
          </w:p>
        </w:tc>
        <w:tc>
          <w:tcPr>
            <w:tcW w:w="754" w:type="dxa"/>
          </w:tcPr>
          <w:p w14:paraId="17557A15" w14:textId="77777777" w:rsidR="00907914" w:rsidRDefault="00907914" w:rsidP="001E5356">
            <w:pPr>
              <w:keepNext/>
              <w:jc w:val="center"/>
              <w:rPr>
                <w:lang w:val="en-GB"/>
              </w:rPr>
            </w:pPr>
            <w:r>
              <w:rPr>
                <w:lang w:val="en-GB"/>
              </w:rPr>
              <w:t>500</w:t>
            </w:r>
          </w:p>
        </w:tc>
      </w:tr>
    </w:tbl>
    <w:p w14:paraId="5B95AC82" w14:textId="5AEC36F6" w:rsidR="00907914" w:rsidRDefault="00907914" w:rsidP="00907914">
      <w:pPr>
        <w:pStyle w:val="Beschriftung"/>
        <w:jc w:val="center"/>
      </w:pPr>
      <w:bookmarkStart w:id="46" w:name="_Ref69910717"/>
      <w:r>
        <w:t xml:space="preserve">Table </w:t>
      </w:r>
      <w:r w:rsidR="00182C29">
        <w:fldChar w:fldCharType="begin"/>
      </w:r>
      <w:r w:rsidR="00182C29">
        <w:instrText xml:space="preserve"> SEQ Table \* ARABIC </w:instrText>
      </w:r>
      <w:r w:rsidR="00182C29">
        <w:fldChar w:fldCharType="separate"/>
      </w:r>
      <w:r w:rsidR="009E0B7A">
        <w:rPr>
          <w:noProof/>
        </w:rPr>
        <w:t>8</w:t>
      </w:r>
      <w:r w:rsidR="00182C29">
        <w:rPr>
          <w:noProof/>
        </w:rPr>
        <w:fldChar w:fldCharType="end"/>
      </w:r>
      <w:bookmarkEnd w:id="46"/>
      <w:r>
        <w:t xml:space="preserve"> HTTP Responses for different REST services pertaining to one AAS</w:t>
      </w:r>
    </w:p>
    <w:p w14:paraId="1A2777F0" w14:textId="77777777" w:rsidR="00474E6C" w:rsidRPr="00474E6C" w:rsidRDefault="00474E6C" w:rsidP="00474E6C"/>
    <w:p w14:paraId="4708AD2F" w14:textId="5985314F" w:rsidR="00474E6C" w:rsidRPr="00474E6C" w:rsidRDefault="00182C29" w:rsidP="00474E6C">
      <w:pPr>
        <w:pStyle w:val="Listenabsatz"/>
        <w:numPr>
          <w:ilvl w:val="0"/>
          <w:numId w:val="33"/>
        </w:numPr>
        <w:jc w:val="both"/>
        <w:rPr>
          <w:color w:val="0000FF" w:themeColor="hyperlink"/>
          <w:u w:val="single"/>
        </w:rPr>
      </w:pPr>
      <w:hyperlink r:id="rId23" w:history="1">
        <w:r w:rsidR="00907914" w:rsidRPr="007A6CCD">
          <w:rPr>
            <w:rStyle w:val="Hyperlink"/>
          </w:rPr>
          <w:t>http://liabroker.ddns.net:9021/registry/shellDescriptors/{aas-identifier}/submodelDescriptors</w:t>
        </w:r>
      </w:hyperlink>
    </w:p>
    <w:tbl>
      <w:tblPr>
        <w:tblStyle w:val="Tabellenraster"/>
        <w:tblW w:w="8766" w:type="dxa"/>
        <w:tblInd w:w="630" w:type="dxa"/>
        <w:tblLook w:val="04A0" w:firstRow="1" w:lastRow="0" w:firstColumn="1" w:lastColumn="0" w:noHBand="0" w:noVBand="1"/>
      </w:tblPr>
      <w:tblGrid>
        <w:gridCol w:w="1567"/>
        <w:gridCol w:w="2051"/>
        <w:gridCol w:w="3969"/>
        <w:gridCol w:w="1179"/>
      </w:tblGrid>
      <w:tr w:rsidR="00907914" w14:paraId="2686EA78" w14:textId="77777777" w:rsidTr="001E5356">
        <w:trPr>
          <w:trHeight w:val="286"/>
        </w:trPr>
        <w:tc>
          <w:tcPr>
            <w:tcW w:w="1567" w:type="dxa"/>
            <w:shd w:val="solid" w:color="auto" w:fill="auto"/>
          </w:tcPr>
          <w:p w14:paraId="16BF8983" w14:textId="77777777" w:rsidR="00907914" w:rsidRDefault="00907914" w:rsidP="001E5356">
            <w:pPr>
              <w:jc w:val="center"/>
            </w:pPr>
            <w:r>
              <w:t>Operation</w:t>
            </w:r>
          </w:p>
        </w:tc>
        <w:tc>
          <w:tcPr>
            <w:tcW w:w="2051" w:type="dxa"/>
            <w:shd w:val="solid" w:color="auto" w:fill="auto"/>
          </w:tcPr>
          <w:p w14:paraId="4D0B3364" w14:textId="77777777" w:rsidR="00907914" w:rsidRDefault="00907914" w:rsidP="001E5356">
            <w:pPr>
              <w:jc w:val="center"/>
            </w:pPr>
            <w:proofErr w:type="spellStart"/>
            <w:r>
              <w:t>Condition</w:t>
            </w:r>
            <w:proofErr w:type="spellEnd"/>
          </w:p>
        </w:tc>
        <w:tc>
          <w:tcPr>
            <w:tcW w:w="3969" w:type="dxa"/>
            <w:shd w:val="solid" w:color="auto" w:fill="auto"/>
          </w:tcPr>
          <w:p w14:paraId="41BF6423" w14:textId="77777777" w:rsidR="00907914" w:rsidRDefault="00907914" w:rsidP="001E5356">
            <w:pPr>
              <w:jc w:val="center"/>
            </w:pPr>
            <w:r>
              <w:t>Response Message</w:t>
            </w:r>
          </w:p>
        </w:tc>
        <w:tc>
          <w:tcPr>
            <w:tcW w:w="1179" w:type="dxa"/>
            <w:shd w:val="solid" w:color="auto" w:fill="auto"/>
          </w:tcPr>
          <w:p w14:paraId="66716043" w14:textId="77777777" w:rsidR="00907914" w:rsidRDefault="00907914" w:rsidP="001E5356">
            <w:pPr>
              <w:jc w:val="center"/>
            </w:pPr>
            <w:r>
              <w:t>Status Code</w:t>
            </w:r>
          </w:p>
        </w:tc>
      </w:tr>
      <w:tr w:rsidR="00907914" w14:paraId="0997C8A8" w14:textId="77777777" w:rsidTr="001E5356">
        <w:trPr>
          <w:trHeight w:val="198"/>
        </w:trPr>
        <w:tc>
          <w:tcPr>
            <w:tcW w:w="1567" w:type="dxa"/>
          </w:tcPr>
          <w:p w14:paraId="20DDC84D" w14:textId="77777777" w:rsidR="00907914" w:rsidRDefault="00907914" w:rsidP="001E5356">
            <w:pPr>
              <w:jc w:val="center"/>
            </w:pPr>
            <w:r>
              <w:t>GET</w:t>
            </w:r>
          </w:p>
        </w:tc>
        <w:tc>
          <w:tcPr>
            <w:tcW w:w="2051" w:type="dxa"/>
          </w:tcPr>
          <w:p w14:paraId="7759E91E" w14:textId="77777777" w:rsidR="00907914" w:rsidRPr="006F3265" w:rsidRDefault="00907914" w:rsidP="001E5356">
            <w:pPr>
              <w:jc w:val="center"/>
              <w:rPr>
                <w:lang w:val="en-GB"/>
              </w:rPr>
            </w:pPr>
            <w:r w:rsidRPr="006F3265">
              <w:rPr>
                <w:lang w:val="en-GB"/>
              </w:rPr>
              <w:t xml:space="preserve">Registry contains </w:t>
            </w:r>
            <w:r>
              <w:rPr>
                <w:lang w:val="en-GB"/>
              </w:rPr>
              <w:t>the relevant entry</w:t>
            </w:r>
          </w:p>
        </w:tc>
        <w:tc>
          <w:tcPr>
            <w:tcW w:w="3969" w:type="dxa"/>
          </w:tcPr>
          <w:p w14:paraId="4F51181D" w14:textId="77777777" w:rsidR="00907914" w:rsidRPr="006F3265" w:rsidRDefault="00907914" w:rsidP="001E5356">
            <w:pPr>
              <w:jc w:val="center"/>
              <w:rPr>
                <w:lang w:val="en-GB"/>
              </w:rPr>
            </w:pPr>
            <w:r w:rsidRPr="006F3265">
              <w:rPr>
                <w:lang w:val="en-GB"/>
              </w:rPr>
              <w:t xml:space="preserve">Returns </w:t>
            </w:r>
            <w:r>
              <w:rPr>
                <w:lang w:val="en-GB"/>
              </w:rPr>
              <w:t>a j</w:t>
            </w:r>
            <w:r w:rsidRPr="00C51326">
              <w:rPr>
                <w:lang w:val="en-GB"/>
              </w:rPr>
              <w:t xml:space="preserve">son object </w:t>
            </w:r>
            <w:r>
              <w:rPr>
                <w:lang w:val="en-GB"/>
              </w:rPr>
              <w:t xml:space="preserve">consisting </w:t>
            </w:r>
            <w:proofErr w:type="spellStart"/>
            <w:r>
              <w:rPr>
                <w:lang w:val="en-GB"/>
              </w:rPr>
              <w:t>submodel</w:t>
            </w:r>
            <w:proofErr w:type="spellEnd"/>
            <w:r>
              <w:rPr>
                <w:lang w:val="en-GB"/>
              </w:rPr>
              <w:t xml:space="preserve"> descriptors of the relevant AAS descriptor</w:t>
            </w:r>
          </w:p>
        </w:tc>
        <w:tc>
          <w:tcPr>
            <w:tcW w:w="1179" w:type="dxa"/>
          </w:tcPr>
          <w:p w14:paraId="7516DFE2" w14:textId="77777777" w:rsidR="00907914" w:rsidRDefault="00907914" w:rsidP="001E5356">
            <w:pPr>
              <w:jc w:val="center"/>
            </w:pPr>
            <w:r w:rsidRPr="00A40287">
              <w:t>200</w:t>
            </w:r>
          </w:p>
        </w:tc>
      </w:tr>
      <w:tr w:rsidR="00907914" w:rsidRPr="006F3265" w14:paraId="3B4684BC" w14:textId="77777777" w:rsidTr="001E5356">
        <w:trPr>
          <w:trHeight w:val="198"/>
        </w:trPr>
        <w:tc>
          <w:tcPr>
            <w:tcW w:w="1567" w:type="dxa"/>
          </w:tcPr>
          <w:p w14:paraId="1EF989B5" w14:textId="77777777" w:rsidR="00907914" w:rsidRPr="002F0808" w:rsidRDefault="00907914" w:rsidP="001E5356">
            <w:pPr>
              <w:jc w:val="center"/>
              <w:rPr>
                <w:lang w:val="en-GB"/>
              </w:rPr>
            </w:pPr>
            <w:r w:rsidRPr="002F0808">
              <w:rPr>
                <w:lang w:val="en-GB"/>
              </w:rPr>
              <w:t>GET</w:t>
            </w:r>
          </w:p>
        </w:tc>
        <w:tc>
          <w:tcPr>
            <w:tcW w:w="2051" w:type="dxa"/>
          </w:tcPr>
          <w:p w14:paraId="6624B2D4" w14:textId="77777777" w:rsidR="00907914" w:rsidRPr="006C2E5C" w:rsidRDefault="00907914" w:rsidP="001E5356">
            <w:pPr>
              <w:jc w:val="center"/>
              <w:rPr>
                <w:lang w:val="en-GB"/>
              </w:rPr>
            </w:pPr>
            <w:r w:rsidRPr="006C2E5C">
              <w:rPr>
                <w:lang w:val="en-GB"/>
              </w:rPr>
              <w:t xml:space="preserve">Relevant </w:t>
            </w:r>
            <w:r>
              <w:rPr>
                <w:lang w:val="en-GB"/>
              </w:rPr>
              <w:t xml:space="preserve">AAS </w:t>
            </w:r>
            <w:r w:rsidRPr="006C2E5C">
              <w:rPr>
                <w:lang w:val="en-GB"/>
              </w:rPr>
              <w:t>descriptor is n</w:t>
            </w:r>
            <w:r>
              <w:rPr>
                <w:lang w:val="en-GB"/>
              </w:rPr>
              <w:t>ot present</w:t>
            </w:r>
          </w:p>
        </w:tc>
        <w:tc>
          <w:tcPr>
            <w:tcW w:w="3969" w:type="dxa"/>
          </w:tcPr>
          <w:p w14:paraId="28ED5332" w14:textId="77777777" w:rsidR="00907914" w:rsidRPr="0027687F" w:rsidRDefault="00907914" w:rsidP="001E5356">
            <w:pPr>
              <w:jc w:val="center"/>
              <w:rPr>
                <w:lang w:val="en-US"/>
              </w:rPr>
            </w:pPr>
            <w:r w:rsidRPr="005F7EFF">
              <w:rPr>
                <w:lang w:val="en-GB"/>
              </w:rPr>
              <w:t>No Asset Administration Shell with passed identifier found</w:t>
            </w:r>
          </w:p>
        </w:tc>
        <w:tc>
          <w:tcPr>
            <w:tcW w:w="1179" w:type="dxa"/>
          </w:tcPr>
          <w:p w14:paraId="339D7962" w14:textId="77777777" w:rsidR="00907914" w:rsidRPr="006F3265" w:rsidRDefault="00907914" w:rsidP="001E5356">
            <w:pPr>
              <w:jc w:val="center"/>
              <w:rPr>
                <w:lang w:val="en-GB"/>
              </w:rPr>
            </w:pPr>
            <w:r>
              <w:rPr>
                <w:lang w:val="en-GB"/>
              </w:rPr>
              <w:t>200</w:t>
            </w:r>
          </w:p>
        </w:tc>
      </w:tr>
      <w:tr w:rsidR="00907914" w14:paraId="65D5F3C2" w14:textId="77777777" w:rsidTr="001E5356">
        <w:trPr>
          <w:trHeight w:val="198"/>
        </w:trPr>
        <w:tc>
          <w:tcPr>
            <w:tcW w:w="1567" w:type="dxa"/>
          </w:tcPr>
          <w:p w14:paraId="1B5EFBDD" w14:textId="77777777" w:rsidR="00907914" w:rsidRPr="002F0808" w:rsidRDefault="00907914" w:rsidP="001E5356">
            <w:pPr>
              <w:jc w:val="center"/>
              <w:rPr>
                <w:lang w:val="en-GB"/>
              </w:rPr>
            </w:pPr>
            <w:r>
              <w:rPr>
                <w:lang w:val="en-GB"/>
              </w:rPr>
              <w:t xml:space="preserve">GET </w:t>
            </w:r>
          </w:p>
        </w:tc>
        <w:tc>
          <w:tcPr>
            <w:tcW w:w="2051" w:type="dxa"/>
          </w:tcPr>
          <w:p w14:paraId="25F0FF6A" w14:textId="77777777" w:rsidR="00907914" w:rsidRDefault="00907914" w:rsidP="001E5356">
            <w:pPr>
              <w:jc w:val="center"/>
              <w:rPr>
                <w:lang w:val="en-GB"/>
              </w:rPr>
            </w:pPr>
            <w:r>
              <w:rPr>
                <w:lang w:val="en-GB"/>
              </w:rPr>
              <w:t>Internal Error</w:t>
            </w:r>
          </w:p>
        </w:tc>
        <w:tc>
          <w:tcPr>
            <w:tcW w:w="3969" w:type="dxa"/>
          </w:tcPr>
          <w:p w14:paraId="29834CD7" w14:textId="77777777" w:rsidR="00907914" w:rsidRPr="002F0808" w:rsidRDefault="00907914" w:rsidP="001E5356">
            <w:pPr>
              <w:jc w:val="center"/>
              <w:rPr>
                <w:lang w:val="en-GB"/>
              </w:rPr>
            </w:pPr>
            <w:r w:rsidRPr="006C2E5C">
              <w:rPr>
                <w:lang w:val="en-GB"/>
              </w:rPr>
              <w:t>Unexpected Internal Server Error</w:t>
            </w:r>
          </w:p>
        </w:tc>
        <w:tc>
          <w:tcPr>
            <w:tcW w:w="1179" w:type="dxa"/>
          </w:tcPr>
          <w:p w14:paraId="2D27AAF3" w14:textId="77777777" w:rsidR="00907914" w:rsidRDefault="00907914" w:rsidP="001E5356">
            <w:pPr>
              <w:jc w:val="center"/>
              <w:rPr>
                <w:lang w:val="en-GB"/>
              </w:rPr>
            </w:pPr>
            <w:r>
              <w:rPr>
                <w:lang w:val="en-GB"/>
              </w:rPr>
              <w:t>500</w:t>
            </w:r>
          </w:p>
        </w:tc>
      </w:tr>
    </w:tbl>
    <w:p w14:paraId="11F69931" w14:textId="39346601" w:rsidR="00474E6C" w:rsidRDefault="00474E6C" w:rsidP="00474E6C">
      <w:pPr>
        <w:pStyle w:val="Beschriftung"/>
        <w:jc w:val="center"/>
      </w:pPr>
      <w:r w:rsidRPr="00474E6C">
        <w:rPr>
          <w:rStyle w:val="Hyperlink"/>
          <w:u w:val="none"/>
        </w:rPr>
        <w:tab/>
      </w:r>
      <w:r w:rsidRPr="00474E6C">
        <w:rPr>
          <w:rStyle w:val="Hyperlink"/>
          <w:u w:val="none"/>
        </w:rPr>
        <w:tab/>
      </w:r>
      <w:r>
        <w:t xml:space="preserve">Table </w:t>
      </w:r>
      <w:r w:rsidR="00182C29">
        <w:fldChar w:fldCharType="begin"/>
      </w:r>
      <w:r w:rsidR="00182C29">
        <w:instrText xml:space="preserve"> SEQ Table \* ARABIC </w:instrText>
      </w:r>
      <w:r w:rsidR="00182C29">
        <w:fldChar w:fldCharType="separate"/>
      </w:r>
      <w:r w:rsidR="009E0B7A">
        <w:rPr>
          <w:noProof/>
        </w:rPr>
        <w:t>9</w:t>
      </w:r>
      <w:r w:rsidR="00182C29">
        <w:rPr>
          <w:noProof/>
        </w:rPr>
        <w:fldChar w:fldCharType="end"/>
      </w:r>
      <w:r>
        <w:t xml:space="preserve"> HTTP Responses for listing </w:t>
      </w:r>
      <w:proofErr w:type="spellStart"/>
      <w:r>
        <w:t>Submodel</w:t>
      </w:r>
      <w:proofErr w:type="spellEnd"/>
      <w:r>
        <w:t xml:space="preserve"> Descriptors of a specific AAS</w:t>
      </w:r>
    </w:p>
    <w:p w14:paraId="115E751D" w14:textId="77777777" w:rsidR="00474E6C" w:rsidRPr="00474E6C" w:rsidRDefault="00474E6C" w:rsidP="00474E6C"/>
    <w:p w14:paraId="6A622937" w14:textId="77777777" w:rsidR="00907914" w:rsidRPr="001F584C" w:rsidRDefault="00182C29" w:rsidP="00907914">
      <w:pPr>
        <w:pStyle w:val="Listenabsatz"/>
        <w:numPr>
          <w:ilvl w:val="0"/>
          <w:numId w:val="33"/>
        </w:numPr>
        <w:jc w:val="both"/>
        <w:rPr>
          <w:rStyle w:val="Hyperlink"/>
        </w:rPr>
      </w:pPr>
      <w:hyperlink r:id="rId24" w:history="1">
        <w:r w:rsidR="00907914" w:rsidRPr="001F584C">
          <w:rPr>
            <w:rStyle w:val="Hyperlink"/>
          </w:rPr>
          <w:t>http://liabroker.ddns.net:9021/registry/submodelDescriptors</w:t>
        </w:r>
      </w:hyperlink>
    </w:p>
    <w:tbl>
      <w:tblPr>
        <w:tblStyle w:val="Tabellenraster"/>
        <w:tblW w:w="8766" w:type="dxa"/>
        <w:tblInd w:w="630" w:type="dxa"/>
        <w:tblLook w:val="04A0" w:firstRow="1" w:lastRow="0" w:firstColumn="1" w:lastColumn="0" w:noHBand="0" w:noVBand="1"/>
      </w:tblPr>
      <w:tblGrid>
        <w:gridCol w:w="1567"/>
        <w:gridCol w:w="2051"/>
        <w:gridCol w:w="3969"/>
        <w:gridCol w:w="1179"/>
      </w:tblGrid>
      <w:tr w:rsidR="00907914" w:rsidRPr="006C2E5C" w14:paraId="476171B5" w14:textId="77777777" w:rsidTr="001E5356">
        <w:trPr>
          <w:trHeight w:val="286"/>
        </w:trPr>
        <w:tc>
          <w:tcPr>
            <w:tcW w:w="1567" w:type="dxa"/>
            <w:shd w:val="solid" w:color="auto" w:fill="auto"/>
          </w:tcPr>
          <w:p w14:paraId="52D40882" w14:textId="77777777" w:rsidR="00907914" w:rsidRDefault="00907914" w:rsidP="001E5356">
            <w:pPr>
              <w:jc w:val="center"/>
            </w:pPr>
            <w:r>
              <w:t>Operation</w:t>
            </w:r>
          </w:p>
        </w:tc>
        <w:tc>
          <w:tcPr>
            <w:tcW w:w="2051" w:type="dxa"/>
            <w:shd w:val="solid" w:color="auto" w:fill="auto"/>
          </w:tcPr>
          <w:p w14:paraId="2B5741CA" w14:textId="77777777" w:rsidR="00907914" w:rsidRDefault="00907914" w:rsidP="001E5356">
            <w:pPr>
              <w:jc w:val="center"/>
            </w:pPr>
            <w:proofErr w:type="spellStart"/>
            <w:r>
              <w:t>Condition</w:t>
            </w:r>
            <w:proofErr w:type="spellEnd"/>
          </w:p>
        </w:tc>
        <w:tc>
          <w:tcPr>
            <w:tcW w:w="3969" w:type="dxa"/>
            <w:shd w:val="solid" w:color="auto" w:fill="auto"/>
          </w:tcPr>
          <w:p w14:paraId="4D839EB3" w14:textId="77777777" w:rsidR="00907914" w:rsidRDefault="00907914" w:rsidP="001E5356">
            <w:pPr>
              <w:jc w:val="center"/>
            </w:pPr>
            <w:r>
              <w:t>Response Message</w:t>
            </w:r>
          </w:p>
        </w:tc>
        <w:tc>
          <w:tcPr>
            <w:tcW w:w="1179" w:type="dxa"/>
            <w:shd w:val="solid" w:color="auto" w:fill="auto"/>
          </w:tcPr>
          <w:p w14:paraId="4D6C1B55" w14:textId="77777777" w:rsidR="00907914" w:rsidRDefault="00907914" w:rsidP="001E5356">
            <w:pPr>
              <w:jc w:val="center"/>
            </w:pPr>
            <w:r>
              <w:t>Status Code</w:t>
            </w:r>
          </w:p>
        </w:tc>
      </w:tr>
      <w:tr w:rsidR="00907914" w14:paraId="165BF88D" w14:textId="77777777" w:rsidTr="001E5356">
        <w:trPr>
          <w:trHeight w:val="198"/>
        </w:trPr>
        <w:tc>
          <w:tcPr>
            <w:tcW w:w="1567" w:type="dxa"/>
          </w:tcPr>
          <w:p w14:paraId="005400D4" w14:textId="77777777" w:rsidR="00907914" w:rsidRDefault="00907914" w:rsidP="001E5356">
            <w:pPr>
              <w:jc w:val="center"/>
            </w:pPr>
            <w:r>
              <w:t>GET</w:t>
            </w:r>
          </w:p>
        </w:tc>
        <w:tc>
          <w:tcPr>
            <w:tcW w:w="2051" w:type="dxa"/>
          </w:tcPr>
          <w:p w14:paraId="31B070DA" w14:textId="77777777" w:rsidR="00907914" w:rsidRPr="006F3265" w:rsidRDefault="00907914" w:rsidP="001E5356">
            <w:pPr>
              <w:jc w:val="center"/>
              <w:rPr>
                <w:lang w:val="en-GB"/>
              </w:rPr>
            </w:pPr>
            <w:r w:rsidRPr="006F3265">
              <w:rPr>
                <w:lang w:val="en-GB"/>
              </w:rPr>
              <w:t xml:space="preserve">Registry contains </w:t>
            </w:r>
            <w:r>
              <w:rPr>
                <w:lang w:val="en-GB"/>
              </w:rPr>
              <w:t>the relevant entry</w:t>
            </w:r>
          </w:p>
        </w:tc>
        <w:tc>
          <w:tcPr>
            <w:tcW w:w="3969" w:type="dxa"/>
          </w:tcPr>
          <w:p w14:paraId="58E618A3" w14:textId="77777777" w:rsidR="00907914" w:rsidRPr="006F3265" w:rsidRDefault="00907914" w:rsidP="001E5356">
            <w:pPr>
              <w:jc w:val="center"/>
              <w:rPr>
                <w:lang w:val="en-GB"/>
              </w:rPr>
            </w:pPr>
            <w:r w:rsidRPr="006F3265">
              <w:rPr>
                <w:lang w:val="en-GB"/>
              </w:rPr>
              <w:t xml:space="preserve">Returns </w:t>
            </w:r>
            <w:r>
              <w:rPr>
                <w:lang w:val="en-GB"/>
              </w:rPr>
              <w:t xml:space="preserve">a json object containing all the AAS </w:t>
            </w:r>
            <w:proofErr w:type="spellStart"/>
            <w:r>
              <w:rPr>
                <w:lang w:val="en-GB"/>
              </w:rPr>
              <w:t>submodel</w:t>
            </w:r>
            <w:proofErr w:type="spellEnd"/>
            <w:r>
              <w:rPr>
                <w:lang w:val="en-GB"/>
              </w:rPr>
              <w:t xml:space="preserve"> descriptors.</w:t>
            </w:r>
          </w:p>
        </w:tc>
        <w:tc>
          <w:tcPr>
            <w:tcW w:w="1179" w:type="dxa"/>
          </w:tcPr>
          <w:p w14:paraId="0E4C0B58" w14:textId="77777777" w:rsidR="00907914" w:rsidRDefault="00907914" w:rsidP="001E5356">
            <w:pPr>
              <w:jc w:val="center"/>
            </w:pPr>
            <w:r w:rsidRPr="00A40287">
              <w:t>200</w:t>
            </w:r>
          </w:p>
        </w:tc>
      </w:tr>
      <w:tr w:rsidR="00907914" w:rsidRPr="006F3265" w14:paraId="540E49D0" w14:textId="77777777" w:rsidTr="001E5356">
        <w:trPr>
          <w:trHeight w:val="198"/>
        </w:trPr>
        <w:tc>
          <w:tcPr>
            <w:tcW w:w="1567" w:type="dxa"/>
          </w:tcPr>
          <w:p w14:paraId="615AFAEF" w14:textId="77777777" w:rsidR="00907914" w:rsidRPr="002F0808" w:rsidRDefault="00907914" w:rsidP="001E5356">
            <w:pPr>
              <w:jc w:val="center"/>
              <w:rPr>
                <w:lang w:val="en-GB"/>
              </w:rPr>
            </w:pPr>
            <w:r w:rsidRPr="002F0808">
              <w:rPr>
                <w:lang w:val="en-GB"/>
              </w:rPr>
              <w:t>GET</w:t>
            </w:r>
          </w:p>
        </w:tc>
        <w:tc>
          <w:tcPr>
            <w:tcW w:w="2051" w:type="dxa"/>
          </w:tcPr>
          <w:p w14:paraId="7A598820" w14:textId="77777777" w:rsidR="00907914" w:rsidRPr="006C2E5C" w:rsidRDefault="00907914" w:rsidP="001E5356">
            <w:pPr>
              <w:jc w:val="center"/>
              <w:rPr>
                <w:lang w:val="en-GB"/>
              </w:rPr>
            </w:pPr>
            <w:r w:rsidRPr="006C2E5C">
              <w:rPr>
                <w:lang w:val="en-GB"/>
              </w:rPr>
              <w:t xml:space="preserve">Relevant </w:t>
            </w:r>
            <w:r>
              <w:rPr>
                <w:lang w:val="en-GB"/>
              </w:rPr>
              <w:t xml:space="preserve">AAS </w:t>
            </w:r>
            <w:r w:rsidRPr="006C2E5C">
              <w:rPr>
                <w:lang w:val="en-GB"/>
              </w:rPr>
              <w:t>descriptor is n</w:t>
            </w:r>
            <w:r>
              <w:rPr>
                <w:lang w:val="en-GB"/>
              </w:rPr>
              <w:t>ot present</w:t>
            </w:r>
          </w:p>
        </w:tc>
        <w:tc>
          <w:tcPr>
            <w:tcW w:w="3969" w:type="dxa"/>
          </w:tcPr>
          <w:p w14:paraId="57C823A4" w14:textId="77777777" w:rsidR="00907914" w:rsidRPr="006F3265" w:rsidRDefault="00907914" w:rsidP="001E5356">
            <w:pPr>
              <w:jc w:val="center"/>
              <w:rPr>
                <w:lang w:val="en-GB"/>
              </w:rPr>
            </w:pPr>
            <w:r w:rsidRPr="007615AD">
              <w:rPr>
                <w:lang w:val="en-GB"/>
              </w:rPr>
              <w:t xml:space="preserve">No </w:t>
            </w:r>
            <w:proofErr w:type="spellStart"/>
            <w:r w:rsidRPr="007615AD">
              <w:rPr>
                <w:lang w:val="en-GB"/>
              </w:rPr>
              <w:t>submodel</w:t>
            </w:r>
            <w:proofErr w:type="spellEnd"/>
            <w:r w:rsidRPr="007615AD">
              <w:rPr>
                <w:lang w:val="en-GB"/>
              </w:rPr>
              <w:t xml:space="preserve"> shell descriptor</w:t>
            </w:r>
            <w:r>
              <w:rPr>
                <w:lang w:val="en-GB"/>
              </w:rPr>
              <w:t>s are yet registered</w:t>
            </w:r>
          </w:p>
        </w:tc>
        <w:tc>
          <w:tcPr>
            <w:tcW w:w="1179" w:type="dxa"/>
          </w:tcPr>
          <w:p w14:paraId="340C39B3" w14:textId="77777777" w:rsidR="00907914" w:rsidRPr="006F3265" w:rsidRDefault="00907914" w:rsidP="001E5356">
            <w:pPr>
              <w:jc w:val="center"/>
              <w:rPr>
                <w:lang w:val="en-GB"/>
              </w:rPr>
            </w:pPr>
            <w:r>
              <w:rPr>
                <w:lang w:val="en-GB"/>
              </w:rPr>
              <w:t>200</w:t>
            </w:r>
          </w:p>
        </w:tc>
      </w:tr>
      <w:tr w:rsidR="00907914" w:rsidRPr="006F3265" w14:paraId="5935B28F" w14:textId="77777777" w:rsidTr="001E5356">
        <w:trPr>
          <w:trHeight w:val="198"/>
        </w:trPr>
        <w:tc>
          <w:tcPr>
            <w:tcW w:w="1567" w:type="dxa"/>
          </w:tcPr>
          <w:p w14:paraId="43329CD6" w14:textId="77777777" w:rsidR="00907914" w:rsidRPr="002F0808" w:rsidRDefault="00907914" w:rsidP="001E5356">
            <w:pPr>
              <w:jc w:val="center"/>
              <w:rPr>
                <w:lang w:val="en-GB"/>
              </w:rPr>
            </w:pPr>
            <w:r>
              <w:rPr>
                <w:lang w:val="en-GB"/>
              </w:rPr>
              <w:t xml:space="preserve">GET </w:t>
            </w:r>
          </w:p>
        </w:tc>
        <w:tc>
          <w:tcPr>
            <w:tcW w:w="2051" w:type="dxa"/>
          </w:tcPr>
          <w:p w14:paraId="07B78348" w14:textId="77777777" w:rsidR="00907914" w:rsidRDefault="00907914" w:rsidP="001E5356">
            <w:pPr>
              <w:jc w:val="center"/>
              <w:rPr>
                <w:lang w:val="en-GB"/>
              </w:rPr>
            </w:pPr>
            <w:r>
              <w:rPr>
                <w:lang w:val="en-GB"/>
              </w:rPr>
              <w:t>Internal Error</w:t>
            </w:r>
          </w:p>
        </w:tc>
        <w:tc>
          <w:tcPr>
            <w:tcW w:w="3969" w:type="dxa"/>
          </w:tcPr>
          <w:p w14:paraId="263403DA" w14:textId="77777777" w:rsidR="00907914" w:rsidRPr="002F0808" w:rsidRDefault="00907914" w:rsidP="001E5356">
            <w:pPr>
              <w:jc w:val="center"/>
              <w:rPr>
                <w:lang w:val="en-GB"/>
              </w:rPr>
            </w:pPr>
            <w:r w:rsidRPr="006C2E5C">
              <w:rPr>
                <w:lang w:val="en-GB"/>
              </w:rPr>
              <w:t>Unexpected Internal Server Error</w:t>
            </w:r>
          </w:p>
        </w:tc>
        <w:tc>
          <w:tcPr>
            <w:tcW w:w="1179" w:type="dxa"/>
          </w:tcPr>
          <w:p w14:paraId="3484797E" w14:textId="77777777" w:rsidR="00907914" w:rsidRDefault="00907914" w:rsidP="009E0B7A">
            <w:pPr>
              <w:keepNext/>
              <w:jc w:val="center"/>
              <w:rPr>
                <w:lang w:val="en-GB"/>
              </w:rPr>
            </w:pPr>
            <w:r>
              <w:rPr>
                <w:lang w:val="en-GB"/>
              </w:rPr>
              <w:t>500</w:t>
            </w:r>
          </w:p>
        </w:tc>
      </w:tr>
    </w:tbl>
    <w:p w14:paraId="495B7C03" w14:textId="2878B20C" w:rsidR="00907914" w:rsidRDefault="009E0B7A" w:rsidP="009E0B7A">
      <w:pPr>
        <w:pStyle w:val="Beschriftung"/>
        <w:jc w:val="center"/>
        <w:rPr>
          <w:lang w:val="en-GB"/>
        </w:rPr>
      </w:pPr>
      <w:r>
        <w:t xml:space="preserve">Table </w:t>
      </w:r>
      <w:r w:rsidR="00182C29">
        <w:fldChar w:fldCharType="begin"/>
      </w:r>
      <w:r w:rsidR="00182C29">
        <w:instrText xml:space="preserve"> SEQ Table \* ARABIC </w:instrText>
      </w:r>
      <w:r w:rsidR="00182C29">
        <w:fldChar w:fldCharType="separate"/>
      </w:r>
      <w:r>
        <w:rPr>
          <w:noProof/>
        </w:rPr>
        <w:t>10</w:t>
      </w:r>
      <w:r w:rsidR="00182C29">
        <w:rPr>
          <w:noProof/>
        </w:rPr>
        <w:fldChar w:fldCharType="end"/>
      </w:r>
      <w:r>
        <w:t xml:space="preserve"> Responses for list all the </w:t>
      </w:r>
      <w:proofErr w:type="spellStart"/>
      <w:r>
        <w:t>Submodel</w:t>
      </w:r>
      <w:proofErr w:type="spellEnd"/>
      <w:r>
        <w:t xml:space="preserve"> Descriptors</w:t>
      </w:r>
    </w:p>
    <w:p w14:paraId="352AA062" w14:textId="77777777" w:rsidR="009E0B7A" w:rsidRDefault="009E0B7A" w:rsidP="00907914">
      <w:pPr>
        <w:pStyle w:val="Listenabsatz"/>
        <w:jc w:val="both"/>
        <w:rPr>
          <w:lang w:val="en-GB"/>
        </w:rPr>
      </w:pPr>
    </w:p>
    <w:p w14:paraId="55B16956" w14:textId="77777777" w:rsidR="00907914" w:rsidRPr="002F0808" w:rsidRDefault="00182C29" w:rsidP="00907914">
      <w:pPr>
        <w:pStyle w:val="Listenabsatz"/>
        <w:numPr>
          <w:ilvl w:val="0"/>
          <w:numId w:val="33"/>
        </w:numPr>
        <w:jc w:val="both"/>
        <w:rPr>
          <w:lang w:val="en-GB"/>
        </w:rPr>
      </w:pPr>
      <w:hyperlink r:id="rId25" w:history="1">
        <w:r w:rsidR="00907914" w:rsidRPr="001F584C">
          <w:rPr>
            <w:rStyle w:val="Hyperlink"/>
          </w:rPr>
          <w:t>http://liabroker.ddns.net:9021/registry/submodelDescriptors</w:t>
        </w:r>
      </w:hyperlink>
      <w:r w:rsidR="00907914">
        <w:rPr>
          <w:rStyle w:val="Hyperlink"/>
        </w:rPr>
        <w:t>/{</w:t>
      </w:r>
      <w:r w:rsidR="00907914" w:rsidRPr="003E2034">
        <w:rPr>
          <w:rStyle w:val="Hyperlink"/>
        </w:rPr>
        <w:t>submodelIdentifier</w:t>
      </w:r>
      <w:r w:rsidR="00907914">
        <w:rPr>
          <w:rStyle w:val="Hyperlink"/>
        </w:rPr>
        <w:t>}</w:t>
      </w:r>
    </w:p>
    <w:tbl>
      <w:tblPr>
        <w:tblStyle w:val="Tabellenraster"/>
        <w:tblW w:w="8766" w:type="dxa"/>
        <w:tblInd w:w="630" w:type="dxa"/>
        <w:tblLook w:val="04A0" w:firstRow="1" w:lastRow="0" w:firstColumn="1" w:lastColumn="0" w:noHBand="0" w:noVBand="1"/>
      </w:tblPr>
      <w:tblGrid>
        <w:gridCol w:w="1567"/>
        <w:gridCol w:w="2334"/>
        <w:gridCol w:w="3686"/>
        <w:gridCol w:w="1179"/>
      </w:tblGrid>
      <w:tr w:rsidR="00907914" w14:paraId="3F194DDA" w14:textId="77777777" w:rsidTr="001E5356">
        <w:trPr>
          <w:trHeight w:val="286"/>
        </w:trPr>
        <w:tc>
          <w:tcPr>
            <w:tcW w:w="1567" w:type="dxa"/>
            <w:tcBorders>
              <w:bottom w:val="single" w:sz="4" w:space="0" w:color="auto"/>
            </w:tcBorders>
            <w:shd w:val="solid" w:color="auto" w:fill="auto"/>
          </w:tcPr>
          <w:p w14:paraId="1222F7D0" w14:textId="77777777" w:rsidR="00907914" w:rsidRDefault="00907914" w:rsidP="001E5356">
            <w:pPr>
              <w:jc w:val="center"/>
            </w:pPr>
            <w:r>
              <w:t>Operation</w:t>
            </w:r>
          </w:p>
        </w:tc>
        <w:tc>
          <w:tcPr>
            <w:tcW w:w="2334" w:type="dxa"/>
            <w:tcBorders>
              <w:bottom w:val="single" w:sz="4" w:space="0" w:color="auto"/>
            </w:tcBorders>
            <w:shd w:val="solid" w:color="auto" w:fill="auto"/>
          </w:tcPr>
          <w:p w14:paraId="6289ABCB" w14:textId="77777777" w:rsidR="00907914" w:rsidRDefault="00907914" w:rsidP="001E5356">
            <w:pPr>
              <w:jc w:val="center"/>
            </w:pPr>
            <w:proofErr w:type="spellStart"/>
            <w:r>
              <w:t>Condition</w:t>
            </w:r>
            <w:proofErr w:type="spellEnd"/>
          </w:p>
        </w:tc>
        <w:tc>
          <w:tcPr>
            <w:tcW w:w="3686" w:type="dxa"/>
            <w:tcBorders>
              <w:bottom w:val="single" w:sz="4" w:space="0" w:color="auto"/>
            </w:tcBorders>
            <w:shd w:val="solid" w:color="auto" w:fill="auto"/>
          </w:tcPr>
          <w:p w14:paraId="569084A7" w14:textId="77777777" w:rsidR="00907914" w:rsidRDefault="00907914" w:rsidP="001E5356">
            <w:pPr>
              <w:jc w:val="center"/>
            </w:pPr>
            <w:r>
              <w:t>Response Message</w:t>
            </w:r>
          </w:p>
        </w:tc>
        <w:tc>
          <w:tcPr>
            <w:tcW w:w="1179" w:type="dxa"/>
            <w:tcBorders>
              <w:bottom w:val="single" w:sz="4" w:space="0" w:color="auto"/>
            </w:tcBorders>
            <w:shd w:val="solid" w:color="auto" w:fill="auto"/>
          </w:tcPr>
          <w:p w14:paraId="013DE8D1" w14:textId="77777777" w:rsidR="00907914" w:rsidRDefault="00907914" w:rsidP="001E5356">
            <w:pPr>
              <w:jc w:val="center"/>
            </w:pPr>
            <w:r>
              <w:t>Status Code</w:t>
            </w:r>
          </w:p>
        </w:tc>
      </w:tr>
      <w:tr w:rsidR="00907914" w14:paraId="074F7FB1" w14:textId="77777777" w:rsidTr="001E5356">
        <w:trPr>
          <w:trHeight w:val="286"/>
        </w:trPr>
        <w:tc>
          <w:tcPr>
            <w:tcW w:w="1567" w:type="dxa"/>
            <w:shd w:val="clear" w:color="auto" w:fill="auto"/>
          </w:tcPr>
          <w:p w14:paraId="48CC7951" w14:textId="77777777" w:rsidR="00907914" w:rsidRPr="00FD12E3" w:rsidRDefault="00907914" w:rsidP="001E5356">
            <w:pPr>
              <w:jc w:val="center"/>
              <w:rPr>
                <w:lang w:val="en-GB"/>
              </w:rPr>
            </w:pPr>
            <w:r>
              <w:rPr>
                <w:lang w:val="en-GB"/>
              </w:rPr>
              <w:t>GET</w:t>
            </w:r>
          </w:p>
        </w:tc>
        <w:tc>
          <w:tcPr>
            <w:tcW w:w="2334" w:type="dxa"/>
            <w:shd w:val="clear" w:color="auto" w:fill="auto"/>
          </w:tcPr>
          <w:p w14:paraId="6756E48D" w14:textId="77777777" w:rsidR="00907914" w:rsidRPr="00FD12E3" w:rsidRDefault="00907914" w:rsidP="001E5356">
            <w:pPr>
              <w:jc w:val="center"/>
              <w:rPr>
                <w:lang w:val="en-GB"/>
              </w:rPr>
            </w:pPr>
            <w:r>
              <w:rPr>
                <w:lang w:val="en-GB"/>
              </w:rPr>
              <w:t xml:space="preserve">Relevant </w:t>
            </w:r>
            <w:proofErr w:type="spellStart"/>
            <w:r>
              <w:rPr>
                <w:lang w:val="en-GB"/>
              </w:rPr>
              <w:t>submodel</w:t>
            </w:r>
            <w:proofErr w:type="spellEnd"/>
            <w:r>
              <w:rPr>
                <w:lang w:val="en-GB"/>
              </w:rPr>
              <w:t xml:space="preserve"> descriptor is found</w:t>
            </w:r>
          </w:p>
        </w:tc>
        <w:tc>
          <w:tcPr>
            <w:tcW w:w="3686" w:type="dxa"/>
            <w:shd w:val="clear" w:color="auto" w:fill="auto"/>
          </w:tcPr>
          <w:p w14:paraId="0B8AE40C" w14:textId="77777777" w:rsidR="00907914" w:rsidRPr="00FD12E3" w:rsidRDefault="00907914" w:rsidP="001E5356">
            <w:pPr>
              <w:jc w:val="center"/>
              <w:rPr>
                <w:lang w:val="en-GB"/>
              </w:rPr>
            </w:pPr>
            <w:r w:rsidRPr="006F3265">
              <w:rPr>
                <w:lang w:val="en-GB"/>
              </w:rPr>
              <w:t xml:space="preserve">Returns </w:t>
            </w:r>
            <w:r>
              <w:rPr>
                <w:lang w:val="en-GB"/>
              </w:rPr>
              <w:t>a j</w:t>
            </w:r>
            <w:r w:rsidRPr="00C51326">
              <w:rPr>
                <w:lang w:val="en-GB"/>
              </w:rPr>
              <w:t xml:space="preserve">son object </w:t>
            </w:r>
            <w:r>
              <w:rPr>
                <w:lang w:val="en-GB"/>
              </w:rPr>
              <w:t xml:space="preserve">consisting the relevant </w:t>
            </w:r>
            <w:proofErr w:type="spellStart"/>
            <w:r>
              <w:rPr>
                <w:lang w:val="en-GB"/>
              </w:rPr>
              <w:t>submodel</w:t>
            </w:r>
            <w:proofErr w:type="spellEnd"/>
            <w:r>
              <w:rPr>
                <w:lang w:val="en-GB"/>
              </w:rPr>
              <w:t xml:space="preserve"> descriptor</w:t>
            </w:r>
          </w:p>
        </w:tc>
        <w:tc>
          <w:tcPr>
            <w:tcW w:w="1179" w:type="dxa"/>
            <w:shd w:val="clear" w:color="auto" w:fill="auto"/>
          </w:tcPr>
          <w:p w14:paraId="6A5B4645" w14:textId="77777777" w:rsidR="00907914" w:rsidRDefault="00907914" w:rsidP="001E5356">
            <w:pPr>
              <w:jc w:val="center"/>
              <w:rPr>
                <w:lang w:val="en-GB"/>
              </w:rPr>
            </w:pPr>
            <w:r>
              <w:rPr>
                <w:lang w:val="en-GB"/>
              </w:rPr>
              <w:t>200</w:t>
            </w:r>
          </w:p>
          <w:p w14:paraId="4AA3C1D2" w14:textId="77777777" w:rsidR="00907914" w:rsidRPr="00FD12E3" w:rsidRDefault="00907914" w:rsidP="001E5356">
            <w:pPr>
              <w:jc w:val="center"/>
              <w:rPr>
                <w:lang w:val="en-GB"/>
              </w:rPr>
            </w:pPr>
          </w:p>
        </w:tc>
      </w:tr>
      <w:tr w:rsidR="00907914" w14:paraId="613AB4BF" w14:textId="77777777" w:rsidTr="001E5356">
        <w:trPr>
          <w:trHeight w:val="286"/>
        </w:trPr>
        <w:tc>
          <w:tcPr>
            <w:tcW w:w="1567" w:type="dxa"/>
            <w:shd w:val="clear" w:color="auto" w:fill="auto"/>
          </w:tcPr>
          <w:p w14:paraId="0FE25A15" w14:textId="77777777" w:rsidR="00907914" w:rsidRPr="00FD12E3" w:rsidRDefault="00907914" w:rsidP="001E5356">
            <w:pPr>
              <w:jc w:val="center"/>
              <w:rPr>
                <w:lang w:val="en-GB"/>
              </w:rPr>
            </w:pPr>
            <w:r w:rsidRPr="00CB3775">
              <w:rPr>
                <w:lang w:val="en-GB"/>
              </w:rPr>
              <w:t>GET</w:t>
            </w:r>
          </w:p>
        </w:tc>
        <w:tc>
          <w:tcPr>
            <w:tcW w:w="2334" w:type="dxa"/>
            <w:shd w:val="clear" w:color="auto" w:fill="auto"/>
          </w:tcPr>
          <w:p w14:paraId="79A6949E" w14:textId="77777777" w:rsidR="00907914" w:rsidRPr="00FD12E3" w:rsidRDefault="00907914" w:rsidP="001E5356">
            <w:pPr>
              <w:jc w:val="center"/>
              <w:rPr>
                <w:lang w:val="en-GB"/>
              </w:rPr>
            </w:pPr>
            <w:r w:rsidRPr="00FD12E3">
              <w:rPr>
                <w:lang w:val="en-GB"/>
              </w:rPr>
              <w:t xml:space="preserve">Relevant </w:t>
            </w:r>
            <w:proofErr w:type="spellStart"/>
            <w:r>
              <w:rPr>
                <w:lang w:val="en-GB"/>
              </w:rPr>
              <w:t>submodel</w:t>
            </w:r>
            <w:proofErr w:type="spellEnd"/>
            <w:r w:rsidRPr="00FD12E3">
              <w:rPr>
                <w:lang w:val="en-GB"/>
              </w:rPr>
              <w:t xml:space="preserve"> </w:t>
            </w:r>
            <w:r>
              <w:rPr>
                <w:lang w:val="en-GB"/>
              </w:rPr>
              <w:t xml:space="preserve">descriptor </w:t>
            </w:r>
            <w:r w:rsidRPr="00FD12E3">
              <w:rPr>
                <w:lang w:val="en-GB"/>
              </w:rPr>
              <w:t>is not p</w:t>
            </w:r>
            <w:r>
              <w:rPr>
                <w:lang w:val="en-GB"/>
              </w:rPr>
              <w:t>resent</w:t>
            </w:r>
          </w:p>
        </w:tc>
        <w:tc>
          <w:tcPr>
            <w:tcW w:w="3686" w:type="dxa"/>
            <w:shd w:val="clear" w:color="auto" w:fill="auto"/>
          </w:tcPr>
          <w:p w14:paraId="06A06C0F" w14:textId="77777777" w:rsidR="00907914" w:rsidRPr="00FD12E3" w:rsidRDefault="00907914" w:rsidP="001E5356">
            <w:pPr>
              <w:jc w:val="center"/>
              <w:rPr>
                <w:lang w:val="en-GB"/>
              </w:rPr>
            </w:pPr>
            <w:r w:rsidRPr="002764F3">
              <w:rPr>
                <w:lang w:val="en-GB"/>
              </w:rPr>
              <w:t xml:space="preserve">No </w:t>
            </w:r>
            <w:proofErr w:type="spellStart"/>
            <w:r w:rsidRPr="002764F3">
              <w:rPr>
                <w:lang w:val="en-GB"/>
              </w:rPr>
              <w:t>submodel</w:t>
            </w:r>
            <w:proofErr w:type="spellEnd"/>
            <w:r w:rsidRPr="002764F3">
              <w:rPr>
                <w:lang w:val="en-GB"/>
              </w:rPr>
              <w:t xml:space="preserve"> descriptor with passed identifier found</w:t>
            </w:r>
          </w:p>
        </w:tc>
        <w:tc>
          <w:tcPr>
            <w:tcW w:w="1179" w:type="dxa"/>
            <w:shd w:val="clear" w:color="auto" w:fill="auto"/>
          </w:tcPr>
          <w:p w14:paraId="535E3C43" w14:textId="77777777" w:rsidR="00907914" w:rsidRPr="00FD12E3" w:rsidRDefault="00907914" w:rsidP="001E5356">
            <w:pPr>
              <w:jc w:val="center"/>
              <w:rPr>
                <w:lang w:val="en-GB"/>
              </w:rPr>
            </w:pPr>
            <w:r>
              <w:rPr>
                <w:lang w:val="en-GB"/>
              </w:rPr>
              <w:t>200</w:t>
            </w:r>
          </w:p>
        </w:tc>
      </w:tr>
      <w:tr w:rsidR="00907914" w14:paraId="27B4C8E3" w14:textId="77777777" w:rsidTr="001E5356">
        <w:trPr>
          <w:trHeight w:val="286"/>
        </w:trPr>
        <w:tc>
          <w:tcPr>
            <w:tcW w:w="1567" w:type="dxa"/>
            <w:shd w:val="clear" w:color="auto" w:fill="auto"/>
          </w:tcPr>
          <w:p w14:paraId="2434FE7F" w14:textId="77777777" w:rsidR="00907914" w:rsidRDefault="00907914" w:rsidP="001E5356">
            <w:pPr>
              <w:jc w:val="center"/>
              <w:rPr>
                <w:lang w:val="en-GB"/>
              </w:rPr>
            </w:pPr>
            <w:r>
              <w:rPr>
                <w:lang w:val="en-GB"/>
              </w:rPr>
              <w:t>PUT</w:t>
            </w:r>
          </w:p>
        </w:tc>
        <w:tc>
          <w:tcPr>
            <w:tcW w:w="2334" w:type="dxa"/>
            <w:shd w:val="clear" w:color="auto" w:fill="auto"/>
          </w:tcPr>
          <w:p w14:paraId="20141253" w14:textId="77777777" w:rsidR="00907914" w:rsidRDefault="00907914" w:rsidP="001E5356">
            <w:pPr>
              <w:jc w:val="center"/>
              <w:rPr>
                <w:lang w:val="en-GB"/>
              </w:rPr>
            </w:pPr>
            <w:r>
              <w:rPr>
                <w:lang w:val="en-GB"/>
              </w:rPr>
              <w:t xml:space="preserve">Relevant </w:t>
            </w:r>
            <w:proofErr w:type="spellStart"/>
            <w:r>
              <w:rPr>
                <w:lang w:val="en-GB"/>
              </w:rPr>
              <w:t>submodel</w:t>
            </w:r>
            <w:proofErr w:type="spellEnd"/>
            <w:r>
              <w:rPr>
                <w:lang w:val="en-GB"/>
              </w:rPr>
              <w:t xml:space="preserve"> descriptor is </w:t>
            </w:r>
            <w:proofErr w:type="gramStart"/>
            <w:r>
              <w:rPr>
                <w:lang w:val="en-GB"/>
              </w:rPr>
              <w:t>already  present</w:t>
            </w:r>
            <w:proofErr w:type="gramEnd"/>
          </w:p>
        </w:tc>
        <w:tc>
          <w:tcPr>
            <w:tcW w:w="3686" w:type="dxa"/>
            <w:shd w:val="clear" w:color="auto" w:fill="auto"/>
          </w:tcPr>
          <w:p w14:paraId="3D0FB8DE" w14:textId="77777777" w:rsidR="00907914" w:rsidRPr="00CB3775" w:rsidRDefault="00907914" w:rsidP="001E5356">
            <w:pPr>
              <w:jc w:val="center"/>
              <w:rPr>
                <w:lang w:val="en-GB"/>
              </w:rPr>
            </w:pPr>
            <w:r w:rsidRPr="00924D68">
              <w:rPr>
                <w:lang w:val="en-GB"/>
              </w:rPr>
              <w:t xml:space="preserve">The </w:t>
            </w:r>
            <w:proofErr w:type="spellStart"/>
            <w:r w:rsidRPr="00924D68">
              <w:rPr>
                <w:lang w:val="en-GB"/>
              </w:rPr>
              <w:t>submodel</w:t>
            </w:r>
            <w:proofErr w:type="spellEnd"/>
            <w:r w:rsidRPr="00924D68">
              <w:rPr>
                <w:lang w:val="en-GB"/>
              </w:rPr>
              <w:t xml:space="preserve"> descriptor </w:t>
            </w:r>
            <w:r>
              <w:rPr>
                <w:lang w:val="en-GB"/>
              </w:rPr>
              <w:t xml:space="preserve">is </w:t>
            </w:r>
            <w:r w:rsidRPr="00924D68">
              <w:rPr>
                <w:lang w:val="en-GB"/>
              </w:rPr>
              <w:t>successfully renewed</w:t>
            </w:r>
          </w:p>
        </w:tc>
        <w:tc>
          <w:tcPr>
            <w:tcW w:w="1179" w:type="dxa"/>
            <w:shd w:val="clear" w:color="auto" w:fill="auto"/>
          </w:tcPr>
          <w:p w14:paraId="1F33F7C3" w14:textId="77777777" w:rsidR="00907914" w:rsidRDefault="00907914" w:rsidP="001E5356">
            <w:pPr>
              <w:jc w:val="center"/>
              <w:rPr>
                <w:lang w:val="en-GB"/>
              </w:rPr>
            </w:pPr>
            <w:r>
              <w:rPr>
                <w:lang w:val="en-GB"/>
              </w:rPr>
              <w:t>200</w:t>
            </w:r>
          </w:p>
        </w:tc>
      </w:tr>
      <w:tr w:rsidR="00907914" w14:paraId="477D6D14" w14:textId="77777777" w:rsidTr="001E5356">
        <w:trPr>
          <w:trHeight w:val="286"/>
        </w:trPr>
        <w:tc>
          <w:tcPr>
            <w:tcW w:w="1567" w:type="dxa"/>
            <w:shd w:val="clear" w:color="auto" w:fill="auto"/>
          </w:tcPr>
          <w:p w14:paraId="5D8B6628" w14:textId="77777777" w:rsidR="00907914" w:rsidRPr="00FD12E3" w:rsidRDefault="00907914" w:rsidP="001E5356">
            <w:pPr>
              <w:jc w:val="center"/>
              <w:rPr>
                <w:lang w:val="en-GB"/>
              </w:rPr>
            </w:pPr>
            <w:r>
              <w:rPr>
                <w:lang w:val="en-GB"/>
              </w:rPr>
              <w:t>PUT</w:t>
            </w:r>
          </w:p>
        </w:tc>
        <w:tc>
          <w:tcPr>
            <w:tcW w:w="2334" w:type="dxa"/>
            <w:shd w:val="clear" w:color="auto" w:fill="auto"/>
          </w:tcPr>
          <w:p w14:paraId="47DB077D" w14:textId="77777777" w:rsidR="00907914" w:rsidRPr="00FD12E3" w:rsidRDefault="00907914" w:rsidP="001E5356">
            <w:pPr>
              <w:jc w:val="center"/>
              <w:rPr>
                <w:lang w:val="en-GB"/>
              </w:rPr>
            </w:pPr>
            <w:r>
              <w:rPr>
                <w:lang w:val="en-GB"/>
              </w:rPr>
              <w:t xml:space="preserve">Relevant </w:t>
            </w:r>
            <w:proofErr w:type="spellStart"/>
            <w:r>
              <w:rPr>
                <w:lang w:val="en-GB"/>
              </w:rPr>
              <w:t>submodel</w:t>
            </w:r>
            <w:proofErr w:type="spellEnd"/>
            <w:r>
              <w:rPr>
                <w:lang w:val="en-GB"/>
              </w:rPr>
              <w:t xml:space="preserve"> descriptor is not present</w:t>
            </w:r>
          </w:p>
        </w:tc>
        <w:tc>
          <w:tcPr>
            <w:tcW w:w="3686" w:type="dxa"/>
            <w:shd w:val="clear" w:color="auto" w:fill="auto"/>
          </w:tcPr>
          <w:p w14:paraId="38BB2306" w14:textId="77777777" w:rsidR="00907914" w:rsidRPr="00FD12E3" w:rsidRDefault="00907914" w:rsidP="001E5356">
            <w:pPr>
              <w:jc w:val="center"/>
              <w:rPr>
                <w:lang w:val="en-GB"/>
              </w:rPr>
            </w:pPr>
            <w:r w:rsidRPr="00A01F98">
              <w:rPr>
                <w:lang w:val="en-GB"/>
              </w:rPr>
              <w:t xml:space="preserve">The </w:t>
            </w:r>
            <w:proofErr w:type="spellStart"/>
            <w:r>
              <w:rPr>
                <w:lang w:val="en-GB"/>
              </w:rPr>
              <w:t>s</w:t>
            </w:r>
            <w:r w:rsidRPr="00A01F98">
              <w:rPr>
                <w:lang w:val="en-GB"/>
              </w:rPr>
              <w:t>ubmodel</w:t>
            </w:r>
            <w:proofErr w:type="spellEnd"/>
            <w:r w:rsidRPr="00A01F98">
              <w:rPr>
                <w:lang w:val="en-GB"/>
              </w:rPr>
              <w:t xml:space="preserve"> descriptor is successfully registered</w:t>
            </w:r>
          </w:p>
        </w:tc>
        <w:tc>
          <w:tcPr>
            <w:tcW w:w="1179" w:type="dxa"/>
            <w:shd w:val="clear" w:color="auto" w:fill="auto"/>
          </w:tcPr>
          <w:p w14:paraId="7E3B6422" w14:textId="77777777" w:rsidR="00907914" w:rsidRPr="00FD12E3" w:rsidRDefault="00907914" w:rsidP="001E5356">
            <w:pPr>
              <w:jc w:val="center"/>
              <w:rPr>
                <w:lang w:val="en-GB"/>
              </w:rPr>
            </w:pPr>
            <w:r>
              <w:rPr>
                <w:lang w:val="en-GB"/>
              </w:rPr>
              <w:t>200</w:t>
            </w:r>
          </w:p>
        </w:tc>
      </w:tr>
      <w:tr w:rsidR="00907914" w14:paraId="06C33F8D" w14:textId="77777777" w:rsidTr="001E5356">
        <w:trPr>
          <w:trHeight w:val="286"/>
        </w:trPr>
        <w:tc>
          <w:tcPr>
            <w:tcW w:w="1567" w:type="dxa"/>
            <w:shd w:val="clear" w:color="auto" w:fill="auto"/>
          </w:tcPr>
          <w:p w14:paraId="31CE7481" w14:textId="77777777" w:rsidR="00907914" w:rsidRPr="00FD12E3" w:rsidRDefault="00907914" w:rsidP="001E5356">
            <w:pPr>
              <w:jc w:val="center"/>
              <w:rPr>
                <w:lang w:val="en-GB"/>
              </w:rPr>
            </w:pPr>
            <w:r>
              <w:rPr>
                <w:lang w:val="en-GB"/>
              </w:rPr>
              <w:t>PUT</w:t>
            </w:r>
          </w:p>
        </w:tc>
        <w:tc>
          <w:tcPr>
            <w:tcW w:w="2334" w:type="dxa"/>
            <w:shd w:val="clear" w:color="auto" w:fill="auto"/>
          </w:tcPr>
          <w:p w14:paraId="58584357" w14:textId="77777777" w:rsidR="00907914" w:rsidRPr="00FD12E3" w:rsidRDefault="00907914" w:rsidP="001E5356">
            <w:pPr>
              <w:jc w:val="center"/>
              <w:rPr>
                <w:lang w:val="en-GB"/>
              </w:rPr>
            </w:pPr>
            <w:proofErr w:type="spellStart"/>
            <w:r>
              <w:rPr>
                <w:lang w:val="en-GB"/>
              </w:rPr>
              <w:t>Submodel</w:t>
            </w:r>
            <w:proofErr w:type="spellEnd"/>
            <w:r>
              <w:rPr>
                <w:lang w:val="en-GB"/>
              </w:rPr>
              <w:t xml:space="preserve"> descriptor not well formed</w:t>
            </w:r>
          </w:p>
        </w:tc>
        <w:tc>
          <w:tcPr>
            <w:tcW w:w="3686" w:type="dxa"/>
            <w:shd w:val="clear" w:color="auto" w:fill="auto"/>
          </w:tcPr>
          <w:p w14:paraId="4D1C4F93" w14:textId="77777777" w:rsidR="00907914" w:rsidRPr="00FD12E3" w:rsidRDefault="00907914" w:rsidP="001E5356">
            <w:pPr>
              <w:jc w:val="center"/>
              <w:rPr>
                <w:lang w:val="en-GB"/>
              </w:rPr>
            </w:pPr>
            <w:r>
              <w:rPr>
                <w:lang w:val="en-GB"/>
              </w:rPr>
              <w:t>T</w:t>
            </w:r>
            <w:r w:rsidRPr="00CB3775">
              <w:rPr>
                <w:lang w:val="en-GB"/>
              </w:rPr>
              <w:t xml:space="preserve">he syntax of the passed </w:t>
            </w:r>
            <w:proofErr w:type="spellStart"/>
            <w:r>
              <w:rPr>
                <w:lang w:val="en-GB"/>
              </w:rPr>
              <w:t>submodel</w:t>
            </w:r>
            <w:proofErr w:type="spellEnd"/>
            <w:r>
              <w:rPr>
                <w:lang w:val="en-GB"/>
              </w:rPr>
              <w:t xml:space="preserve"> descriptor </w:t>
            </w:r>
            <w:r w:rsidRPr="00CB3775">
              <w:rPr>
                <w:lang w:val="en-GB"/>
              </w:rPr>
              <w:t>is not valid or malformed request</w:t>
            </w:r>
          </w:p>
        </w:tc>
        <w:tc>
          <w:tcPr>
            <w:tcW w:w="1179" w:type="dxa"/>
            <w:shd w:val="clear" w:color="auto" w:fill="auto"/>
          </w:tcPr>
          <w:p w14:paraId="5225949D" w14:textId="77777777" w:rsidR="00907914" w:rsidRPr="00FD12E3" w:rsidRDefault="00907914" w:rsidP="001E5356">
            <w:pPr>
              <w:jc w:val="center"/>
              <w:rPr>
                <w:lang w:val="en-GB"/>
              </w:rPr>
            </w:pPr>
            <w:r>
              <w:rPr>
                <w:lang w:val="en-GB"/>
              </w:rPr>
              <w:t>500</w:t>
            </w:r>
          </w:p>
        </w:tc>
      </w:tr>
      <w:tr w:rsidR="00907914" w14:paraId="0D8EA313" w14:textId="77777777" w:rsidTr="001E5356">
        <w:trPr>
          <w:trHeight w:val="286"/>
        </w:trPr>
        <w:tc>
          <w:tcPr>
            <w:tcW w:w="1567" w:type="dxa"/>
            <w:shd w:val="clear" w:color="auto" w:fill="auto"/>
          </w:tcPr>
          <w:p w14:paraId="0B69C903" w14:textId="77777777" w:rsidR="00907914" w:rsidRDefault="00907914" w:rsidP="001E5356">
            <w:pPr>
              <w:jc w:val="center"/>
              <w:rPr>
                <w:lang w:val="en-GB"/>
              </w:rPr>
            </w:pPr>
            <w:r>
              <w:rPr>
                <w:lang w:val="en-GB"/>
              </w:rPr>
              <w:t>PUT</w:t>
            </w:r>
          </w:p>
        </w:tc>
        <w:tc>
          <w:tcPr>
            <w:tcW w:w="2334" w:type="dxa"/>
            <w:shd w:val="clear" w:color="auto" w:fill="auto"/>
          </w:tcPr>
          <w:p w14:paraId="745121D2" w14:textId="77777777" w:rsidR="00907914" w:rsidRDefault="00907914" w:rsidP="001E5356">
            <w:pPr>
              <w:jc w:val="center"/>
              <w:rPr>
                <w:lang w:val="en-GB"/>
              </w:rPr>
            </w:pPr>
            <w:proofErr w:type="spellStart"/>
            <w:r>
              <w:rPr>
                <w:lang w:val="en-GB"/>
              </w:rPr>
              <w:t>SubmodelId</w:t>
            </w:r>
            <w:proofErr w:type="spellEnd"/>
            <w:r>
              <w:rPr>
                <w:lang w:val="en-GB"/>
              </w:rPr>
              <w:t xml:space="preserve"> present in the descriptor and the id passed in the </w:t>
            </w:r>
            <w:proofErr w:type="spellStart"/>
            <w:r>
              <w:rPr>
                <w:lang w:val="en-GB"/>
              </w:rPr>
              <w:t>uri</w:t>
            </w:r>
            <w:proofErr w:type="spellEnd"/>
            <w:r>
              <w:rPr>
                <w:lang w:val="en-GB"/>
              </w:rPr>
              <w:t xml:space="preserve"> does not match</w:t>
            </w:r>
          </w:p>
        </w:tc>
        <w:tc>
          <w:tcPr>
            <w:tcW w:w="3686" w:type="dxa"/>
            <w:shd w:val="clear" w:color="auto" w:fill="auto"/>
          </w:tcPr>
          <w:p w14:paraId="678B7C28" w14:textId="77777777" w:rsidR="00907914" w:rsidRPr="00CB3775" w:rsidRDefault="00907914" w:rsidP="001E5356">
            <w:pPr>
              <w:jc w:val="center"/>
              <w:rPr>
                <w:lang w:val="en-GB"/>
              </w:rPr>
            </w:pPr>
            <w:r>
              <w:rPr>
                <w:lang w:val="en-GB"/>
              </w:rPr>
              <w:t xml:space="preserve">The </w:t>
            </w:r>
            <w:proofErr w:type="spellStart"/>
            <w:r>
              <w:rPr>
                <w:lang w:val="en-GB"/>
              </w:rPr>
              <w:t>submodel</w:t>
            </w:r>
            <w:proofErr w:type="spellEnd"/>
            <w:r>
              <w:rPr>
                <w:lang w:val="en-GB"/>
              </w:rPr>
              <w:t xml:space="preserve">-identifier in the </w:t>
            </w:r>
            <w:proofErr w:type="spellStart"/>
            <w:r>
              <w:rPr>
                <w:lang w:val="en-GB"/>
              </w:rPr>
              <w:t>uri</w:t>
            </w:r>
            <w:proofErr w:type="spellEnd"/>
            <w:r>
              <w:rPr>
                <w:lang w:val="en-GB"/>
              </w:rPr>
              <w:t xml:space="preserve"> and in descriptor do not match</w:t>
            </w:r>
          </w:p>
        </w:tc>
        <w:tc>
          <w:tcPr>
            <w:tcW w:w="1179" w:type="dxa"/>
            <w:shd w:val="clear" w:color="auto" w:fill="auto"/>
          </w:tcPr>
          <w:p w14:paraId="6D2708EF" w14:textId="77777777" w:rsidR="00907914" w:rsidRDefault="00907914" w:rsidP="001E5356">
            <w:pPr>
              <w:jc w:val="center"/>
              <w:rPr>
                <w:lang w:val="en-GB"/>
              </w:rPr>
            </w:pPr>
            <w:r>
              <w:rPr>
                <w:lang w:val="en-GB"/>
              </w:rPr>
              <w:t>500</w:t>
            </w:r>
          </w:p>
        </w:tc>
      </w:tr>
      <w:tr w:rsidR="00907914" w14:paraId="74577FA2" w14:textId="77777777" w:rsidTr="001E5356">
        <w:trPr>
          <w:trHeight w:val="286"/>
        </w:trPr>
        <w:tc>
          <w:tcPr>
            <w:tcW w:w="1567" w:type="dxa"/>
            <w:shd w:val="clear" w:color="auto" w:fill="auto"/>
          </w:tcPr>
          <w:p w14:paraId="3412D942" w14:textId="77777777" w:rsidR="00907914" w:rsidRDefault="00907914" w:rsidP="001E5356">
            <w:pPr>
              <w:jc w:val="center"/>
              <w:rPr>
                <w:lang w:val="en-GB"/>
              </w:rPr>
            </w:pPr>
            <w:r>
              <w:rPr>
                <w:lang w:val="en-GB"/>
              </w:rPr>
              <w:t>DELETE</w:t>
            </w:r>
          </w:p>
        </w:tc>
        <w:tc>
          <w:tcPr>
            <w:tcW w:w="2334" w:type="dxa"/>
            <w:shd w:val="clear" w:color="auto" w:fill="auto"/>
          </w:tcPr>
          <w:p w14:paraId="52258C25" w14:textId="77777777" w:rsidR="00907914" w:rsidRDefault="00907914" w:rsidP="001E5356">
            <w:pPr>
              <w:jc w:val="center"/>
              <w:rPr>
                <w:lang w:val="en-GB"/>
              </w:rPr>
            </w:pPr>
            <w:r>
              <w:rPr>
                <w:lang w:val="en-GB"/>
              </w:rPr>
              <w:t xml:space="preserve">Relevant </w:t>
            </w:r>
            <w:proofErr w:type="spellStart"/>
            <w:r>
              <w:rPr>
                <w:lang w:val="en-GB"/>
              </w:rPr>
              <w:t>submodel</w:t>
            </w:r>
            <w:proofErr w:type="spellEnd"/>
            <w:r>
              <w:rPr>
                <w:lang w:val="en-GB"/>
              </w:rPr>
              <w:t xml:space="preserve"> is not present</w:t>
            </w:r>
          </w:p>
        </w:tc>
        <w:tc>
          <w:tcPr>
            <w:tcW w:w="3686" w:type="dxa"/>
            <w:shd w:val="clear" w:color="auto" w:fill="auto"/>
          </w:tcPr>
          <w:p w14:paraId="057E591D" w14:textId="77777777" w:rsidR="00907914" w:rsidRPr="00F47A5C" w:rsidRDefault="00907914" w:rsidP="001E5356">
            <w:pPr>
              <w:jc w:val="center"/>
              <w:rPr>
                <w:lang w:val="en-GB"/>
              </w:rPr>
            </w:pPr>
            <w:r>
              <w:rPr>
                <w:lang w:val="en-GB"/>
              </w:rPr>
              <w:t xml:space="preserve">The </w:t>
            </w:r>
            <w:proofErr w:type="spellStart"/>
            <w:r>
              <w:rPr>
                <w:lang w:val="en-GB"/>
              </w:rPr>
              <w:t>s</w:t>
            </w:r>
            <w:r w:rsidRPr="00F47A5C">
              <w:rPr>
                <w:lang w:val="en-GB"/>
              </w:rPr>
              <w:t>ubmodel</w:t>
            </w:r>
            <w:proofErr w:type="spellEnd"/>
            <w:r w:rsidRPr="00F47A5C">
              <w:rPr>
                <w:lang w:val="en-GB"/>
              </w:rPr>
              <w:t xml:space="preserve"> </w:t>
            </w:r>
            <w:r>
              <w:rPr>
                <w:lang w:val="en-GB"/>
              </w:rPr>
              <w:t>d</w:t>
            </w:r>
            <w:r w:rsidRPr="00F47A5C">
              <w:rPr>
                <w:lang w:val="en-GB"/>
              </w:rPr>
              <w:t xml:space="preserve">escriptor with </w:t>
            </w:r>
            <w:r>
              <w:rPr>
                <w:lang w:val="en-GB"/>
              </w:rPr>
              <w:t xml:space="preserve">the </w:t>
            </w:r>
            <w:r w:rsidRPr="00F47A5C">
              <w:rPr>
                <w:lang w:val="en-GB"/>
              </w:rPr>
              <w:t>passed id</w:t>
            </w:r>
            <w:r>
              <w:rPr>
                <w:lang w:val="en-GB"/>
              </w:rPr>
              <w:t>entifier</w:t>
            </w:r>
            <w:r w:rsidRPr="00F47A5C">
              <w:rPr>
                <w:lang w:val="en-GB"/>
              </w:rPr>
              <w:t xml:space="preserve"> not found</w:t>
            </w:r>
          </w:p>
        </w:tc>
        <w:tc>
          <w:tcPr>
            <w:tcW w:w="1179" w:type="dxa"/>
            <w:shd w:val="clear" w:color="auto" w:fill="auto"/>
          </w:tcPr>
          <w:p w14:paraId="5B2D4FB3" w14:textId="77777777" w:rsidR="00907914" w:rsidRDefault="00907914" w:rsidP="001E5356">
            <w:pPr>
              <w:jc w:val="center"/>
              <w:rPr>
                <w:lang w:val="en-GB"/>
              </w:rPr>
            </w:pPr>
            <w:r>
              <w:rPr>
                <w:lang w:val="en-GB"/>
              </w:rPr>
              <w:t>200</w:t>
            </w:r>
          </w:p>
        </w:tc>
      </w:tr>
      <w:tr w:rsidR="00907914" w14:paraId="33822E44" w14:textId="77777777" w:rsidTr="001E5356">
        <w:trPr>
          <w:trHeight w:val="286"/>
        </w:trPr>
        <w:tc>
          <w:tcPr>
            <w:tcW w:w="1567" w:type="dxa"/>
            <w:shd w:val="clear" w:color="auto" w:fill="auto"/>
          </w:tcPr>
          <w:p w14:paraId="5BC8627C" w14:textId="77777777" w:rsidR="00907914" w:rsidRDefault="00907914" w:rsidP="001E5356">
            <w:pPr>
              <w:jc w:val="center"/>
              <w:rPr>
                <w:lang w:val="en-GB"/>
              </w:rPr>
            </w:pPr>
            <w:r>
              <w:rPr>
                <w:lang w:val="en-GB"/>
              </w:rPr>
              <w:t>DELETE</w:t>
            </w:r>
          </w:p>
        </w:tc>
        <w:tc>
          <w:tcPr>
            <w:tcW w:w="2334" w:type="dxa"/>
            <w:shd w:val="clear" w:color="auto" w:fill="auto"/>
          </w:tcPr>
          <w:p w14:paraId="317719F9" w14:textId="77777777" w:rsidR="00907914" w:rsidRDefault="00907914" w:rsidP="001E5356">
            <w:pPr>
              <w:jc w:val="center"/>
              <w:rPr>
                <w:lang w:val="en-GB"/>
              </w:rPr>
            </w:pPr>
            <w:r>
              <w:rPr>
                <w:lang w:val="en-GB"/>
              </w:rPr>
              <w:t xml:space="preserve">Relevant </w:t>
            </w:r>
            <w:proofErr w:type="spellStart"/>
            <w:r>
              <w:rPr>
                <w:lang w:val="en-GB"/>
              </w:rPr>
              <w:t>submodel</w:t>
            </w:r>
            <w:proofErr w:type="spellEnd"/>
            <w:r>
              <w:rPr>
                <w:lang w:val="en-GB"/>
              </w:rPr>
              <w:t xml:space="preserve"> descriptor is present</w:t>
            </w:r>
          </w:p>
        </w:tc>
        <w:tc>
          <w:tcPr>
            <w:tcW w:w="3686" w:type="dxa"/>
            <w:shd w:val="clear" w:color="auto" w:fill="auto"/>
          </w:tcPr>
          <w:p w14:paraId="412C20A7" w14:textId="77777777" w:rsidR="00907914" w:rsidRPr="00F47A5C" w:rsidRDefault="00907914" w:rsidP="001E5356">
            <w:pPr>
              <w:jc w:val="center"/>
              <w:rPr>
                <w:lang w:val="en-GB"/>
              </w:rPr>
            </w:pPr>
            <w:r w:rsidRPr="00F47A5C">
              <w:rPr>
                <w:lang w:val="en-GB"/>
              </w:rPr>
              <w:t xml:space="preserve">The </w:t>
            </w:r>
            <w:proofErr w:type="spellStart"/>
            <w:r>
              <w:rPr>
                <w:lang w:val="en-GB"/>
              </w:rPr>
              <w:t>s</w:t>
            </w:r>
            <w:r w:rsidRPr="00F47A5C">
              <w:rPr>
                <w:lang w:val="en-GB"/>
              </w:rPr>
              <w:t>ubmodel</w:t>
            </w:r>
            <w:proofErr w:type="spellEnd"/>
            <w:r w:rsidRPr="00F47A5C">
              <w:rPr>
                <w:lang w:val="en-GB"/>
              </w:rPr>
              <w:t xml:space="preserve"> Descriptor was successfully unregistered</w:t>
            </w:r>
          </w:p>
        </w:tc>
        <w:tc>
          <w:tcPr>
            <w:tcW w:w="1179" w:type="dxa"/>
            <w:shd w:val="clear" w:color="auto" w:fill="auto"/>
          </w:tcPr>
          <w:p w14:paraId="54ED6D2D" w14:textId="77777777" w:rsidR="00907914" w:rsidRDefault="00907914" w:rsidP="001E5356">
            <w:pPr>
              <w:jc w:val="center"/>
              <w:rPr>
                <w:lang w:val="en-GB"/>
              </w:rPr>
            </w:pPr>
            <w:r>
              <w:rPr>
                <w:lang w:val="en-GB"/>
              </w:rPr>
              <w:t>200</w:t>
            </w:r>
          </w:p>
        </w:tc>
      </w:tr>
      <w:tr w:rsidR="00907914" w14:paraId="09478FEA" w14:textId="77777777" w:rsidTr="001E5356">
        <w:trPr>
          <w:trHeight w:val="286"/>
        </w:trPr>
        <w:tc>
          <w:tcPr>
            <w:tcW w:w="1567" w:type="dxa"/>
            <w:shd w:val="clear" w:color="auto" w:fill="auto"/>
          </w:tcPr>
          <w:p w14:paraId="2435B528" w14:textId="77777777" w:rsidR="00907914" w:rsidRDefault="00907914" w:rsidP="001E5356">
            <w:pPr>
              <w:jc w:val="center"/>
              <w:rPr>
                <w:lang w:val="en-GB"/>
              </w:rPr>
            </w:pPr>
            <w:r>
              <w:rPr>
                <w:lang w:val="en-GB"/>
              </w:rPr>
              <w:t>GET / PUT /</w:t>
            </w:r>
          </w:p>
          <w:p w14:paraId="3B7379D3" w14:textId="77777777" w:rsidR="00907914" w:rsidRDefault="00907914" w:rsidP="001E5356">
            <w:pPr>
              <w:jc w:val="center"/>
              <w:rPr>
                <w:lang w:val="en-GB"/>
              </w:rPr>
            </w:pPr>
            <w:r>
              <w:rPr>
                <w:lang w:val="en-GB"/>
              </w:rPr>
              <w:t>DELETE</w:t>
            </w:r>
          </w:p>
        </w:tc>
        <w:tc>
          <w:tcPr>
            <w:tcW w:w="2334" w:type="dxa"/>
            <w:shd w:val="clear" w:color="auto" w:fill="auto"/>
          </w:tcPr>
          <w:p w14:paraId="581579A1" w14:textId="77777777" w:rsidR="00907914" w:rsidRDefault="00907914" w:rsidP="001E5356">
            <w:pPr>
              <w:jc w:val="center"/>
              <w:rPr>
                <w:lang w:val="en-GB"/>
              </w:rPr>
            </w:pPr>
            <w:r>
              <w:rPr>
                <w:lang w:val="en-GB"/>
              </w:rPr>
              <w:t>Internal Error</w:t>
            </w:r>
          </w:p>
        </w:tc>
        <w:tc>
          <w:tcPr>
            <w:tcW w:w="3686" w:type="dxa"/>
            <w:shd w:val="clear" w:color="auto" w:fill="auto"/>
          </w:tcPr>
          <w:p w14:paraId="4AE7F77F" w14:textId="77777777" w:rsidR="00907914" w:rsidRPr="00F47A5C" w:rsidRDefault="00907914" w:rsidP="001E5356">
            <w:pPr>
              <w:jc w:val="center"/>
              <w:rPr>
                <w:lang w:val="en-GB"/>
              </w:rPr>
            </w:pPr>
            <w:r w:rsidRPr="006C2E5C">
              <w:rPr>
                <w:lang w:val="en-GB"/>
              </w:rPr>
              <w:t>Unexpected Internal Server Error</w:t>
            </w:r>
          </w:p>
        </w:tc>
        <w:tc>
          <w:tcPr>
            <w:tcW w:w="1179" w:type="dxa"/>
            <w:shd w:val="clear" w:color="auto" w:fill="auto"/>
          </w:tcPr>
          <w:p w14:paraId="400E8D17" w14:textId="77777777" w:rsidR="00907914" w:rsidRDefault="00907914" w:rsidP="009E0B7A">
            <w:pPr>
              <w:keepNext/>
              <w:jc w:val="center"/>
              <w:rPr>
                <w:lang w:val="en-GB"/>
              </w:rPr>
            </w:pPr>
            <w:r>
              <w:rPr>
                <w:lang w:val="en-GB"/>
              </w:rPr>
              <w:t>500</w:t>
            </w:r>
          </w:p>
        </w:tc>
      </w:tr>
    </w:tbl>
    <w:p w14:paraId="1968AE58" w14:textId="1B9316C1" w:rsidR="00907914" w:rsidRDefault="009E0B7A" w:rsidP="00F96E1A">
      <w:pPr>
        <w:pStyle w:val="Beschriftung"/>
        <w:jc w:val="center"/>
      </w:pPr>
      <w:r>
        <w:t xml:space="preserve">Table </w:t>
      </w:r>
      <w:r w:rsidR="00182C29">
        <w:fldChar w:fldCharType="begin"/>
      </w:r>
      <w:r w:rsidR="00182C29">
        <w:instrText xml:space="preserve"> SEQ Table \* ARABIC </w:instrText>
      </w:r>
      <w:r w:rsidR="00182C29">
        <w:fldChar w:fldCharType="separate"/>
      </w:r>
      <w:r>
        <w:rPr>
          <w:noProof/>
        </w:rPr>
        <w:t>11</w:t>
      </w:r>
      <w:r w:rsidR="00182C29">
        <w:rPr>
          <w:noProof/>
        </w:rPr>
        <w:fldChar w:fldCharType="end"/>
      </w:r>
      <w:r>
        <w:t xml:space="preserve"> Responses related different rest operations associated with one </w:t>
      </w:r>
      <w:proofErr w:type="spellStart"/>
      <w:r>
        <w:t>submodel</w:t>
      </w:r>
      <w:proofErr w:type="spellEnd"/>
      <w:r>
        <w:t xml:space="preserve"> descriptor</w:t>
      </w:r>
    </w:p>
    <w:p w14:paraId="49076826" w14:textId="77777777" w:rsidR="00396BF1" w:rsidRDefault="00396BF1" w:rsidP="00396BF1">
      <w:pPr>
        <w:pStyle w:val="berschrift1"/>
        <w:rPr>
          <w:lang w:val="en-GB"/>
        </w:rPr>
      </w:pPr>
      <w:bookmarkStart w:id="47" w:name="_Toc77245300"/>
      <w:bookmarkEnd w:id="1"/>
      <w:bookmarkEnd w:id="0"/>
      <w:bookmarkEnd w:id="22"/>
      <w:r>
        <w:rPr>
          <w:lang w:val="en-GB"/>
        </w:rPr>
        <w:t>Conclusion</w:t>
      </w:r>
      <w:bookmarkEnd w:id="47"/>
    </w:p>
    <w:p w14:paraId="3C335F09" w14:textId="77777777" w:rsidR="00396BF1" w:rsidRDefault="00396BF1" w:rsidP="004F004C">
      <w:pPr>
        <w:ind w:firstLine="432"/>
        <w:jc w:val="both"/>
        <w:rPr>
          <w:lang w:val="en-GB"/>
        </w:rPr>
      </w:pPr>
      <w:r>
        <w:rPr>
          <w:lang w:val="en-GB"/>
        </w:rPr>
        <w:t xml:space="preserve">This document outlines technical specifications of the reference implementation of RIC and it is only from perspective of RIC as a registry. </w:t>
      </w:r>
      <w:proofErr w:type="gramStart"/>
      <w:r>
        <w:rPr>
          <w:lang w:val="en-GB"/>
        </w:rPr>
        <w:t>An</w:t>
      </w:r>
      <w:proofErr w:type="gramEnd"/>
      <w:r>
        <w:rPr>
          <w:lang w:val="en-GB"/>
        </w:rPr>
        <w:t xml:space="preserve"> RIC also acts a medium for exchange of I4.0 message packets between any two AASs, another document is published that details how an AAS can utilize the services of RIC for delivering I4.0 messages to another AAS implement a different application layer protocol.</w:t>
      </w:r>
      <w:r w:rsidR="004F004C">
        <w:rPr>
          <w:lang w:val="en-GB"/>
        </w:rPr>
        <w:t xml:space="preserve"> </w:t>
      </w:r>
    </w:p>
    <w:sectPr w:rsidR="00396BF1" w:rsidSect="00EA7E12">
      <w:headerReference w:type="even" r:id="rId26"/>
      <w:headerReference w:type="default" r:id="rId27"/>
      <w:footerReference w:type="even" r:id="rId28"/>
      <w:footerReference w:type="default" r:id="rId29"/>
      <w:headerReference w:type="first" r:id="rId30"/>
      <w:footerReference w:type="first" r:id="rId31"/>
      <w:pgSz w:w="12240" w:h="15840"/>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A7AF9" w14:textId="77777777" w:rsidR="00182C29" w:rsidRDefault="00182C29" w:rsidP="00242100">
      <w:pPr>
        <w:spacing w:after="0" w:line="240" w:lineRule="auto"/>
      </w:pPr>
      <w:r>
        <w:separator/>
      </w:r>
    </w:p>
  </w:endnote>
  <w:endnote w:type="continuationSeparator" w:id="0">
    <w:p w14:paraId="0CB7ED41" w14:textId="77777777" w:rsidR="00182C29" w:rsidRDefault="00182C29" w:rsidP="00242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F2B0A" w14:textId="77777777" w:rsidR="001E5356" w:rsidRDefault="001E535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2010381"/>
      <w:docPartObj>
        <w:docPartGallery w:val="Page Numbers (Bottom of Page)"/>
        <w:docPartUnique/>
      </w:docPartObj>
    </w:sdtPr>
    <w:sdtEndPr/>
    <w:sdtContent>
      <w:p w14:paraId="1B504AF8" w14:textId="77777777" w:rsidR="001E5356" w:rsidRDefault="001E5356" w:rsidP="004925A3">
        <w:pPr>
          <w:pStyle w:val="Fuzeile"/>
          <w:pBdr>
            <w:top w:val="single" w:sz="4" w:space="1" w:color="auto"/>
          </w:pBdr>
        </w:pPr>
        <w:r>
          <w:t xml:space="preserve">Technical Report </w:t>
        </w:r>
        <w:proofErr w:type="spellStart"/>
        <w:r>
          <w:t>BMWi</w:t>
        </w:r>
        <w:proofErr w:type="spellEnd"/>
        <w:r>
          <w:t xml:space="preserve"> </w:t>
        </w:r>
        <w:proofErr w:type="spellStart"/>
        <w:r>
          <w:t>Projekt</w:t>
        </w:r>
        <w:proofErr w:type="spellEnd"/>
        <w:r>
          <w:t xml:space="preserve"> “VWS </w:t>
        </w:r>
        <w:proofErr w:type="spellStart"/>
        <w:r>
          <w:t>vernetzt</w:t>
        </w:r>
        <w:proofErr w:type="spellEnd"/>
        <w:r>
          <w:t xml:space="preserve">” - </w:t>
        </w:r>
        <w:proofErr w:type="spellStart"/>
        <w:r>
          <w:t>OvGU</w:t>
        </w:r>
        <w:proofErr w:type="spellEnd"/>
        <w:r>
          <w:t>/IFAT - LIA 2021</w:t>
        </w:r>
        <w:r>
          <w:tab/>
        </w:r>
        <w:r>
          <w:fldChar w:fldCharType="begin"/>
        </w:r>
        <w:r>
          <w:instrText>PAGE   \* MERGEFORMAT</w:instrText>
        </w:r>
        <w:r>
          <w:fldChar w:fldCharType="separate"/>
        </w:r>
        <w:r>
          <w:rPr>
            <w:noProof/>
          </w:rPr>
          <w:t>12</w:t>
        </w:r>
        <w:r>
          <w:fldChar w:fldCharType="end"/>
        </w:r>
      </w:p>
    </w:sdtContent>
  </w:sdt>
  <w:p w14:paraId="7258CA35" w14:textId="77777777" w:rsidR="001E5356" w:rsidRDefault="001E535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3E94A" w14:textId="77777777" w:rsidR="001E5356" w:rsidRDefault="001E53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41E51" w14:textId="77777777" w:rsidR="00182C29" w:rsidRDefault="00182C29" w:rsidP="00242100">
      <w:pPr>
        <w:spacing w:after="0" w:line="240" w:lineRule="auto"/>
      </w:pPr>
      <w:r>
        <w:separator/>
      </w:r>
    </w:p>
  </w:footnote>
  <w:footnote w:type="continuationSeparator" w:id="0">
    <w:p w14:paraId="21455B60" w14:textId="77777777" w:rsidR="00182C29" w:rsidRDefault="00182C29" w:rsidP="002421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BA3C7" w14:textId="77777777" w:rsidR="001E5356" w:rsidRDefault="001E535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E6B5F" w14:textId="77777777" w:rsidR="001E5356" w:rsidRPr="008930FC" w:rsidRDefault="001E5356" w:rsidP="00447296">
    <w:pPr>
      <w:pStyle w:val="Kopfzeile"/>
      <w:pBdr>
        <w:bottom w:val="single" w:sz="4" w:space="1" w:color="auto"/>
      </w:pBdr>
      <w:jc w:val="right"/>
    </w:pPr>
    <w:r>
      <w:rPr>
        <w:rFonts w:ascii="Arial" w:hAnsi="Arial" w:cs="Arial"/>
        <w:b/>
        <w:noProof/>
        <w:sz w:val="24"/>
        <w:szCs w:val="24"/>
        <w:lang w:eastAsia="ja-JP"/>
      </w:rPr>
      <w:drawing>
        <wp:inline distT="0" distB="0" distL="0" distR="0" wp14:anchorId="5A4E475A" wp14:editId="081436BE">
          <wp:extent cx="1143000" cy="163231"/>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pic:cNvPicPr>
                    <a:picLocks noChangeAspect="1" noChangeArrowheads="1"/>
                  </pic:cNvPicPr>
                </pic:nvPicPr>
                <pic:blipFill>
                  <a:blip r:embed="rId1">
                    <a:extLst>
                      <a:ext uri="{28A0092B-C50C-407E-A947-70E740481C1C}">
                        <a14:useLocalDpi xmlns:a14="http://schemas.microsoft.com/office/drawing/2010/main" val="0"/>
                      </a:ext>
                    </a:extLst>
                  </a:blip>
                  <a:srcRect l="-63" t="-438" r="-63" b="-438"/>
                  <a:stretch>
                    <a:fillRect/>
                  </a:stretch>
                </pic:blipFill>
                <pic:spPr bwMode="auto">
                  <a:xfrm>
                    <a:off x="0" y="0"/>
                    <a:ext cx="1190584" cy="170026"/>
                  </a:xfrm>
                  <a:prstGeom prst="rect">
                    <a:avLst/>
                  </a:prstGeom>
                  <a:solidFill>
                    <a:srgbClr val="FFFFFF"/>
                  </a:solidFill>
                  <a:ln>
                    <a:noFill/>
                  </a:ln>
                </pic:spPr>
              </pic:pic>
            </a:graphicData>
          </a:graphic>
        </wp:inline>
      </w:drawing>
    </w:r>
    <w:r>
      <w:tab/>
    </w:r>
    <w:r>
      <w:tab/>
    </w:r>
    <w:r>
      <w:rPr>
        <w:noProof/>
        <w:lang w:eastAsia="ja-JP"/>
      </w:rPr>
      <w:drawing>
        <wp:inline distT="0" distB="0" distL="0" distR="0" wp14:anchorId="0A84D1D9" wp14:editId="24731580">
          <wp:extent cx="615470" cy="278765"/>
          <wp:effectExtent l="0" t="0" r="0" b="6985"/>
          <wp:docPr id="12" name="Grafik 12" descr="http://vwsvernetzt.de/wp-content/uploads/2020/04/VWSvernetzt_Logo-300x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vwsvernetzt.de/wp-content/uploads/2020/04/VWSvernetzt_Logo-300x136.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0925" cy="29029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E7CFC" w14:textId="77777777" w:rsidR="001E5356" w:rsidRDefault="001E5356">
    <w:pPr>
      <w:pStyle w:val="Kopfzeile"/>
    </w:pPr>
    <w:r>
      <w:rPr>
        <w:rFonts w:ascii="Arial" w:hAnsi="Arial" w:cs="Arial"/>
        <w:b/>
        <w:noProof/>
        <w:sz w:val="24"/>
        <w:szCs w:val="24"/>
        <w:lang w:eastAsia="ja-JP"/>
      </w:rPr>
      <w:drawing>
        <wp:inline distT="0" distB="0" distL="0" distR="0" wp14:anchorId="6E0C94A8" wp14:editId="73AFE3F8">
          <wp:extent cx="1143000" cy="163231"/>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pic:cNvPicPr>
                    <a:picLocks noChangeAspect="1" noChangeArrowheads="1"/>
                  </pic:cNvPicPr>
                </pic:nvPicPr>
                <pic:blipFill>
                  <a:blip r:embed="rId1">
                    <a:extLst>
                      <a:ext uri="{28A0092B-C50C-407E-A947-70E740481C1C}">
                        <a14:useLocalDpi xmlns:a14="http://schemas.microsoft.com/office/drawing/2010/main" val="0"/>
                      </a:ext>
                    </a:extLst>
                  </a:blip>
                  <a:srcRect l="-63" t="-438" r="-63" b="-438"/>
                  <a:stretch>
                    <a:fillRect/>
                  </a:stretch>
                </pic:blipFill>
                <pic:spPr bwMode="auto">
                  <a:xfrm>
                    <a:off x="0" y="0"/>
                    <a:ext cx="1190584" cy="170026"/>
                  </a:xfrm>
                  <a:prstGeom prst="rect">
                    <a:avLst/>
                  </a:prstGeom>
                  <a:solidFill>
                    <a:srgbClr val="FFFFFF"/>
                  </a:solidFill>
                  <a:ln>
                    <a:noFill/>
                  </a:ln>
                </pic:spPr>
              </pic:pic>
            </a:graphicData>
          </a:graphic>
        </wp:inline>
      </w:drawing>
    </w:r>
    <w:r>
      <w:t xml:space="preserve">        </w:t>
    </w:r>
    <w:r>
      <w:tab/>
    </w:r>
    <w:r>
      <w:tab/>
      <w:t xml:space="preserve">  </w:t>
    </w:r>
    <w:r>
      <w:rPr>
        <w:noProof/>
        <w:lang w:eastAsia="ja-JP"/>
      </w:rPr>
      <w:drawing>
        <wp:inline distT="0" distB="0" distL="0" distR="0" wp14:anchorId="3DC99382" wp14:editId="792CCA26">
          <wp:extent cx="615470" cy="278765"/>
          <wp:effectExtent l="0" t="0" r="0" b="6985"/>
          <wp:docPr id="14" name="Grafik 14" descr="http://vwsvernetzt.de/wp-content/uploads/2020/04/VWSvernetzt_Logo-300x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vwsvernetzt.de/wp-content/uploads/2020/04/VWSvernetzt_Logo-300x136.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0925" cy="29029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5666F"/>
    <w:multiLevelType w:val="hybridMultilevel"/>
    <w:tmpl w:val="2CBA4C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B455F9"/>
    <w:multiLevelType w:val="hybridMultilevel"/>
    <w:tmpl w:val="FDB4A9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6376A1F"/>
    <w:multiLevelType w:val="hybridMultilevel"/>
    <w:tmpl w:val="AC0E1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F537F6"/>
    <w:multiLevelType w:val="hybridMultilevel"/>
    <w:tmpl w:val="29FC34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63568C"/>
    <w:multiLevelType w:val="hybridMultilevel"/>
    <w:tmpl w:val="2D242BC0"/>
    <w:lvl w:ilvl="0" w:tplc="561840E0">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F21F10"/>
    <w:multiLevelType w:val="hybridMultilevel"/>
    <w:tmpl w:val="2CBA4C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A23C34"/>
    <w:multiLevelType w:val="multilevel"/>
    <w:tmpl w:val="1054E09C"/>
    <w:lvl w:ilvl="0">
      <w:start w:val="1"/>
      <w:numFmt w:val="decimal"/>
      <w:lvlText w:val="%1"/>
      <w:lvlJc w:val="left"/>
      <w:pPr>
        <w:ind w:left="567" w:hanging="567"/>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738" w:hanging="454"/>
      </w:pPr>
      <w:rPr>
        <w:rFonts w:hint="default"/>
        <w:color w:val="244061" w:themeColor="accent1" w:themeShade="80"/>
      </w:rPr>
    </w:lvl>
    <w:lvl w:ilvl="3">
      <w:start w:val="1"/>
      <w:numFmt w:val="decimal"/>
      <w:lvlText w:val="%1.%2.%3.%4"/>
      <w:lvlJc w:val="left"/>
      <w:pPr>
        <w:ind w:left="1572" w:hanging="864"/>
      </w:pPr>
      <w:rPr>
        <w:rFonts w:hint="default"/>
      </w:rPr>
    </w:lvl>
    <w:lvl w:ilvl="4">
      <w:start w:val="1"/>
      <w:numFmt w:val="decimal"/>
      <w:lvlText w:val="%1.%2.%3.%4.%5"/>
      <w:lvlJc w:val="left"/>
      <w:pPr>
        <w:ind w:left="1716" w:hanging="1008"/>
      </w:pPr>
      <w:rPr>
        <w:rFonts w:hint="default"/>
      </w:rPr>
    </w:lvl>
    <w:lvl w:ilvl="5">
      <w:start w:val="1"/>
      <w:numFmt w:val="decimal"/>
      <w:lvlText w:val="%1.%2.%3.%4.%5.%6"/>
      <w:lvlJc w:val="left"/>
      <w:pPr>
        <w:ind w:left="1860" w:hanging="1152"/>
      </w:pPr>
      <w:rPr>
        <w:rFonts w:hint="default"/>
      </w:rPr>
    </w:lvl>
    <w:lvl w:ilvl="6">
      <w:start w:val="1"/>
      <w:numFmt w:val="decimal"/>
      <w:lvlText w:val="%1.%2.%3.%4.%5.%6.%7"/>
      <w:lvlJc w:val="left"/>
      <w:pPr>
        <w:ind w:left="2004" w:hanging="1296"/>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292" w:hanging="1584"/>
      </w:pPr>
      <w:rPr>
        <w:rFonts w:hint="default"/>
      </w:rPr>
    </w:lvl>
  </w:abstractNum>
  <w:abstractNum w:abstractNumId="7" w15:restartNumberingAfterBreak="0">
    <w:nsid w:val="26107F12"/>
    <w:multiLevelType w:val="hybridMultilevel"/>
    <w:tmpl w:val="36A49C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A506E91"/>
    <w:multiLevelType w:val="hybridMultilevel"/>
    <w:tmpl w:val="FD100C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27324D1"/>
    <w:multiLevelType w:val="hybridMultilevel"/>
    <w:tmpl w:val="FB0462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AD36C8"/>
    <w:multiLevelType w:val="singleLevel"/>
    <w:tmpl w:val="04090001"/>
    <w:lvl w:ilvl="0">
      <w:start w:val="1"/>
      <w:numFmt w:val="bullet"/>
      <w:pStyle w:val="BodyBulleted2"/>
      <w:lvlText w:val=""/>
      <w:lvlJc w:val="left"/>
      <w:pPr>
        <w:tabs>
          <w:tab w:val="num" w:pos="360"/>
        </w:tabs>
        <w:ind w:left="360" w:hanging="360"/>
      </w:pPr>
      <w:rPr>
        <w:rFonts w:ascii="Symbol" w:hAnsi="Symbol" w:hint="default"/>
      </w:rPr>
    </w:lvl>
  </w:abstractNum>
  <w:abstractNum w:abstractNumId="11" w15:restartNumberingAfterBreak="0">
    <w:nsid w:val="42B85A88"/>
    <w:multiLevelType w:val="hybridMultilevel"/>
    <w:tmpl w:val="2CBA4C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BA57F0"/>
    <w:multiLevelType w:val="hybridMultilevel"/>
    <w:tmpl w:val="AEAC7E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F1E6D67"/>
    <w:multiLevelType w:val="multilevel"/>
    <w:tmpl w:val="0409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4" w15:restartNumberingAfterBreak="0">
    <w:nsid w:val="578F596C"/>
    <w:multiLevelType w:val="hybridMultilevel"/>
    <w:tmpl w:val="BB289E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9E539E4"/>
    <w:multiLevelType w:val="multilevel"/>
    <w:tmpl w:val="074893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2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decimal"/>
      <w:lvlText w:val="%1.%2.%3.%4.%5"/>
      <w:lvlJc w:val="left"/>
      <w:pPr>
        <w:tabs>
          <w:tab w:val="num" w:pos="288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E6B509D"/>
    <w:multiLevelType w:val="hybridMultilevel"/>
    <w:tmpl w:val="AE928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430C3A"/>
    <w:multiLevelType w:val="hybridMultilevel"/>
    <w:tmpl w:val="9C5C1E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1F76F2D"/>
    <w:multiLevelType w:val="hybridMultilevel"/>
    <w:tmpl w:val="C3644C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D627E5A"/>
    <w:multiLevelType w:val="hybridMultilevel"/>
    <w:tmpl w:val="67466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7E1938"/>
    <w:multiLevelType w:val="hybridMultilevel"/>
    <w:tmpl w:val="A2680FE4"/>
    <w:lvl w:ilvl="0" w:tplc="4128E690">
      <w:start w:val="5"/>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6"/>
  </w:num>
  <w:num w:numId="4">
    <w:abstractNumId w:val="19"/>
  </w:num>
  <w:num w:numId="5">
    <w:abstractNumId w:val="1"/>
  </w:num>
  <w:num w:numId="6">
    <w:abstractNumId w:val="18"/>
  </w:num>
  <w:num w:numId="7">
    <w:abstractNumId w:val="8"/>
  </w:num>
  <w:num w:numId="8">
    <w:abstractNumId w:val="3"/>
  </w:num>
  <w:num w:numId="9">
    <w:abstractNumId w:val="12"/>
  </w:num>
  <w:num w:numId="10">
    <w:abstractNumId w:val="17"/>
  </w:num>
  <w:num w:numId="11">
    <w:abstractNumId w:val="7"/>
  </w:num>
  <w:num w:numId="12">
    <w:abstractNumId w:val="2"/>
  </w:num>
  <w:num w:numId="13">
    <w:abstractNumId w:val="13"/>
  </w:num>
  <w:num w:numId="14">
    <w:abstractNumId w:val="14"/>
  </w:num>
  <w:num w:numId="15">
    <w:abstractNumId w:val="13"/>
  </w:num>
  <w:num w:numId="16">
    <w:abstractNumId w:val="13"/>
  </w:num>
  <w:num w:numId="17">
    <w:abstractNumId w:val="13"/>
  </w:num>
  <w:num w:numId="18">
    <w:abstractNumId w:val="13"/>
  </w:num>
  <w:num w:numId="19">
    <w:abstractNumId w:val="13"/>
  </w:num>
  <w:num w:numId="20">
    <w:abstractNumId w:val="6"/>
  </w:num>
  <w:num w:numId="21">
    <w:abstractNumId w:val="13"/>
  </w:num>
  <w:num w:numId="22">
    <w:abstractNumId w:val="13"/>
  </w:num>
  <w:num w:numId="23">
    <w:abstractNumId w:val="13"/>
  </w:num>
  <w:num w:numId="24">
    <w:abstractNumId w:val="13"/>
  </w:num>
  <w:num w:numId="25">
    <w:abstractNumId w:val="15"/>
  </w:num>
  <w:num w:numId="26">
    <w:abstractNumId w:val="4"/>
  </w:num>
  <w:num w:numId="27">
    <w:abstractNumId w:val="13"/>
  </w:num>
  <w:num w:numId="28">
    <w:abstractNumId w:val="13"/>
  </w:num>
  <w:num w:numId="29">
    <w:abstractNumId w:val="13"/>
  </w:num>
  <w:num w:numId="30">
    <w:abstractNumId w:val="13"/>
  </w:num>
  <w:num w:numId="31">
    <w:abstractNumId w:val="13"/>
  </w:num>
  <w:num w:numId="32">
    <w:abstractNumId w:val="9"/>
  </w:num>
  <w:num w:numId="33">
    <w:abstractNumId w:val="5"/>
  </w:num>
  <w:num w:numId="34">
    <w:abstractNumId w:val="11"/>
  </w:num>
  <w:num w:numId="35">
    <w:abstractNumId w:val="0"/>
  </w:num>
  <w:num w:numId="36">
    <w:abstractNumId w:val="13"/>
  </w:num>
  <w:num w:numId="37">
    <w:abstractNumId w:val="13"/>
  </w:num>
  <w:num w:numId="38">
    <w:abstractNumId w:val="13"/>
  </w:num>
  <w:num w:numId="39">
    <w:abstractNumId w:val="20"/>
  </w:num>
  <w:num w:numId="40">
    <w:abstractNumId w:val="13"/>
  </w:num>
  <w:num w:numId="41">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de-DE" w:vendorID="64" w:dllVersion="6" w:nlCheck="1" w:checkStyle="0"/>
  <w:activeWritingStyle w:appName="MSWord" w:lang="en-US" w:vendorID="64" w:dllVersion="4096" w:nlCheck="1" w:checkStyle="0"/>
  <w:activeWritingStyle w:appName="MSWord" w:lang="de-DE" w:vendorID="64" w:dllVersion="4096" w:nlCheck="1" w:checkStyle="0"/>
  <w:activeWritingStyle w:appName="MSWord" w:lang="en-GB" w:vendorID="64" w:dllVersion="6" w:nlCheck="1" w:checkStyle="1"/>
  <w:activeWritingStyle w:appName="MSWord" w:lang="en-GB" w:vendorID="64" w:dllVersion="409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D4A"/>
    <w:rsid w:val="00001239"/>
    <w:rsid w:val="00002643"/>
    <w:rsid w:val="000052B7"/>
    <w:rsid w:val="00005A27"/>
    <w:rsid w:val="00007386"/>
    <w:rsid w:val="000100C0"/>
    <w:rsid w:val="000104ED"/>
    <w:rsid w:val="000107FD"/>
    <w:rsid w:val="00011640"/>
    <w:rsid w:val="00011D32"/>
    <w:rsid w:val="000122D4"/>
    <w:rsid w:val="00014736"/>
    <w:rsid w:val="00015189"/>
    <w:rsid w:val="00015BEC"/>
    <w:rsid w:val="000165FD"/>
    <w:rsid w:val="0001681B"/>
    <w:rsid w:val="0002095C"/>
    <w:rsid w:val="00024C63"/>
    <w:rsid w:val="00024FD2"/>
    <w:rsid w:val="00025FCE"/>
    <w:rsid w:val="000277D5"/>
    <w:rsid w:val="00027A0F"/>
    <w:rsid w:val="00027A4E"/>
    <w:rsid w:val="000309A4"/>
    <w:rsid w:val="000316B3"/>
    <w:rsid w:val="00034DEC"/>
    <w:rsid w:val="00041A53"/>
    <w:rsid w:val="00043D9C"/>
    <w:rsid w:val="00044155"/>
    <w:rsid w:val="00044597"/>
    <w:rsid w:val="00046B5B"/>
    <w:rsid w:val="00047C5B"/>
    <w:rsid w:val="00053974"/>
    <w:rsid w:val="000540C5"/>
    <w:rsid w:val="0005609E"/>
    <w:rsid w:val="000638B2"/>
    <w:rsid w:val="000649F4"/>
    <w:rsid w:val="00064B2E"/>
    <w:rsid w:val="00064CD1"/>
    <w:rsid w:val="000741AC"/>
    <w:rsid w:val="00074B6D"/>
    <w:rsid w:val="00080FF9"/>
    <w:rsid w:val="000816A5"/>
    <w:rsid w:val="000818D5"/>
    <w:rsid w:val="00082BBC"/>
    <w:rsid w:val="0008463A"/>
    <w:rsid w:val="00087EE5"/>
    <w:rsid w:val="000900F5"/>
    <w:rsid w:val="00090A09"/>
    <w:rsid w:val="00091C9E"/>
    <w:rsid w:val="00092AC7"/>
    <w:rsid w:val="000931E6"/>
    <w:rsid w:val="00094B68"/>
    <w:rsid w:val="0009507C"/>
    <w:rsid w:val="000958AF"/>
    <w:rsid w:val="00095CC0"/>
    <w:rsid w:val="000A3D1B"/>
    <w:rsid w:val="000A3E5A"/>
    <w:rsid w:val="000A4F64"/>
    <w:rsid w:val="000A5FC1"/>
    <w:rsid w:val="000A788E"/>
    <w:rsid w:val="000B0584"/>
    <w:rsid w:val="000B06A9"/>
    <w:rsid w:val="000B17C3"/>
    <w:rsid w:val="000B686E"/>
    <w:rsid w:val="000C297E"/>
    <w:rsid w:val="000C3075"/>
    <w:rsid w:val="000C41D4"/>
    <w:rsid w:val="000C4ABB"/>
    <w:rsid w:val="000C6CCF"/>
    <w:rsid w:val="000C701D"/>
    <w:rsid w:val="000C7AA4"/>
    <w:rsid w:val="000D1566"/>
    <w:rsid w:val="000D1DFC"/>
    <w:rsid w:val="000D2084"/>
    <w:rsid w:val="000D278F"/>
    <w:rsid w:val="000D3EF8"/>
    <w:rsid w:val="000D4334"/>
    <w:rsid w:val="000D7011"/>
    <w:rsid w:val="000E106A"/>
    <w:rsid w:val="000E1FEB"/>
    <w:rsid w:val="000E27DB"/>
    <w:rsid w:val="000E2DFA"/>
    <w:rsid w:val="000E6530"/>
    <w:rsid w:val="000F0E90"/>
    <w:rsid w:val="000F107D"/>
    <w:rsid w:val="000F3781"/>
    <w:rsid w:val="000F3A39"/>
    <w:rsid w:val="000F4DC2"/>
    <w:rsid w:val="000F64FD"/>
    <w:rsid w:val="000F6553"/>
    <w:rsid w:val="000F6D5E"/>
    <w:rsid w:val="001008CD"/>
    <w:rsid w:val="001012A8"/>
    <w:rsid w:val="0010141D"/>
    <w:rsid w:val="00104AB1"/>
    <w:rsid w:val="00104B3E"/>
    <w:rsid w:val="00105059"/>
    <w:rsid w:val="00106717"/>
    <w:rsid w:val="001072FC"/>
    <w:rsid w:val="00107B97"/>
    <w:rsid w:val="00110A1B"/>
    <w:rsid w:val="001110DA"/>
    <w:rsid w:val="001125A6"/>
    <w:rsid w:val="0011460F"/>
    <w:rsid w:val="00115FF5"/>
    <w:rsid w:val="00117110"/>
    <w:rsid w:val="001178B2"/>
    <w:rsid w:val="0012040C"/>
    <w:rsid w:val="001206F7"/>
    <w:rsid w:val="00122034"/>
    <w:rsid w:val="0012374F"/>
    <w:rsid w:val="001244CF"/>
    <w:rsid w:val="001244F7"/>
    <w:rsid w:val="0012645E"/>
    <w:rsid w:val="00126708"/>
    <w:rsid w:val="001276FF"/>
    <w:rsid w:val="00127732"/>
    <w:rsid w:val="001319D5"/>
    <w:rsid w:val="00131EDB"/>
    <w:rsid w:val="001328F1"/>
    <w:rsid w:val="00132A01"/>
    <w:rsid w:val="00133D24"/>
    <w:rsid w:val="001350B8"/>
    <w:rsid w:val="00135A16"/>
    <w:rsid w:val="001375C0"/>
    <w:rsid w:val="00140584"/>
    <w:rsid w:val="0014281F"/>
    <w:rsid w:val="00142FB2"/>
    <w:rsid w:val="00143419"/>
    <w:rsid w:val="001438B9"/>
    <w:rsid w:val="001443F7"/>
    <w:rsid w:val="00144519"/>
    <w:rsid w:val="001448B0"/>
    <w:rsid w:val="00145FDF"/>
    <w:rsid w:val="00147920"/>
    <w:rsid w:val="00151053"/>
    <w:rsid w:val="00152F50"/>
    <w:rsid w:val="00154FFC"/>
    <w:rsid w:val="00155571"/>
    <w:rsid w:val="00155793"/>
    <w:rsid w:val="00155BB3"/>
    <w:rsid w:val="00156B5B"/>
    <w:rsid w:val="00157975"/>
    <w:rsid w:val="0016083F"/>
    <w:rsid w:val="001609EB"/>
    <w:rsid w:val="001675BF"/>
    <w:rsid w:val="00167DB0"/>
    <w:rsid w:val="001704C5"/>
    <w:rsid w:val="0017465F"/>
    <w:rsid w:val="00180A83"/>
    <w:rsid w:val="00181A32"/>
    <w:rsid w:val="00181E4E"/>
    <w:rsid w:val="00181F51"/>
    <w:rsid w:val="00182A71"/>
    <w:rsid w:val="00182C29"/>
    <w:rsid w:val="0018419A"/>
    <w:rsid w:val="00184701"/>
    <w:rsid w:val="0018613B"/>
    <w:rsid w:val="00187D87"/>
    <w:rsid w:val="00187F4F"/>
    <w:rsid w:val="00191D25"/>
    <w:rsid w:val="00194FC7"/>
    <w:rsid w:val="001974C0"/>
    <w:rsid w:val="001A1A7E"/>
    <w:rsid w:val="001A43F7"/>
    <w:rsid w:val="001A6CD9"/>
    <w:rsid w:val="001A6FF6"/>
    <w:rsid w:val="001B1E24"/>
    <w:rsid w:val="001B2A4E"/>
    <w:rsid w:val="001B3552"/>
    <w:rsid w:val="001B3DE0"/>
    <w:rsid w:val="001B588D"/>
    <w:rsid w:val="001B67F2"/>
    <w:rsid w:val="001B67F8"/>
    <w:rsid w:val="001B757C"/>
    <w:rsid w:val="001C0438"/>
    <w:rsid w:val="001C13F9"/>
    <w:rsid w:val="001C1795"/>
    <w:rsid w:val="001C299D"/>
    <w:rsid w:val="001C2B49"/>
    <w:rsid w:val="001C383D"/>
    <w:rsid w:val="001C3AEF"/>
    <w:rsid w:val="001C4ADC"/>
    <w:rsid w:val="001C52A5"/>
    <w:rsid w:val="001C5310"/>
    <w:rsid w:val="001C5F4A"/>
    <w:rsid w:val="001C7A58"/>
    <w:rsid w:val="001C7C1C"/>
    <w:rsid w:val="001C7E24"/>
    <w:rsid w:val="001D005A"/>
    <w:rsid w:val="001D04F3"/>
    <w:rsid w:val="001D1E50"/>
    <w:rsid w:val="001D5A18"/>
    <w:rsid w:val="001D7A20"/>
    <w:rsid w:val="001E1454"/>
    <w:rsid w:val="001E1675"/>
    <w:rsid w:val="001E1716"/>
    <w:rsid w:val="001E49DC"/>
    <w:rsid w:val="001E4ED5"/>
    <w:rsid w:val="001E5356"/>
    <w:rsid w:val="001E5643"/>
    <w:rsid w:val="001E5AD4"/>
    <w:rsid w:val="001E73BA"/>
    <w:rsid w:val="001F056A"/>
    <w:rsid w:val="001F2260"/>
    <w:rsid w:val="001F3085"/>
    <w:rsid w:val="001F44B2"/>
    <w:rsid w:val="001F584C"/>
    <w:rsid w:val="00200240"/>
    <w:rsid w:val="00200731"/>
    <w:rsid w:val="00202AFC"/>
    <w:rsid w:val="00202DAB"/>
    <w:rsid w:val="00203443"/>
    <w:rsid w:val="0020403A"/>
    <w:rsid w:val="00204991"/>
    <w:rsid w:val="00205CB4"/>
    <w:rsid w:val="00207890"/>
    <w:rsid w:val="00212E26"/>
    <w:rsid w:val="00213DFD"/>
    <w:rsid w:val="0021577D"/>
    <w:rsid w:val="00221D4A"/>
    <w:rsid w:val="002233DF"/>
    <w:rsid w:val="002237E5"/>
    <w:rsid w:val="002239FA"/>
    <w:rsid w:val="00224068"/>
    <w:rsid w:val="00224706"/>
    <w:rsid w:val="00225453"/>
    <w:rsid w:val="002273C7"/>
    <w:rsid w:val="00227E57"/>
    <w:rsid w:val="00230427"/>
    <w:rsid w:val="0023214C"/>
    <w:rsid w:val="002326B3"/>
    <w:rsid w:val="0023413F"/>
    <w:rsid w:val="002363AE"/>
    <w:rsid w:val="00236BFC"/>
    <w:rsid w:val="00240216"/>
    <w:rsid w:val="00242100"/>
    <w:rsid w:val="002423B2"/>
    <w:rsid w:val="00243CD7"/>
    <w:rsid w:val="002441FC"/>
    <w:rsid w:val="00244D1B"/>
    <w:rsid w:val="00246013"/>
    <w:rsid w:val="002463F5"/>
    <w:rsid w:val="0024714A"/>
    <w:rsid w:val="002477D8"/>
    <w:rsid w:val="00247FBD"/>
    <w:rsid w:val="0025139C"/>
    <w:rsid w:val="00251418"/>
    <w:rsid w:val="00253C1F"/>
    <w:rsid w:val="0025456D"/>
    <w:rsid w:val="00255F09"/>
    <w:rsid w:val="00257378"/>
    <w:rsid w:val="002603FD"/>
    <w:rsid w:val="00263D78"/>
    <w:rsid w:val="002640C7"/>
    <w:rsid w:val="00264279"/>
    <w:rsid w:val="0026557B"/>
    <w:rsid w:val="00266F4C"/>
    <w:rsid w:val="00271C5B"/>
    <w:rsid w:val="002726C6"/>
    <w:rsid w:val="00272A28"/>
    <w:rsid w:val="0027333B"/>
    <w:rsid w:val="002755F4"/>
    <w:rsid w:val="002758B2"/>
    <w:rsid w:val="002764F3"/>
    <w:rsid w:val="0027687F"/>
    <w:rsid w:val="00277666"/>
    <w:rsid w:val="00277CB6"/>
    <w:rsid w:val="00280734"/>
    <w:rsid w:val="002838A8"/>
    <w:rsid w:val="0028404D"/>
    <w:rsid w:val="00286190"/>
    <w:rsid w:val="002869AE"/>
    <w:rsid w:val="002874CA"/>
    <w:rsid w:val="00290858"/>
    <w:rsid w:val="00291785"/>
    <w:rsid w:val="00291924"/>
    <w:rsid w:val="00295DF5"/>
    <w:rsid w:val="0029780D"/>
    <w:rsid w:val="00297B1C"/>
    <w:rsid w:val="002A0115"/>
    <w:rsid w:val="002A08C2"/>
    <w:rsid w:val="002A0AC1"/>
    <w:rsid w:val="002A0C83"/>
    <w:rsid w:val="002A184F"/>
    <w:rsid w:val="002A1F64"/>
    <w:rsid w:val="002A4A49"/>
    <w:rsid w:val="002A744B"/>
    <w:rsid w:val="002B3085"/>
    <w:rsid w:val="002B316D"/>
    <w:rsid w:val="002B3535"/>
    <w:rsid w:val="002B4EDD"/>
    <w:rsid w:val="002B5A46"/>
    <w:rsid w:val="002B7454"/>
    <w:rsid w:val="002C017F"/>
    <w:rsid w:val="002C271C"/>
    <w:rsid w:val="002C29AD"/>
    <w:rsid w:val="002C350E"/>
    <w:rsid w:val="002C3796"/>
    <w:rsid w:val="002C3851"/>
    <w:rsid w:val="002C5477"/>
    <w:rsid w:val="002C6B7B"/>
    <w:rsid w:val="002C710F"/>
    <w:rsid w:val="002C7F04"/>
    <w:rsid w:val="002D05F5"/>
    <w:rsid w:val="002D24D5"/>
    <w:rsid w:val="002D3E9B"/>
    <w:rsid w:val="002D4607"/>
    <w:rsid w:val="002D7276"/>
    <w:rsid w:val="002D7B14"/>
    <w:rsid w:val="002E0205"/>
    <w:rsid w:val="002E05FC"/>
    <w:rsid w:val="002E1943"/>
    <w:rsid w:val="002E1FBC"/>
    <w:rsid w:val="002E7F3B"/>
    <w:rsid w:val="002F0808"/>
    <w:rsid w:val="002F1966"/>
    <w:rsid w:val="002F29B4"/>
    <w:rsid w:val="002F5C6B"/>
    <w:rsid w:val="002F6454"/>
    <w:rsid w:val="002F6DE0"/>
    <w:rsid w:val="002F75ED"/>
    <w:rsid w:val="002F7BC4"/>
    <w:rsid w:val="002F7BDF"/>
    <w:rsid w:val="00300171"/>
    <w:rsid w:val="00301069"/>
    <w:rsid w:val="003014DA"/>
    <w:rsid w:val="00301B61"/>
    <w:rsid w:val="003027D1"/>
    <w:rsid w:val="003054AB"/>
    <w:rsid w:val="00305D28"/>
    <w:rsid w:val="00311C33"/>
    <w:rsid w:val="00312115"/>
    <w:rsid w:val="00312AC3"/>
    <w:rsid w:val="00312CC4"/>
    <w:rsid w:val="003150CD"/>
    <w:rsid w:val="00315337"/>
    <w:rsid w:val="003167A7"/>
    <w:rsid w:val="0031689C"/>
    <w:rsid w:val="0031759E"/>
    <w:rsid w:val="00320830"/>
    <w:rsid w:val="003223C8"/>
    <w:rsid w:val="003226C3"/>
    <w:rsid w:val="00325FA1"/>
    <w:rsid w:val="00327008"/>
    <w:rsid w:val="003303BF"/>
    <w:rsid w:val="00330839"/>
    <w:rsid w:val="0033103E"/>
    <w:rsid w:val="003321AA"/>
    <w:rsid w:val="0033220F"/>
    <w:rsid w:val="003328CF"/>
    <w:rsid w:val="00332BAA"/>
    <w:rsid w:val="003348BE"/>
    <w:rsid w:val="00334EB9"/>
    <w:rsid w:val="0033521C"/>
    <w:rsid w:val="00335985"/>
    <w:rsid w:val="00337915"/>
    <w:rsid w:val="003408F6"/>
    <w:rsid w:val="003409A3"/>
    <w:rsid w:val="00344109"/>
    <w:rsid w:val="00344410"/>
    <w:rsid w:val="00344692"/>
    <w:rsid w:val="00344F7D"/>
    <w:rsid w:val="00345E5A"/>
    <w:rsid w:val="00346D59"/>
    <w:rsid w:val="0034700F"/>
    <w:rsid w:val="0034705F"/>
    <w:rsid w:val="00352BBE"/>
    <w:rsid w:val="0035476F"/>
    <w:rsid w:val="00354E30"/>
    <w:rsid w:val="00355380"/>
    <w:rsid w:val="00360A64"/>
    <w:rsid w:val="003621EC"/>
    <w:rsid w:val="00362EE3"/>
    <w:rsid w:val="00365710"/>
    <w:rsid w:val="00365EEA"/>
    <w:rsid w:val="003674A3"/>
    <w:rsid w:val="003702AE"/>
    <w:rsid w:val="00372B4F"/>
    <w:rsid w:val="00374DCC"/>
    <w:rsid w:val="003759F4"/>
    <w:rsid w:val="0037635E"/>
    <w:rsid w:val="00376525"/>
    <w:rsid w:val="00377C78"/>
    <w:rsid w:val="00377C7E"/>
    <w:rsid w:val="00377DEB"/>
    <w:rsid w:val="003817D4"/>
    <w:rsid w:val="00381CCD"/>
    <w:rsid w:val="00384075"/>
    <w:rsid w:val="00386C60"/>
    <w:rsid w:val="0039098F"/>
    <w:rsid w:val="003925C6"/>
    <w:rsid w:val="003928E5"/>
    <w:rsid w:val="0039316D"/>
    <w:rsid w:val="0039462B"/>
    <w:rsid w:val="00394769"/>
    <w:rsid w:val="003958C6"/>
    <w:rsid w:val="00395AB9"/>
    <w:rsid w:val="003960FB"/>
    <w:rsid w:val="00396BF1"/>
    <w:rsid w:val="003A03D5"/>
    <w:rsid w:val="003A0788"/>
    <w:rsid w:val="003A0D7A"/>
    <w:rsid w:val="003A16BE"/>
    <w:rsid w:val="003A34F7"/>
    <w:rsid w:val="003B2C92"/>
    <w:rsid w:val="003B3570"/>
    <w:rsid w:val="003B3A56"/>
    <w:rsid w:val="003B4309"/>
    <w:rsid w:val="003B478F"/>
    <w:rsid w:val="003B5183"/>
    <w:rsid w:val="003C18A9"/>
    <w:rsid w:val="003C1B1A"/>
    <w:rsid w:val="003C62B1"/>
    <w:rsid w:val="003D01FE"/>
    <w:rsid w:val="003D04D3"/>
    <w:rsid w:val="003D3AB3"/>
    <w:rsid w:val="003D423D"/>
    <w:rsid w:val="003D64EB"/>
    <w:rsid w:val="003D690D"/>
    <w:rsid w:val="003D7DD5"/>
    <w:rsid w:val="003E1D0A"/>
    <w:rsid w:val="003E2034"/>
    <w:rsid w:val="003E3044"/>
    <w:rsid w:val="003E3B6C"/>
    <w:rsid w:val="003E4321"/>
    <w:rsid w:val="003E5B46"/>
    <w:rsid w:val="003E6ECA"/>
    <w:rsid w:val="003E732B"/>
    <w:rsid w:val="003F0149"/>
    <w:rsid w:val="003F0943"/>
    <w:rsid w:val="003F0EE3"/>
    <w:rsid w:val="003F1014"/>
    <w:rsid w:val="003F134D"/>
    <w:rsid w:val="003F140F"/>
    <w:rsid w:val="003F1546"/>
    <w:rsid w:val="003F27D0"/>
    <w:rsid w:val="003F3107"/>
    <w:rsid w:val="003F4294"/>
    <w:rsid w:val="003F4510"/>
    <w:rsid w:val="003F54F8"/>
    <w:rsid w:val="003F7AF1"/>
    <w:rsid w:val="00403715"/>
    <w:rsid w:val="00403A8F"/>
    <w:rsid w:val="00405861"/>
    <w:rsid w:val="004060B1"/>
    <w:rsid w:val="00411CE0"/>
    <w:rsid w:val="00412D5C"/>
    <w:rsid w:val="0041332B"/>
    <w:rsid w:val="00417176"/>
    <w:rsid w:val="00417F2C"/>
    <w:rsid w:val="00420AD7"/>
    <w:rsid w:val="00421E78"/>
    <w:rsid w:val="004230A8"/>
    <w:rsid w:val="004236C9"/>
    <w:rsid w:val="004264CE"/>
    <w:rsid w:val="004273F2"/>
    <w:rsid w:val="00433884"/>
    <w:rsid w:val="00433C90"/>
    <w:rsid w:val="00435F4F"/>
    <w:rsid w:val="004361A9"/>
    <w:rsid w:val="004364D3"/>
    <w:rsid w:val="004403A4"/>
    <w:rsid w:val="00442879"/>
    <w:rsid w:val="00443F61"/>
    <w:rsid w:val="0044408B"/>
    <w:rsid w:val="00444367"/>
    <w:rsid w:val="00445FAC"/>
    <w:rsid w:val="00446A1C"/>
    <w:rsid w:val="00446F2F"/>
    <w:rsid w:val="0044704C"/>
    <w:rsid w:val="00447296"/>
    <w:rsid w:val="004475B9"/>
    <w:rsid w:val="00447C79"/>
    <w:rsid w:val="00450877"/>
    <w:rsid w:val="00454F38"/>
    <w:rsid w:val="00455194"/>
    <w:rsid w:val="004557B9"/>
    <w:rsid w:val="0046109A"/>
    <w:rsid w:val="00462B28"/>
    <w:rsid w:val="00463191"/>
    <w:rsid w:val="004661D9"/>
    <w:rsid w:val="0046726D"/>
    <w:rsid w:val="004677AC"/>
    <w:rsid w:val="00467AE9"/>
    <w:rsid w:val="00467D84"/>
    <w:rsid w:val="00467DDF"/>
    <w:rsid w:val="00467F79"/>
    <w:rsid w:val="00470887"/>
    <w:rsid w:val="00470E01"/>
    <w:rsid w:val="00471044"/>
    <w:rsid w:val="0047447D"/>
    <w:rsid w:val="00474E6C"/>
    <w:rsid w:val="00476082"/>
    <w:rsid w:val="0048109C"/>
    <w:rsid w:val="00482475"/>
    <w:rsid w:val="004829F4"/>
    <w:rsid w:val="004851AD"/>
    <w:rsid w:val="00485FA9"/>
    <w:rsid w:val="00487664"/>
    <w:rsid w:val="00490861"/>
    <w:rsid w:val="0049156C"/>
    <w:rsid w:val="00491879"/>
    <w:rsid w:val="00491F00"/>
    <w:rsid w:val="004925A3"/>
    <w:rsid w:val="00493133"/>
    <w:rsid w:val="00493600"/>
    <w:rsid w:val="00494E64"/>
    <w:rsid w:val="00496FD7"/>
    <w:rsid w:val="004A06B7"/>
    <w:rsid w:val="004A2E01"/>
    <w:rsid w:val="004A42E7"/>
    <w:rsid w:val="004A6CDD"/>
    <w:rsid w:val="004B0364"/>
    <w:rsid w:val="004B1915"/>
    <w:rsid w:val="004B3B96"/>
    <w:rsid w:val="004B43A7"/>
    <w:rsid w:val="004B44A4"/>
    <w:rsid w:val="004B4967"/>
    <w:rsid w:val="004B619F"/>
    <w:rsid w:val="004B67BD"/>
    <w:rsid w:val="004C0549"/>
    <w:rsid w:val="004C0A2C"/>
    <w:rsid w:val="004C1090"/>
    <w:rsid w:val="004C10CA"/>
    <w:rsid w:val="004C496A"/>
    <w:rsid w:val="004C516F"/>
    <w:rsid w:val="004C552D"/>
    <w:rsid w:val="004D1418"/>
    <w:rsid w:val="004D1F99"/>
    <w:rsid w:val="004D2845"/>
    <w:rsid w:val="004D45B1"/>
    <w:rsid w:val="004D5D46"/>
    <w:rsid w:val="004D6099"/>
    <w:rsid w:val="004D71B4"/>
    <w:rsid w:val="004D72BE"/>
    <w:rsid w:val="004E0AB0"/>
    <w:rsid w:val="004E0B37"/>
    <w:rsid w:val="004E3F5E"/>
    <w:rsid w:val="004E466D"/>
    <w:rsid w:val="004E4BBF"/>
    <w:rsid w:val="004E566D"/>
    <w:rsid w:val="004E7139"/>
    <w:rsid w:val="004E73CA"/>
    <w:rsid w:val="004F004C"/>
    <w:rsid w:val="004F0C85"/>
    <w:rsid w:val="004F1089"/>
    <w:rsid w:val="004F14FF"/>
    <w:rsid w:val="004F6A47"/>
    <w:rsid w:val="004F71EF"/>
    <w:rsid w:val="005011C8"/>
    <w:rsid w:val="0050185D"/>
    <w:rsid w:val="00506642"/>
    <w:rsid w:val="005077B0"/>
    <w:rsid w:val="00507C57"/>
    <w:rsid w:val="00507E6F"/>
    <w:rsid w:val="00512F98"/>
    <w:rsid w:val="005130B1"/>
    <w:rsid w:val="00513D11"/>
    <w:rsid w:val="0051478D"/>
    <w:rsid w:val="00516541"/>
    <w:rsid w:val="0052547E"/>
    <w:rsid w:val="005266A0"/>
    <w:rsid w:val="00526DDA"/>
    <w:rsid w:val="00526F6D"/>
    <w:rsid w:val="00530EDB"/>
    <w:rsid w:val="00533195"/>
    <w:rsid w:val="0053565C"/>
    <w:rsid w:val="005379C1"/>
    <w:rsid w:val="0054038E"/>
    <w:rsid w:val="00540793"/>
    <w:rsid w:val="00541323"/>
    <w:rsid w:val="00542A39"/>
    <w:rsid w:val="0054318B"/>
    <w:rsid w:val="005462B1"/>
    <w:rsid w:val="005473F7"/>
    <w:rsid w:val="00550A7C"/>
    <w:rsid w:val="005607C6"/>
    <w:rsid w:val="00560FA5"/>
    <w:rsid w:val="00561508"/>
    <w:rsid w:val="00563299"/>
    <w:rsid w:val="00564EE6"/>
    <w:rsid w:val="005661D2"/>
    <w:rsid w:val="00567F8B"/>
    <w:rsid w:val="005705B0"/>
    <w:rsid w:val="00570A24"/>
    <w:rsid w:val="00572BE4"/>
    <w:rsid w:val="00573CCA"/>
    <w:rsid w:val="005743E7"/>
    <w:rsid w:val="00574857"/>
    <w:rsid w:val="00574C3E"/>
    <w:rsid w:val="005750DF"/>
    <w:rsid w:val="005755D6"/>
    <w:rsid w:val="0058149C"/>
    <w:rsid w:val="00582641"/>
    <w:rsid w:val="00583EEE"/>
    <w:rsid w:val="005872FF"/>
    <w:rsid w:val="00587848"/>
    <w:rsid w:val="00587A02"/>
    <w:rsid w:val="00587F7B"/>
    <w:rsid w:val="005905AB"/>
    <w:rsid w:val="005921EF"/>
    <w:rsid w:val="0059294F"/>
    <w:rsid w:val="00592DDF"/>
    <w:rsid w:val="00594AAB"/>
    <w:rsid w:val="00595AEE"/>
    <w:rsid w:val="00597961"/>
    <w:rsid w:val="005A0640"/>
    <w:rsid w:val="005A347F"/>
    <w:rsid w:val="005A39A5"/>
    <w:rsid w:val="005A69CD"/>
    <w:rsid w:val="005B0F46"/>
    <w:rsid w:val="005B3242"/>
    <w:rsid w:val="005B5B70"/>
    <w:rsid w:val="005B739A"/>
    <w:rsid w:val="005B742A"/>
    <w:rsid w:val="005B7570"/>
    <w:rsid w:val="005C291C"/>
    <w:rsid w:val="005C3277"/>
    <w:rsid w:val="005C4813"/>
    <w:rsid w:val="005C5651"/>
    <w:rsid w:val="005C6294"/>
    <w:rsid w:val="005C6577"/>
    <w:rsid w:val="005D1277"/>
    <w:rsid w:val="005D2B55"/>
    <w:rsid w:val="005D3182"/>
    <w:rsid w:val="005D3437"/>
    <w:rsid w:val="005D4163"/>
    <w:rsid w:val="005D7CF6"/>
    <w:rsid w:val="005E183A"/>
    <w:rsid w:val="005E1A6C"/>
    <w:rsid w:val="005E32AD"/>
    <w:rsid w:val="005E471B"/>
    <w:rsid w:val="005E4AE7"/>
    <w:rsid w:val="005E703B"/>
    <w:rsid w:val="005F053E"/>
    <w:rsid w:val="005F0588"/>
    <w:rsid w:val="005F2193"/>
    <w:rsid w:val="005F2525"/>
    <w:rsid w:val="005F289D"/>
    <w:rsid w:val="005F3B69"/>
    <w:rsid w:val="005F3DCA"/>
    <w:rsid w:val="005F4B85"/>
    <w:rsid w:val="005F5354"/>
    <w:rsid w:val="005F5F68"/>
    <w:rsid w:val="005F782A"/>
    <w:rsid w:val="005F7EFF"/>
    <w:rsid w:val="00603660"/>
    <w:rsid w:val="006043F1"/>
    <w:rsid w:val="00605702"/>
    <w:rsid w:val="006076C9"/>
    <w:rsid w:val="006102A3"/>
    <w:rsid w:val="00610D0A"/>
    <w:rsid w:val="006119FE"/>
    <w:rsid w:val="00613193"/>
    <w:rsid w:val="00616615"/>
    <w:rsid w:val="00617F8D"/>
    <w:rsid w:val="00623B4A"/>
    <w:rsid w:val="00630108"/>
    <w:rsid w:val="0063353A"/>
    <w:rsid w:val="00633D90"/>
    <w:rsid w:val="006344AD"/>
    <w:rsid w:val="00640300"/>
    <w:rsid w:val="0064105E"/>
    <w:rsid w:val="006431E3"/>
    <w:rsid w:val="0064376D"/>
    <w:rsid w:val="00646693"/>
    <w:rsid w:val="0065136D"/>
    <w:rsid w:val="006535FA"/>
    <w:rsid w:val="00657358"/>
    <w:rsid w:val="00660751"/>
    <w:rsid w:val="00662072"/>
    <w:rsid w:val="006625FD"/>
    <w:rsid w:val="006635E8"/>
    <w:rsid w:val="00663E2E"/>
    <w:rsid w:val="006644E3"/>
    <w:rsid w:val="006654CA"/>
    <w:rsid w:val="00672546"/>
    <w:rsid w:val="006727F5"/>
    <w:rsid w:val="00673B64"/>
    <w:rsid w:val="00675262"/>
    <w:rsid w:val="00675570"/>
    <w:rsid w:val="0068231B"/>
    <w:rsid w:val="006834BA"/>
    <w:rsid w:val="00683500"/>
    <w:rsid w:val="00684EC5"/>
    <w:rsid w:val="00686EB8"/>
    <w:rsid w:val="00687516"/>
    <w:rsid w:val="0069156D"/>
    <w:rsid w:val="0069292B"/>
    <w:rsid w:val="006945E9"/>
    <w:rsid w:val="00695600"/>
    <w:rsid w:val="0069603D"/>
    <w:rsid w:val="006969D5"/>
    <w:rsid w:val="006A00E2"/>
    <w:rsid w:val="006A0265"/>
    <w:rsid w:val="006A0C0E"/>
    <w:rsid w:val="006A2E57"/>
    <w:rsid w:val="006A53FD"/>
    <w:rsid w:val="006A59B2"/>
    <w:rsid w:val="006A78AE"/>
    <w:rsid w:val="006B117D"/>
    <w:rsid w:val="006B1766"/>
    <w:rsid w:val="006B25DF"/>
    <w:rsid w:val="006B48B5"/>
    <w:rsid w:val="006B535D"/>
    <w:rsid w:val="006B5380"/>
    <w:rsid w:val="006B6A57"/>
    <w:rsid w:val="006B76F6"/>
    <w:rsid w:val="006B7B32"/>
    <w:rsid w:val="006C1DA2"/>
    <w:rsid w:val="006C2D6E"/>
    <w:rsid w:val="006C2E5C"/>
    <w:rsid w:val="006C5BB4"/>
    <w:rsid w:val="006C6655"/>
    <w:rsid w:val="006C7DB8"/>
    <w:rsid w:val="006D094E"/>
    <w:rsid w:val="006D7B64"/>
    <w:rsid w:val="006D7F67"/>
    <w:rsid w:val="006E1A14"/>
    <w:rsid w:val="006E21CA"/>
    <w:rsid w:val="006E2B97"/>
    <w:rsid w:val="006E4580"/>
    <w:rsid w:val="006E6076"/>
    <w:rsid w:val="006E61FC"/>
    <w:rsid w:val="006E6982"/>
    <w:rsid w:val="006F12BD"/>
    <w:rsid w:val="006F1EE0"/>
    <w:rsid w:val="006F248A"/>
    <w:rsid w:val="006F2571"/>
    <w:rsid w:val="006F2630"/>
    <w:rsid w:val="006F3265"/>
    <w:rsid w:val="006F3610"/>
    <w:rsid w:val="006F44FF"/>
    <w:rsid w:val="006F552F"/>
    <w:rsid w:val="006F59B2"/>
    <w:rsid w:val="006F5F25"/>
    <w:rsid w:val="007022AC"/>
    <w:rsid w:val="007022E8"/>
    <w:rsid w:val="007038A1"/>
    <w:rsid w:val="0070462F"/>
    <w:rsid w:val="00704AA4"/>
    <w:rsid w:val="00705D1C"/>
    <w:rsid w:val="00707822"/>
    <w:rsid w:val="00710108"/>
    <w:rsid w:val="00712E88"/>
    <w:rsid w:val="007130CB"/>
    <w:rsid w:val="007134AA"/>
    <w:rsid w:val="007151E8"/>
    <w:rsid w:val="00716E48"/>
    <w:rsid w:val="00717CB9"/>
    <w:rsid w:val="00720ED9"/>
    <w:rsid w:val="00721629"/>
    <w:rsid w:val="00722935"/>
    <w:rsid w:val="00724122"/>
    <w:rsid w:val="00724308"/>
    <w:rsid w:val="007248B9"/>
    <w:rsid w:val="00725481"/>
    <w:rsid w:val="00730345"/>
    <w:rsid w:val="0073059D"/>
    <w:rsid w:val="007310AF"/>
    <w:rsid w:val="00731D90"/>
    <w:rsid w:val="00732563"/>
    <w:rsid w:val="00733D3A"/>
    <w:rsid w:val="0073434A"/>
    <w:rsid w:val="0073520E"/>
    <w:rsid w:val="00736E4D"/>
    <w:rsid w:val="00737A2E"/>
    <w:rsid w:val="00737A54"/>
    <w:rsid w:val="00740CBE"/>
    <w:rsid w:val="00744611"/>
    <w:rsid w:val="00745316"/>
    <w:rsid w:val="007455AF"/>
    <w:rsid w:val="00750B80"/>
    <w:rsid w:val="0075117A"/>
    <w:rsid w:val="00751493"/>
    <w:rsid w:val="007533BC"/>
    <w:rsid w:val="007543D8"/>
    <w:rsid w:val="0075592E"/>
    <w:rsid w:val="00755941"/>
    <w:rsid w:val="00757003"/>
    <w:rsid w:val="00757441"/>
    <w:rsid w:val="0076013D"/>
    <w:rsid w:val="007615AD"/>
    <w:rsid w:val="00761D6D"/>
    <w:rsid w:val="00762C81"/>
    <w:rsid w:val="007639F6"/>
    <w:rsid w:val="007649B8"/>
    <w:rsid w:val="007650AB"/>
    <w:rsid w:val="00765158"/>
    <w:rsid w:val="00765B86"/>
    <w:rsid w:val="00766058"/>
    <w:rsid w:val="00766F20"/>
    <w:rsid w:val="007701D0"/>
    <w:rsid w:val="00772397"/>
    <w:rsid w:val="007739DA"/>
    <w:rsid w:val="00777120"/>
    <w:rsid w:val="00780F3E"/>
    <w:rsid w:val="00781953"/>
    <w:rsid w:val="007829B0"/>
    <w:rsid w:val="00783561"/>
    <w:rsid w:val="00783A63"/>
    <w:rsid w:val="0078597F"/>
    <w:rsid w:val="00786826"/>
    <w:rsid w:val="00791CB0"/>
    <w:rsid w:val="007938BE"/>
    <w:rsid w:val="00796F56"/>
    <w:rsid w:val="0079761F"/>
    <w:rsid w:val="007A0867"/>
    <w:rsid w:val="007A2059"/>
    <w:rsid w:val="007A2626"/>
    <w:rsid w:val="007A4045"/>
    <w:rsid w:val="007A5D04"/>
    <w:rsid w:val="007A733A"/>
    <w:rsid w:val="007B2255"/>
    <w:rsid w:val="007B43B6"/>
    <w:rsid w:val="007B4968"/>
    <w:rsid w:val="007C6DDD"/>
    <w:rsid w:val="007D039C"/>
    <w:rsid w:val="007D112B"/>
    <w:rsid w:val="007D6424"/>
    <w:rsid w:val="007D6D3F"/>
    <w:rsid w:val="007D7341"/>
    <w:rsid w:val="007D7E94"/>
    <w:rsid w:val="007E1E00"/>
    <w:rsid w:val="007E3E24"/>
    <w:rsid w:val="007E3FBA"/>
    <w:rsid w:val="007E4104"/>
    <w:rsid w:val="007E4268"/>
    <w:rsid w:val="007E53EC"/>
    <w:rsid w:val="007E7D9B"/>
    <w:rsid w:val="007F5C67"/>
    <w:rsid w:val="007F5E12"/>
    <w:rsid w:val="007F6D9C"/>
    <w:rsid w:val="007F7937"/>
    <w:rsid w:val="0080018E"/>
    <w:rsid w:val="00803D51"/>
    <w:rsid w:val="00806F0A"/>
    <w:rsid w:val="0081245C"/>
    <w:rsid w:val="00812796"/>
    <w:rsid w:val="008168E4"/>
    <w:rsid w:val="00816DE7"/>
    <w:rsid w:val="00816FA8"/>
    <w:rsid w:val="00817D3F"/>
    <w:rsid w:val="00820C22"/>
    <w:rsid w:val="00821673"/>
    <w:rsid w:val="00824E88"/>
    <w:rsid w:val="00825194"/>
    <w:rsid w:val="00825271"/>
    <w:rsid w:val="008277BA"/>
    <w:rsid w:val="0082792C"/>
    <w:rsid w:val="00832CD0"/>
    <w:rsid w:val="00832D98"/>
    <w:rsid w:val="00833E55"/>
    <w:rsid w:val="00836AD4"/>
    <w:rsid w:val="00837200"/>
    <w:rsid w:val="00837F0D"/>
    <w:rsid w:val="0084036F"/>
    <w:rsid w:val="0084109E"/>
    <w:rsid w:val="008414AC"/>
    <w:rsid w:val="00841F3A"/>
    <w:rsid w:val="0084742A"/>
    <w:rsid w:val="00847521"/>
    <w:rsid w:val="00850950"/>
    <w:rsid w:val="00851324"/>
    <w:rsid w:val="00851B8E"/>
    <w:rsid w:val="00853684"/>
    <w:rsid w:val="0085509F"/>
    <w:rsid w:val="0085688C"/>
    <w:rsid w:val="00860435"/>
    <w:rsid w:val="0086078C"/>
    <w:rsid w:val="00861E07"/>
    <w:rsid w:val="008628A6"/>
    <w:rsid w:val="00863840"/>
    <w:rsid w:val="00864816"/>
    <w:rsid w:val="00864BAC"/>
    <w:rsid w:val="00866276"/>
    <w:rsid w:val="00871F34"/>
    <w:rsid w:val="0087396D"/>
    <w:rsid w:val="00873C0C"/>
    <w:rsid w:val="0087411E"/>
    <w:rsid w:val="00875D03"/>
    <w:rsid w:val="00881263"/>
    <w:rsid w:val="00883DE6"/>
    <w:rsid w:val="00883E61"/>
    <w:rsid w:val="0088436B"/>
    <w:rsid w:val="00884F86"/>
    <w:rsid w:val="00886EDD"/>
    <w:rsid w:val="008872B8"/>
    <w:rsid w:val="00887DCB"/>
    <w:rsid w:val="0089085A"/>
    <w:rsid w:val="008930FC"/>
    <w:rsid w:val="00893A0B"/>
    <w:rsid w:val="008955FA"/>
    <w:rsid w:val="008975F8"/>
    <w:rsid w:val="008A2E58"/>
    <w:rsid w:val="008A3026"/>
    <w:rsid w:val="008B0C2B"/>
    <w:rsid w:val="008B1B05"/>
    <w:rsid w:val="008B39A4"/>
    <w:rsid w:val="008B3C6C"/>
    <w:rsid w:val="008B4567"/>
    <w:rsid w:val="008B45B1"/>
    <w:rsid w:val="008B75D3"/>
    <w:rsid w:val="008B7839"/>
    <w:rsid w:val="008C0B61"/>
    <w:rsid w:val="008C1B9A"/>
    <w:rsid w:val="008C4928"/>
    <w:rsid w:val="008C4CC5"/>
    <w:rsid w:val="008C50BB"/>
    <w:rsid w:val="008C68DD"/>
    <w:rsid w:val="008C7402"/>
    <w:rsid w:val="008D0296"/>
    <w:rsid w:val="008D253F"/>
    <w:rsid w:val="008D55B9"/>
    <w:rsid w:val="008D56DE"/>
    <w:rsid w:val="008D63B5"/>
    <w:rsid w:val="008D6F06"/>
    <w:rsid w:val="008D75DE"/>
    <w:rsid w:val="008E0454"/>
    <w:rsid w:val="008E2558"/>
    <w:rsid w:val="008E27C5"/>
    <w:rsid w:val="008E3FDF"/>
    <w:rsid w:val="008E4926"/>
    <w:rsid w:val="008E5D90"/>
    <w:rsid w:val="008E7723"/>
    <w:rsid w:val="008F0230"/>
    <w:rsid w:val="008F0319"/>
    <w:rsid w:val="008F25B4"/>
    <w:rsid w:val="008F35FF"/>
    <w:rsid w:val="008F3672"/>
    <w:rsid w:val="008F6C5E"/>
    <w:rsid w:val="008F6CC5"/>
    <w:rsid w:val="008F7111"/>
    <w:rsid w:val="009007FD"/>
    <w:rsid w:val="00903960"/>
    <w:rsid w:val="009040B3"/>
    <w:rsid w:val="00904FE4"/>
    <w:rsid w:val="009076BD"/>
    <w:rsid w:val="00907914"/>
    <w:rsid w:val="009102C9"/>
    <w:rsid w:val="0091075B"/>
    <w:rsid w:val="009132A0"/>
    <w:rsid w:val="00916E41"/>
    <w:rsid w:val="00917351"/>
    <w:rsid w:val="009200C3"/>
    <w:rsid w:val="00921CDE"/>
    <w:rsid w:val="00922A25"/>
    <w:rsid w:val="00924705"/>
    <w:rsid w:val="00924CF3"/>
    <w:rsid w:val="00924D68"/>
    <w:rsid w:val="009256A9"/>
    <w:rsid w:val="00926595"/>
    <w:rsid w:val="0092715F"/>
    <w:rsid w:val="0093183A"/>
    <w:rsid w:val="0093188A"/>
    <w:rsid w:val="009343BF"/>
    <w:rsid w:val="00934DAB"/>
    <w:rsid w:val="009351EB"/>
    <w:rsid w:val="00937BD3"/>
    <w:rsid w:val="00945515"/>
    <w:rsid w:val="00945B41"/>
    <w:rsid w:val="00946DEB"/>
    <w:rsid w:val="00947465"/>
    <w:rsid w:val="009474D1"/>
    <w:rsid w:val="0095070F"/>
    <w:rsid w:val="009516D6"/>
    <w:rsid w:val="009517EF"/>
    <w:rsid w:val="00953E5E"/>
    <w:rsid w:val="00954972"/>
    <w:rsid w:val="00955DDD"/>
    <w:rsid w:val="00960163"/>
    <w:rsid w:val="00961709"/>
    <w:rsid w:val="00961B27"/>
    <w:rsid w:val="00964FEF"/>
    <w:rsid w:val="009719BC"/>
    <w:rsid w:val="00971A88"/>
    <w:rsid w:val="009746CD"/>
    <w:rsid w:val="00975800"/>
    <w:rsid w:val="00975880"/>
    <w:rsid w:val="00976712"/>
    <w:rsid w:val="00977377"/>
    <w:rsid w:val="0098008A"/>
    <w:rsid w:val="00983116"/>
    <w:rsid w:val="0098531F"/>
    <w:rsid w:val="0098589F"/>
    <w:rsid w:val="0099071B"/>
    <w:rsid w:val="00991009"/>
    <w:rsid w:val="00991118"/>
    <w:rsid w:val="00991623"/>
    <w:rsid w:val="00992764"/>
    <w:rsid w:val="00993F63"/>
    <w:rsid w:val="00994823"/>
    <w:rsid w:val="00995143"/>
    <w:rsid w:val="00995F71"/>
    <w:rsid w:val="00996606"/>
    <w:rsid w:val="0099750B"/>
    <w:rsid w:val="009A05D9"/>
    <w:rsid w:val="009A10A9"/>
    <w:rsid w:val="009A58CD"/>
    <w:rsid w:val="009B44DB"/>
    <w:rsid w:val="009B4DE2"/>
    <w:rsid w:val="009B5D68"/>
    <w:rsid w:val="009B63DC"/>
    <w:rsid w:val="009C0815"/>
    <w:rsid w:val="009C45CA"/>
    <w:rsid w:val="009C50D9"/>
    <w:rsid w:val="009C56D1"/>
    <w:rsid w:val="009C5CD6"/>
    <w:rsid w:val="009C6228"/>
    <w:rsid w:val="009C7CCD"/>
    <w:rsid w:val="009D167F"/>
    <w:rsid w:val="009D235F"/>
    <w:rsid w:val="009D7AEB"/>
    <w:rsid w:val="009D7F19"/>
    <w:rsid w:val="009E0B7A"/>
    <w:rsid w:val="009E19D1"/>
    <w:rsid w:val="009E23D8"/>
    <w:rsid w:val="009E2826"/>
    <w:rsid w:val="009E4ED7"/>
    <w:rsid w:val="009E5BB4"/>
    <w:rsid w:val="009E6EED"/>
    <w:rsid w:val="009F026A"/>
    <w:rsid w:val="009F06A1"/>
    <w:rsid w:val="009F170E"/>
    <w:rsid w:val="009F1E1C"/>
    <w:rsid w:val="009F4A56"/>
    <w:rsid w:val="009F5295"/>
    <w:rsid w:val="009F5956"/>
    <w:rsid w:val="009F629C"/>
    <w:rsid w:val="009F719E"/>
    <w:rsid w:val="00A019E6"/>
    <w:rsid w:val="00A01F23"/>
    <w:rsid w:val="00A01F2C"/>
    <w:rsid w:val="00A01F98"/>
    <w:rsid w:val="00A02FFB"/>
    <w:rsid w:val="00A06070"/>
    <w:rsid w:val="00A0759C"/>
    <w:rsid w:val="00A11A3B"/>
    <w:rsid w:val="00A1345A"/>
    <w:rsid w:val="00A15E82"/>
    <w:rsid w:val="00A20F24"/>
    <w:rsid w:val="00A2219F"/>
    <w:rsid w:val="00A221FC"/>
    <w:rsid w:val="00A228C8"/>
    <w:rsid w:val="00A22974"/>
    <w:rsid w:val="00A257BC"/>
    <w:rsid w:val="00A3023F"/>
    <w:rsid w:val="00A338BD"/>
    <w:rsid w:val="00A33A0E"/>
    <w:rsid w:val="00A36971"/>
    <w:rsid w:val="00A37119"/>
    <w:rsid w:val="00A40287"/>
    <w:rsid w:val="00A411EE"/>
    <w:rsid w:val="00A420D6"/>
    <w:rsid w:val="00A42794"/>
    <w:rsid w:val="00A44A6B"/>
    <w:rsid w:val="00A47B2C"/>
    <w:rsid w:val="00A5280D"/>
    <w:rsid w:val="00A52EEF"/>
    <w:rsid w:val="00A53C2F"/>
    <w:rsid w:val="00A54BD8"/>
    <w:rsid w:val="00A55DD6"/>
    <w:rsid w:val="00A566E5"/>
    <w:rsid w:val="00A602D2"/>
    <w:rsid w:val="00A60A0F"/>
    <w:rsid w:val="00A60A14"/>
    <w:rsid w:val="00A60C2E"/>
    <w:rsid w:val="00A610C7"/>
    <w:rsid w:val="00A61FAE"/>
    <w:rsid w:val="00A63D5A"/>
    <w:rsid w:val="00A6507A"/>
    <w:rsid w:val="00A6640C"/>
    <w:rsid w:val="00A7141A"/>
    <w:rsid w:val="00A7166B"/>
    <w:rsid w:val="00A73E3D"/>
    <w:rsid w:val="00A75960"/>
    <w:rsid w:val="00A771B4"/>
    <w:rsid w:val="00A80DFA"/>
    <w:rsid w:val="00A8550A"/>
    <w:rsid w:val="00A858AD"/>
    <w:rsid w:val="00A90856"/>
    <w:rsid w:val="00A90EA6"/>
    <w:rsid w:val="00A92B4D"/>
    <w:rsid w:val="00A92E74"/>
    <w:rsid w:val="00A92F89"/>
    <w:rsid w:val="00A96346"/>
    <w:rsid w:val="00AA025E"/>
    <w:rsid w:val="00AA03BD"/>
    <w:rsid w:val="00AA0BC3"/>
    <w:rsid w:val="00AA2BAD"/>
    <w:rsid w:val="00AA2E91"/>
    <w:rsid w:val="00AA315B"/>
    <w:rsid w:val="00AA3DA4"/>
    <w:rsid w:val="00AA4A20"/>
    <w:rsid w:val="00AB1418"/>
    <w:rsid w:val="00AB46DE"/>
    <w:rsid w:val="00AB4CBF"/>
    <w:rsid w:val="00AC1208"/>
    <w:rsid w:val="00AC17DD"/>
    <w:rsid w:val="00AC2304"/>
    <w:rsid w:val="00AC37B0"/>
    <w:rsid w:val="00AC4EE3"/>
    <w:rsid w:val="00AC5D2C"/>
    <w:rsid w:val="00AC674B"/>
    <w:rsid w:val="00AC67C0"/>
    <w:rsid w:val="00AC7D10"/>
    <w:rsid w:val="00AD0A2F"/>
    <w:rsid w:val="00AD0CE0"/>
    <w:rsid w:val="00AD1079"/>
    <w:rsid w:val="00AD2AC6"/>
    <w:rsid w:val="00AD4B62"/>
    <w:rsid w:val="00AD593D"/>
    <w:rsid w:val="00AE1A7D"/>
    <w:rsid w:val="00AE1F06"/>
    <w:rsid w:val="00AE2BC8"/>
    <w:rsid w:val="00AE3090"/>
    <w:rsid w:val="00AE54A0"/>
    <w:rsid w:val="00AE6D50"/>
    <w:rsid w:val="00AE7841"/>
    <w:rsid w:val="00AF2AC3"/>
    <w:rsid w:val="00AF4B68"/>
    <w:rsid w:val="00AF5045"/>
    <w:rsid w:val="00AF698C"/>
    <w:rsid w:val="00AF7B71"/>
    <w:rsid w:val="00B012F3"/>
    <w:rsid w:val="00B014DC"/>
    <w:rsid w:val="00B01E43"/>
    <w:rsid w:val="00B02F7A"/>
    <w:rsid w:val="00B04FB4"/>
    <w:rsid w:val="00B052FE"/>
    <w:rsid w:val="00B07729"/>
    <w:rsid w:val="00B103D8"/>
    <w:rsid w:val="00B13002"/>
    <w:rsid w:val="00B131D4"/>
    <w:rsid w:val="00B13262"/>
    <w:rsid w:val="00B1561F"/>
    <w:rsid w:val="00B15983"/>
    <w:rsid w:val="00B213FE"/>
    <w:rsid w:val="00B22C85"/>
    <w:rsid w:val="00B24D27"/>
    <w:rsid w:val="00B24D30"/>
    <w:rsid w:val="00B2545B"/>
    <w:rsid w:val="00B2564F"/>
    <w:rsid w:val="00B2683C"/>
    <w:rsid w:val="00B2755A"/>
    <w:rsid w:val="00B3100C"/>
    <w:rsid w:val="00B313C2"/>
    <w:rsid w:val="00B31690"/>
    <w:rsid w:val="00B320CB"/>
    <w:rsid w:val="00B3210A"/>
    <w:rsid w:val="00B347ED"/>
    <w:rsid w:val="00B34FD5"/>
    <w:rsid w:val="00B405F8"/>
    <w:rsid w:val="00B407D2"/>
    <w:rsid w:val="00B41C5D"/>
    <w:rsid w:val="00B4509B"/>
    <w:rsid w:val="00B45556"/>
    <w:rsid w:val="00B461DF"/>
    <w:rsid w:val="00B46955"/>
    <w:rsid w:val="00B50B4C"/>
    <w:rsid w:val="00B518B7"/>
    <w:rsid w:val="00B518E0"/>
    <w:rsid w:val="00B53478"/>
    <w:rsid w:val="00B538A7"/>
    <w:rsid w:val="00B53BCA"/>
    <w:rsid w:val="00B542A6"/>
    <w:rsid w:val="00B565F5"/>
    <w:rsid w:val="00B56B70"/>
    <w:rsid w:val="00B573E6"/>
    <w:rsid w:val="00B60670"/>
    <w:rsid w:val="00B63ADB"/>
    <w:rsid w:val="00B6492D"/>
    <w:rsid w:val="00B652F1"/>
    <w:rsid w:val="00B65A55"/>
    <w:rsid w:val="00B65A7A"/>
    <w:rsid w:val="00B6702A"/>
    <w:rsid w:val="00B67703"/>
    <w:rsid w:val="00B72A77"/>
    <w:rsid w:val="00B72DA0"/>
    <w:rsid w:val="00B7344A"/>
    <w:rsid w:val="00B74ECE"/>
    <w:rsid w:val="00B75153"/>
    <w:rsid w:val="00B77373"/>
    <w:rsid w:val="00B80B6F"/>
    <w:rsid w:val="00B80E8A"/>
    <w:rsid w:val="00B81B63"/>
    <w:rsid w:val="00B8258C"/>
    <w:rsid w:val="00B829A2"/>
    <w:rsid w:val="00B8760A"/>
    <w:rsid w:val="00B87894"/>
    <w:rsid w:val="00B878AC"/>
    <w:rsid w:val="00B91C56"/>
    <w:rsid w:val="00B963A2"/>
    <w:rsid w:val="00B96644"/>
    <w:rsid w:val="00BA2E2B"/>
    <w:rsid w:val="00BA4968"/>
    <w:rsid w:val="00BA4C7D"/>
    <w:rsid w:val="00BA661D"/>
    <w:rsid w:val="00BB0111"/>
    <w:rsid w:val="00BB172E"/>
    <w:rsid w:val="00BB2712"/>
    <w:rsid w:val="00BB2808"/>
    <w:rsid w:val="00BB2B0E"/>
    <w:rsid w:val="00BB42D7"/>
    <w:rsid w:val="00BB6FF1"/>
    <w:rsid w:val="00BC02F6"/>
    <w:rsid w:val="00BC0751"/>
    <w:rsid w:val="00BC098E"/>
    <w:rsid w:val="00BC12DB"/>
    <w:rsid w:val="00BC157A"/>
    <w:rsid w:val="00BC3405"/>
    <w:rsid w:val="00BC44CD"/>
    <w:rsid w:val="00BC4936"/>
    <w:rsid w:val="00BC5B51"/>
    <w:rsid w:val="00BC5DC6"/>
    <w:rsid w:val="00BD0EA4"/>
    <w:rsid w:val="00BD3133"/>
    <w:rsid w:val="00BD44BD"/>
    <w:rsid w:val="00BD5426"/>
    <w:rsid w:val="00BD670F"/>
    <w:rsid w:val="00BE0423"/>
    <w:rsid w:val="00BE146C"/>
    <w:rsid w:val="00BE36E4"/>
    <w:rsid w:val="00BE3A3A"/>
    <w:rsid w:val="00BE4A30"/>
    <w:rsid w:val="00BE4C06"/>
    <w:rsid w:val="00BE59DC"/>
    <w:rsid w:val="00BE6C09"/>
    <w:rsid w:val="00BF232B"/>
    <w:rsid w:val="00BF245C"/>
    <w:rsid w:val="00BF3356"/>
    <w:rsid w:val="00BF4014"/>
    <w:rsid w:val="00BF57FE"/>
    <w:rsid w:val="00BF65FB"/>
    <w:rsid w:val="00C01BC2"/>
    <w:rsid w:val="00C03E69"/>
    <w:rsid w:val="00C05992"/>
    <w:rsid w:val="00C10AF4"/>
    <w:rsid w:val="00C126B4"/>
    <w:rsid w:val="00C12EBF"/>
    <w:rsid w:val="00C143FC"/>
    <w:rsid w:val="00C155F1"/>
    <w:rsid w:val="00C17030"/>
    <w:rsid w:val="00C21D16"/>
    <w:rsid w:val="00C22857"/>
    <w:rsid w:val="00C22B85"/>
    <w:rsid w:val="00C2793D"/>
    <w:rsid w:val="00C305C0"/>
    <w:rsid w:val="00C30693"/>
    <w:rsid w:val="00C31B53"/>
    <w:rsid w:val="00C36412"/>
    <w:rsid w:val="00C41030"/>
    <w:rsid w:val="00C42488"/>
    <w:rsid w:val="00C428F0"/>
    <w:rsid w:val="00C43C61"/>
    <w:rsid w:val="00C45136"/>
    <w:rsid w:val="00C46CA8"/>
    <w:rsid w:val="00C47B35"/>
    <w:rsid w:val="00C51326"/>
    <w:rsid w:val="00C513BF"/>
    <w:rsid w:val="00C54D80"/>
    <w:rsid w:val="00C57C8D"/>
    <w:rsid w:val="00C6062C"/>
    <w:rsid w:val="00C6253F"/>
    <w:rsid w:val="00C6492A"/>
    <w:rsid w:val="00C664FC"/>
    <w:rsid w:val="00C70668"/>
    <w:rsid w:val="00C719EB"/>
    <w:rsid w:val="00C723C9"/>
    <w:rsid w:val="00C777D5"/>
    <w:rsid w:val="00C77EAE"/>
    <w:rsid w:val="00C80071"/>
    <w:rsid w:val="00C8230E"/>
    <w:rsid w:val="00C82C98"/>
    <w:rsid w:val="00C83FC0"/>
    <w:rsid w:val="00C870CB"/>
    <w:rsid w:val="00C92841"/>
    <w:rsid w:val="00C92CF6"/>
    <w:rsid w:val="00C9340D"/>
    <w:rsid w:val="00C954DB"/>
    <w:rsid w:val="00C95DC5"/>
    <w:rsid w:val="00C96D51"/>
    <w:rsid w:val="00C96F13"/>
    <w:rsid w:val="00C9706F"/>
    <w:rsid w:val="00C97769"/>
    <w:rsid w:val="00CA0537"/>
    <w:rsid w:val="00CA371E"/>
    <w:rsid w:val="00CB1D19"/>
    <w:rsid w:val="00CB2BCB"/>
    <w:rsid w:val="00CB3775"/>
    <w:rsid w:val="00CB4752"/>
    <w:rsid w:val="00CB70E1"/>
    <w:rsid w:val="00CB7101"/>
    <w:rsid w:val="00CB764E"/>
    <w:rsid w:val="00CB7CB4"/>
    <w:rsid w:val="00CC2219"/>
    <w:rsid w:val="00CC2A1C"/>
    <w:rsid w:val="00CC449C"/>
    <w:rsid w:val="00CC6B4F"/>
    <w:rsid w:val="00CD01E3"/>
    <w:rsid w:val="00CD04E5"/>
    <w:rsid w:val="00CD12F1"/>
    <w:rsid w:val="00CD1C30"/>
    <w:rsid w:val="00CD33AF"/>
    <w:rsid w:val="00CD5778"/>
    <w:rsid w:val="00CD6606"/>
    <w:rsid w:val="00CD7BFA"/>
    <w:rsid w:val="00CE3F1E"/>
    <w:rsid w:val="00CE42C2"/>
    <w:rsid w:val="00CE4A7A"/>
    <w:rsid w:val="00CE54E7"/>
    <w:rsid w:val="00CE565F"/>
    <w:rsid w:val="00CE7127"/>
    <w:rsid w:val="00CE7C67"/>
    <w:rsid w:val="00CE7E14"/>
    <w:rsid w:val="00CF1317"/>
    <w:rsid w:val="00CF256C"/>
    <w:rsid w:val="00CF268B"/>
    <w:rsid w:val="00CF2B90"/>
    <w:rsid w:val="00CF4788"/>
    <w:rsid w:val="00CF4900"/>
    <w:rsid w:val="00CF721F"/>
    <w:rsid w:val="00D00023"/>
    <w:rsid w:val="00D029DF"/>
    <w:rsid w:val="00D0323C"/>
    <w:rsid w:val="00D05A46"/>
    <w:rsid w:val="00D12277"/>
    <w:rsid w:val="00D14855"/>
    <w:rsid w:val="00D14A87"/>
    <w:rsid w:val="00D15353"/>
    <w:rsid w:val="00D16979"/>
    <w:rsid w:val="00D17936"/>
    <w:rsid w:val="00D17969"/>
    <w:rsid w:val="00D17AC8"/>
    <w:rsid w:val="00D214D9"/>
    <w:rsid w:val="00D2223A"/>
    <w:rsid w:val="00D24DB7"/>
    <w:rsid w:val="00D26929"/>
    <w:rsid w:val="00D278E0"/>
    <w:rsid w:val="00D27EC4"/>
    <w:rsid w:val="00D30C6E"/>
    <w:rsid w:val="00D3196F"/>
    <w:rsid w:val="00D3346A"/>
    <w:rsid w:val="00D33BDF"/>
    <w:rsid w:val="00D33DB9"/>
    <w:rsid w:val="00D340DC"/>
    <w:rsid w:val="00D345EF"/>
    <w:rsid w:val="00D41809"/>
    <w:rsid w:val="00D41FA6"/>
    <w:rsid w:val="00D5205B"/>
    <w:rsid w:val="00D52559"/>
    <w:rsid w:val="00D528AD"/>
    <w:rsid w:val="00D57C36"/>
    <w:rsid w:val="00D60282"/>
    <w:rsid w:val="00D62FB9"/>
    <w:rsid w:val="00D6368E"/>
    <w:rsid w:val="00D63D09"/>
    <w:rsid w:val="00D63DF4"/>
    <w:rsid w:val="00D64482"/>
    <w:rsid w:val="00D652D1"/>
    <w:rsid w:val="00D65D4E"/>
    <w:rsid w:val="00D664B7"/>
    <w:rsid w:val="00D70371"/>
    <w:rsid w:val="00D71D91"/>
    <w:rsid w:val="00D72104"/>
    <w:rsid w:val="00D72377"/>
    <w:rsid w:val="00D741CA"/>
    <w:rsid w:val="00D75946"/>
    <w:rsid w:val="00D773AF"/>
    <w:rsid w:val="00D864FA"/>
    <w:rsid w:val="00D86B95"/>
    <w:rsid w:val="00D86F19"/>
    <w:rsid w:val="00D876AD"/>
    <w:rsid w:val="00D90D45"/>
    <w:rsid w:val="00D91C0B"/>
    <w:rsid w:val="00D9251B"/>
    <w:rsid w:val="00D92D00"/>
    <w:rsid w:val="00D92F4A"/>
    <w:rsid w:val="00D936BD"/>
    <w:rsid w:val="00D944A0"/>
    <w:rsid w:val="00D947AC"/>
    <w:rsid w:val="00D959A8"/>
    <w:rsid w:val="00D975B8"/>
    <w:rsid w:val="00DA0777"/>
    <w:rsid w:val="00DA33B8"/>
    <w:rsid w:val="00DA36E3"/>
    <w:rsid w:val="00DA4736"/>
    <w:rsid w:val="00DA4A0C"/>
    <w:rsid w:val="00DA5C3C"/>
    <w:rsid w:val="00DA6D3C"/>
    <w:rsid w:val="00DB16FB"/>
    <w:rsid w:val="00DB1EB5"/>
    <w:rsid w:val="00DB3550"/>
    <w:rsid w:val="00DB3EC7"/>
    <w:rsid w:val="00DC08DF"/>
    <w:rsid w:val="00DC09CB"/>
    <w:rsid w:val="00DC2A92"/>
    <w:rsid w:val="00DC2B26"/>
    <w:rsid w:val="00DD3551"/>
    <w:rsid w:val="00DD3E97"/>
    <w:rsid w:val="00DD5FD1"/>
    <w:rsid w:val="00DD72FD"/>
    <w:rsid w:val="00DD7C56"/>
    <w:rsid w:val="00DE5A24"/>
    <w:rsid w:val="00DE650D"/>
    <w:rsid w:val="00DE7CFD"/>
    <w:rsid w:val="00DF0AC5"/>
    <w:rsid w:val="00DF0F34"/>
    <w:rsid w:val="00DF1005"/>
    <w:rsid w:val="00DF3073"/>
    <w:rsid w:val="00DF3E91"/>
    <w:rsid w:val="00DF5BF3"/>
    <w:rsid w:val="00DF6A64"/>
    <w:rsid w:val="00E002BA"/>
    <w:rsid w:val="00E00B25"/>
    <w:rsid w:val="00E02847"/>
    <w:rsid w:val="00E02EAA"/>
    <w:rsid w:val="00E0357D"/>
    <w:rsid w:val="00E14127"/>
    <w:rsid w:val="00E14863"/>
    <w:rsid w:val="00E14BA4"/>
    <w:rsid w:val="00E14CB7"/>
    <w:rsid w:val="00E16D94"/>
    <w:rsid w:val="00E244B8"/>
    <w:rsid w:val="00E2685B"/>
    <w:rsid w:val="00E27ABD"/>
    <w:rsid w:val="00E32B66"/>
    <w:rsid w:val="00E359A4"/>
    <w:rsid w:val="00E405F1"/>
    <w:rsid w:val="00E41212"/>
    <w:rsid w:val="00E41558"/>
    <w:rsid w:val="00E434DD"/>
    <w:rsid w:val="00E43AC9"/>
    <w:rsid w:val="00E43E83"/>
    <w:rsid w:val="00E54A55"/>
    <w:rsid w:val="00E56AC1"/>
    <w:rsid w:val="00E61133"/>
    <w:rsid w:val="00E61B74"/>
    <w:rsid w:val="00E632F2"/>
    <w:rsid w:val="00E648AE"/>
    <w:rsid w:val="00E65E7A"/>
    <w:rsid w:val="00E65EC7"/>
    <w:rsid w:val="00E6771E"/>
    <w:rsid w:val="00E741F3"/>
    <w:rsid w:val="00E76A15"/>
    <w:rsid w:val="00E77912"/>
    <w:rsid w:val="00E80394"/>
    <w:rsid w:val="00E805C7"/>
    <w:rsid w:val="00E8131E"/>
    <w:rsid w:val="00E81753"/>
    <w:rsid w:val="00E85B9A"/>
    <w:rsid w:val="00E86BDC"/>
    <w:rsid w:val="00E87AEC"/>
    <w:rsid w:val="00E90155"/>
    <w:rsid w:val="00E90454"/>
    <w:rsid w:val="00E91EB1"/>
    <w:rsid w:val="00E9322D"/>
    <w:rsid w:val="00E94AA4"/>
    <w:rsid w:val="00E951F8"/>
    <w:rsid w:val="00E97060"/>
    <w:rsid w:val="00EA112C"/>
    <w:rsid w:val="00EA3B75"/>
    <w:rsid w:val="00EA7E12"/>
    <w:rsid w:val="00EB20CD"/>
    <w:rsid w:val="00EB5095"/>
    <w:rsid w:val="00EB5428"/>
    <w:rsid w:val="00EC06B7"/>
    <w:rsid w:val="00EC0F96"/>
    <w:rsid w:val="00EC3A96"/>
    <w:rsid w:val="00EC3DC0"/>
    <w:rsid w:val="00EC40A3"/>
    <w:rsid w:val="00EC4A4F"/>
    <w:rsid w:val="00EC5529"/>
    <w:rsid w:val="00EC574F"/>
    <w:rsid w:val="00EC61AE"/>
    <w:rsid w:val="00EC718F"/>
    <w:rsid w:val="00ED2405"/>
    <w:rsid w:val="00EE015B"/>
    <w:rsid w:val="00EE0588"/>
    <w:rsid w:val="00EE1976"/>
    <w:rsid w:val="00EE1FEE"/>
    <w:rsid w:val="00EE2E52"/>
    <w:rsid w:val="00EE30A1"/>
    <w:rsid w:val="00EE3E45"/>
    <w:rsid w:val="00EE4BD7"/>
    <w:rsid w:val="00EE4DBE"/>
    <w:rsid w:val="00EE7C26"/>
    <w:rsid w:val="00EF00DB"/>
    <w:rsid w:val="00EF0FA4"/>
    <w:rsid w:val="00EF14EE"/>
    <w:rsid w:val="00EF26ED"/>
    <w:rsid w:val="00EF39B9"/>
    <w:rsid w:val="00EF4A0F"/>
    <w:rsid w:val="00EF6018"/>
    <w:rsid w:val="00EF6509"/>
    <w:rsid w:val="00EF7BC4"/>
    <w:rsid w:val="00F00B1E"/>
    <w:rsid w:val="00F00B26"/>
    <w:rsid w:val="00F018A2"/>
    <w:rsid w:val="00F034F1"/>
    <w:rsid w:val="00F03857"/>
    <w:rsid w:val="00F039E1"/>
    <w:rsid w:val="00F0488E"/>
    <w:rsid w:val="00F05987"/>
    <w:rsid w:val="00F07485"/>
    <w:rsid w:val="00F0771F"/>
    <w:rsid w:val="00F1028C"/>
    <w:rsid w:val="00F111C6"/>
    <w:rsid w:val="00F12FBC"/>
    <w:rsid w:val="00F13E0A"/>
    <w:rsid w:val="00F142C5"/>
    <w:rsid w:val="00F167E4"/>
    <w:rsid w:val="00F16C9C"/>
    <w:rsid w:val="00F17404"/>
    <w:rsid w:val="00F17657"/>
    <w:rsid w:val="00F200B3"/>
    <w:rsid w:val="00F20CBC"/>
    <w:rsid w:val="00F22FED"/>
    <w:rsid w:val="00F23C6D"/>
    <w:rsid w:val="00F27AC3"/>
    <w:rsid w:val="00F30228"/>
    <w:rsid w:val="00F31261"/>
    <w:rsid w:val="00F3192A"/>
    <w:rsid w:val="00F31978"/>
    <w:rsid w:val="00F32AFA"/>
    <w:rsid w:val="00F3376B"/>
    <w:rsid w:val="00F351C1"/>
    <w:rsid w:val="00F35F85"/>
    <w:rsid w:val="00F365F8"/>
    <w:rsid w:val="00F366A9"/>
    <w:rsid w:val="00F41500"/>
    <w:rsid w:val="00F41ACA"/>
    <w:rsid w:val="00F43EFB"/>
    <w:rsid w:val="00F46FF6"/>
    <w:rsid w:val="00F47A5C"/>
    <w:rsid w:val="00F5069B"/>
    <w:rsid w:val="00F51C3B"/>
    <w:rsid w:val="00F54448"/>
    <w:rsid w:val="00F553E5"/>
    <w:rsid w:val="00F56DDA"/>
    <w:rsid w:val="00F60349"/>
    <w:rsid w:val="00F634D2"/>
    <w:rsid w:val="00F642C0"/>
    <w:rsid w:val="00F6437E"/>
    <w:rsid w:val="00F66E93"/>
    <w:rsid w:val="00F67B57"/>
    <w:rsid w:val="00F718DA"/>
    <w:rsid w:val="00F71B91"/>
    <w:rsid w:val="00F72511"/>
    <w:rsid w:val="00F728CB"/>
    <w:rsid w:val="00F73311"/>
    <w:rsid w:val="00F733F0"/>
    <w:rsid w:val="00F73626"/>
    <w:rsid w:val="00F73A01"/>
    <w:rsid w:val="00F73CD8"/>
    <w:rsid w:val="00F770D6"/>
    <w:rsid w:val="00F77DB5"/>
    <w:rsid w:val="00F8031A"/>
    <w:rsid w:val="00F81B06"/>
    <w:rsid w:val="00F81CDA"/>
    <w:rsid w:val="00F82C0B"/>
    <w:rsid w:val="00F84D91"/>
    <w:rsid w:val="00F8702F"/>
    <w:rsid w:val="00F87584"/>
    <w:rsid w:val="00F91145"/>
    <w:rsid w:val="00F93220"/>
    <w:rsid w:val="00F93A17"/>
    <w:rsid w:val="00F93D6D"/>
    <w:rsid w:val="00F955A6"/>
    <w:rsid w:val="00F96E1A"/>
    <w:rsid w:val="00FA2C4A"/>
    <w:rsid w:val="00FA3185"/>
    <w:rsid w:val="00FA4DE2"/>
    <w:rsid w:val="00FA4E69"/>
    <w:rsid w:val="00FA6E7D"/>
    <w:rsid w:val="00FB2325"/>
    <w:rsid w:val="00FB26A8"/>
    <w:rsid w:val="00FB2FAB"/>
    <w:rsid w:val="00FB42F3"/>
    <w:rsid w:val="00FC0504"/>
    <w:rsid w:val="00FC0E8B"/>
    <w:rsid w:val="00FC1A63"/>
    <w:rsid w:val="00FC3845"/>
    <w:rsid w:val="00FC43C5"/>
    <w:rsid w:val="00FC6457"/>
    <w:rsid w:val="00FD0AD0"/>
    <w:rsid w:val="00FD12E3"/>
    <w:rsid w:val="00FD141F"/>
    <w:rsid w:val="00FD624D"/>
    <w:rsid w:val="00FD6A87"/>
    <w:rsid w:val="00FE10B0"/>
    <w:rsid w:val="00FE2209"/>
    <w:rsid w:val="00FE2906"/>
    <w:rsid w:val="00FE2C7D"/>
    <w:rsid w:val="00FE56E7"/>
    <w:rsid w:val="00FE5782"/>
    <w:rsid w:val="00FE64F2"/>
    <w:rsid w:val="00FF235D"/>
    <w:rsid w:val="00FF252C"/>
    <w:rsid w:val="00FF49ED"/>
    <w:rsid w:val="00FF62B2"/>
    <w:rsid w:val="00FF7B9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BD1F0"/>
  <w15:docId w15:val="{9FE3C4C1-EA69-432C-AF04-1B495018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A0C0E"/>
  </w:style>
  <w:style w:type="paragraph" w:styleId="berschrift1">
    <w:name w:val="heading 1"/>
    <w:basedOn w:val="Standard"/>
    <w:next w:val="Standard"/>
    <w:link w:val="berschrift1Zchn"/>
    <w:uiPriority w:val="9"/>
    <w:qFormat/>
    <w:rsid w:val="00221D4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21D4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21D4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21D4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221D4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221D4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221D4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221D4A"/>
    <w:pPr>
      <w:keepNext/>
      <w:keepLines/>
      <w:numPr>
        <w:ilvl w:val="7"/>
        <w:numId w:val="2"/>
      </w:num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221D4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1D4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21D4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221D4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rsid w:val="00221D4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221D4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221D4A"/>
    <w:rPr>
      <w:rFonts w:asciiTheme="majorHAnsi" w:eastAsiaTheme="majorEastAsia" w:hAnsiTheme="majorHAnsi" w:cstheme="majorBidi"/>
      <w:i/>
      <w:iCs/>
      <w:color w:val="243F60" w:themeColor="accent1" w:themeShade="7F"/>
    </w:rPr>
  </w:style>
  <w:style w:type="paragraph" w:styleId="Beschriftung">
    <w:name w:val="caption"/>
    <w:aliases w:val="Abb.,Bild-Beschriftung,Figure title,table_title"/>
    <w:basedOn w:val="Standard"/>
    <w:next w:val="Standard"/>
    <w:link w:val="BeschriftungZchn"/>
    <w:uiPriority w:val="35"/>
    <w:unhideWhenUsed/>
    <w:qFormat/>
    <w:rsid w:val="00221D4A"/>
    <w:pPr>
      <w:spacing w:line="240" w:lineRule="auto"/>
    </w:pPr>
    <w:rPr>
      <w:b/>
      <w:bCs/>
      <w:color w:val="4F81BD" w:themeColor="accent1"/>
      <w:sz w:val="18"/>
      <w:szCs w:val="18"/>
    </w:rPr>
  </w:style>
  <w:style w:type="paragraph" w:styleId="Listenabsatz">
    <w:name w:val="List Paragraph"/>
    <w:basedOn w:val="Standard"/>
    <w:uiPriority w:val="34"/>
    <w:qFormat/>
    <w:rsid w:val="00221D4A"/>
    <w:pPr>
      <w:ind w:left="720"/>
      <w:contextualSpacing/>
    </w:pPr>
  </w:style>
  <w:style w:type="character" w:customStyle="1" w:styleId="berschrift7Zchn">
    <w:name w:val="Überschrift 7 Zchn"/>
    <w:basedOn w:val="Absatz-Standardschriftart"/>
    <w:link w:val="berschrift7"/>
    <w:uiPriority w:val="9"/>
    <w:rsid w:val="00221D4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221D4A"/>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221D4A"/>
    <w:rPr>
      <w:rFonts w:asciiTheme="majorHAnsi" w:eastAsiaTheme="majorEastAsia" w:hAnsiTheme="majorHAnsi" w:cstheme="majorBidi"/>
      <w:i/>
      <w:iCs/>
      <w:color w:val="404040" w:themeColor="text1" w:themeTint="BF"/>
      <w:sz w:val="20"/>
      <w:szCs w:val="20"/>
    </w:rPr>
  </w:style>
  <w:style w:type="paragraph" w:customStyle="1" w:styleId="BodyBulleted2">
    <w:name w:val="BodyBulleted2"/>
    <w:basedOn w:val="Standard"/>
    <w:rsid w:val="00221D4A"/>
    <w:pPr>
      <w:numPr>
        <w:numId w:val="1"/>
      </w:numPr>
      <w:tabs>
        <w:tab w:val="clear" w:pos="360"/>
      </w:tabs>
      <w:ind w:left="714" w:hanging="357"/>
      <w:jc w:val="both"/>
    </w:pPr>
    <w:rPr>
      <w:rFonts w:ascii="Palatino Linotype" w:hAnsi="Palatino Linotype"/>
      <w:lang w:eastAsia="fr-FR"/>
    </w:rPr>
  </w:style>
  <w:style w:type="character" w:styleId="Fett">
    <w:name w:val="Strong"/>
    <w:basedOn w:val="Absatz-Standardschriftart"/>
    <w:uiPriority w:val="22"/>
    <w:qFormat/>
    <w:rsid w:val="00221D4A"/>
    <w:rPr>
      <w:b/>
      <w:bCs/>
    </w:rPr>
  </w:style>
  <w:style w:type="paragraph" w:styleId="Sprechblasentext">
    <w:name w:val="Balloon Text"/>
    <w:basedOn w:val="Standard"/>
    <w:link w:val="SprechblasentextZchn"/>
    <w:uiPriority w:val="99"/>
    <w:semiHidden/>
    <w:unhideWhenUsed/>
    <w:rsid w:val="00221D4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1D4A"/>
    <w:rPr>
      <w:rFonts w:ascii="Tahoma" w:hAnsi="Tahoma" w:cs="Tahoma"/>
      <w:sz w:val="16"/>
      <w:szCs w:val="16"/>
      <w:lang w:val="en-GB" w:eastAsia="de-DE"/>
    </w:rPr>
  </w:style>
  <w:style w:type="paragraph" w:styleId="Titel">
    <w:name w:val="Title"/>
    <w:basedOn w:val="Standard"/>
    <w:next w:val="Standard"/>
    <w:link w:val="TitelZchn"/>
    <w:uiPriority w:val="10"/>
    <w:qFormat/>
    <w:rsid w:val="00221D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21D4A"/>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21D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21D4A"/>
    <w:rPr>
      <w:rFonts w:asciiTheme="majorHAnsi" w:eastAsiaTheme="majorEastAsia" w:hAnsiTheme="majorHAnsi" w:cstheme="majorBidi"/>
      <w:i/>
      <w:iCs/>
      <w:color w:val="4F81BD" w:themeColor="accent1"/>
      <w:spacing w:val="15"/>
      <w:sz w:val="24"/>
      <w:szCs w:val="24"/>
    </w:rPr>
  </w:style>
  <w:style w:type="character" w:styleId="Hervorhebung">
    <w:name w:val="Emphasis"/>
    <w:basedOn w:val="Absatz-Standardschriftart"/>
    <w:uiPriority w:val="20"/>
    <w:qFormat/>
    <w:rsid w:val="00221D4A"/>
    <w:rPr>
      <w:i/>
      <w:iCs/>
    </w:rPr>
  </w:style>
  <w:style w:type="paragraph" w:styleId="KeinLeerraum">
    <w:name w:val="No Spacing"/>
    <w:link w:val="KeinLeerraumZchn"/>
    <w:uiPriority w:val="1"/>
    <w:qFormat/>
    <w:rsid w:val="00221D4A"/>
    <w:pPr>
      <w:spacing w:after="0" w:line="240" w:lineRule="auto"/>
    </w:pPr>
  </w:style>
  <w:style w:type="paragraph" w:styleId="Zitat">
    <w:name w:val="Quote"/>
    <w:basedOn w:val="Standard"/>
    <w:next w:val="Standard"/>
    <w:link w:val="ZitatZchn"/>
    <w:uiPriority w:val="29"/>
    <w:qFormat/>
    <w:rsid w:val="00221D4A"/>
    <w:rPr>
      <w:i/>
      <w:iCs/>
      <w:color w:val="000000" w:themeColor="text1"/>
    </w:rPr>
  </w:style>
  <w:style w:type="character" w:customStyle="1" w:styleId="ZitatZchn">
    <w:name w:val="Zitat Zchn"/>
    <w:basedOn w:val="Absatz-Standardschriftart"/>
    <w:link w:val="Zitat"/>
    <w:uiPriority w:val="29"/>
    <w:rsid w:val="00221D4A"/>
    <w:rPr>
      <w:i/>
      <w:iCs/>
      <w:color w:val="000000" w:themeColor="text1"/>
    </w:rPr>
  </w:style>
  <w:style w:type="paragraph" w:styleId="IntensivesZitat">
    <w:name w:val="Intense Quote"/>
    <w:basedOn w:val="Standard"/>
    <w:next w:val="Standard"/>
    <w:link w:val="IntensivesZitatZchn"/>
    <w:uiPriority w:val="30"/>
    <w:qFormat/>
    <w:rsid w:val="00221D4A"/>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221D4A"/>
    <w:rPr>
      <w:b/>
      <w:bCs/>
      <w:i/>
      <w:iCs/>
      <w:color w:val="4F81BD" w:themeColor="accent1"/>
    </w:rPr>
  </w:style>
  <w:style w:type="character" w:styleId="SchwacheHervorhebung">
    <w:name w:val="Subtle Emphasis"/>
    <w:basedOn w:val="Absatz-Standardschriftart"/>
    <w:uiPriority w:val="19"/>
    <w:qFormat/>
    <w:rsid w:val="00221D4A"/>
    <w:rPr>
      <w:i/>
      <w:iCs/>
      <w:color w:val="808080" w:themeColor="text1" w:themeTint="7F"/>
    </w:rPr>
  </w:style>
  <w:style w:type="character" w:styleId="IntensiveHervorhebung">
    <w:name w:val="Intense Emphasis"/>
    <w:basedOn w:val="Absatz-Standardschriftart"/>
    <w:uiPriority w:val="21"/>
    <w:qFormat/>
    <w:rsid w:val="00221D4A"/>
    <w:rPr>
      <w:b/>
      <w:bCs/>
      <w:i/>
      <w:iCs/>
      <w:color w:val="4F81BD" w:themeColor="accent1"/>
    </w:rPr>
  </w:style>
  <w:style w:type="character" w:styleId="SchwacherVerweis">
    <w:name w:val="Subtle Reference"/>
    <w:basedOn w:val="Absatz-Standardschriftart"/>
    <w:uiPriority w:val="31"/>
    <w:qFormat/>
    <w:rsid w:val="00221D4A"/>
    <w:rPr>
      <w:smallCaps/>
      <w:color w:val="C0504D" w:themeColor="accent2"/>
      <w:u w:val="single"/>
    </w:rPr>
  </w:style>
  <w:style w:type="character" w:styleId="IntensiverVerweis">
    <w:name w:val="Intense Reference"/>
    <w:basedOn w:val="Absatz-Standardschriftart"/>
    <w:uiPriority w:val="32"/>
    <w:qFormat/>
    <w:rsid w:val="00221D4A"/>
    <w:rPr>
      <w:b/>
      <w:bCs/>
      <w:smallCaps/>
      <w:color w:val="C0504D" w:themeColor="accent2"/>
      <w:spacing w:val="5"/>
      <w:u w:val="single"/>
    </w:rPr>
  </w:style>
  <w:style w:type="character" w:styleId="Buchtitel">
    <w:name w:val="Book Title"/>
    <w:basedOn w:val="Absatz-Standardschriftart"/>
    <w:uiPriority w:val="33"/>
    <w:qFormat/>
    <w:rsid w:val="00221D4A"/>
    <w:rPr>
      <w:b/>
      <w:bCs/>
      <w:smallCaps/>
      <w:spacing w:val="5"/>
    </w:rPr>
  </w:style>
  <w:style w:type="paragraph" w:styleId="Inhaltsverzeichnisberschrift">
    <w:name w:val="TOC Heading"/>
    <w:basedOn w:val="berschrift1"/>
    <w:next w:val="Standard"/>
    <w:uiPriority w:val="39"/>
    <w:unhideWhenUsed/>
    <w:qFormat/>
    <w:rsid w:val="00221D4A"/>
    <w:pPr>
      <w:numPr>
        <w:numId w:val="0"/>
      </w:numPr>
      <w:outlineLvl w:val="9"/>
    </w:pPr>
  </w:style>
  <w:style w:type="table" w:styleId="Tabellenraster">
    <w:name w:val="Table Grid"/>
    <w:basedOn w:val="NormaleTabelle"/>
    <w:uiPriority w:val="39"/>
    <w:rsid w:val="00221D4A"/>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672546"/>
    <w:pPr>
      <w:tabs>
        <w:tab w:val="left" w:pos="660"/>
        <w:tab w:val="right" w:leader="dot" w:pos="9396"/>
      </w:tabs>
      <w:spacing w:after="0"/>
    </w:pPr>
  </w:style>
  <w:style w:type="paragraph" w:styleId="Verzeichnis2">
    <w:name w:val="toc 2"/>
    <w:basedOn w:val="Standard"/>
    <w:next w:val="Standard"/>
    <w:autoRedefine/>
    <w:uiPriority w:val="39"/>
    <w:unhideWhenUsed/>
    <w:rsid w:val="00D5205B"/>
    <w:pPr>
      <w:spacing w:after="100"/>
      <w:ind w:left="220"/>
    </w:pPr>
  </w:style>
  <w:style w:type="character" w:styleId="Hyperlink">
    <w:name w:val="Hyperlink"/>
    <w:basedOn w:val="Absatz-Standardschriftart"/>
    <w:uiPriority w:val="99"/>
    <w:unhideWhenUsed/>
    <w:rsid w:val="00D5205B"/>
    <w:rPr>
      <w:color w:val="0000FF" w:themeColor="hyperlink"/>
      <w:u w:val="single"/>
    </w:rPr>
  </w:style>
  <w:style w:type="paragraph" w:styleId="Verzeichnis3">
    <w:name w:val="toc 3"/>
    <w:basedOn w:val="Standard"/>
    <w:next w:val="Standard"/>
    <w:autoRedefine/>
    <w:uiPriority w:val="39"/>
    <w:unhideWhenUsed/>
    <w:rsid w:val="004C0A2C"/>
    <w:pPr>
      <w:spacing w:after="100"/>
      <w:ind w:left="440"/>
    </w:pPr>
  </w:style>
  <w:style w:type="character" w:styleId="Kommentarzeichen">
    <w:name w:val="annotation reference"/>
    <w:basedOn w:val="Absatz-Standardschriftart"/>
    <w:uiPriority w:val="99"/>
    <w:semiHidden/>
    <w:unhideWhenUsed/>
    <w:rsid w:val="00377DEB"/>
    <w:rPr>
      <w:sz w:val="16"/>
      <w:szCs w:val="16"/>
    </w:rPr>
  </w:style>
  <w:style w:type="paragraph" w:styleId="Kommentartext">
    <w:name w:val="annotation text"/>
    <w:basedOn w:val="Standard"/>
    <w:link w:val="KommentartextZchn"/>
    <w:uiPriority w:val="99"/>
    <w:unhideWhenUsed/>
    <w:rsid w:val="00377DEB"/>
    <w:pPr>
      <w:spacing w:line="240" w:lineRule="auto"/>
    </w:pPr>
    <w:rPr>
      <w:sz w:val="20"/>
      <w:szCs w:val="20"/>
    </w:rPr>
  </w:style>
  <w:style w:type="character" w:customStyle="1" w:styleId="KommentartextZchn">
    <w:name w:val="Kommentartext Zchn"/>
    <w:basedOn w:val="Absatz-Standardschriftart"/>
    <w:link w:val="Kommentartext"/>
    <w:uiPriority w:val="99"/>
    <w:rsid w:val="00377DEB"/>
    <w:rPr>
      <w:sz w:val="20"/>
      <w:szCs w:val="20"/>
    </w:rPr>
  </w:style>
  <w:style w:type="paragraph" w:styleId="Kommentarthema">
    <w:name w:val="annotation subject"/>
    <w:basedOn w:val="Kommentartext"/>
    <w:next w:val="Kommentartext"/>
    <w:link w:val="KommentarthemaZchn"/>
    <w:uiPriority w:val="99"/>
    <w:semiHidden/>
    <w:unhideWhenUsed/>
    <w:rsid w:val="00377DEB"/>
    <w:rPr>
      <w:b/>
      <w:bCs/>
    </w:rPr>
  </w:style>
  <w:style w:type="character" w:customStyle="1" w:styleId="KommentarthemaZchn">
    <w:name w:val="Kommentarthema Zchn"/>
    <w:basedOn w:val="KommentartextZchn"/>
    <w:link w:val="Kommentarthema"/>
    <w:uiPriority w:val="99"/>
    <w:semiHidden/>
    <w:rsid w:val="00377DEB"/>
    <w:rPr>
      <w:b/>
      <w:bCs/>
      <w:sz w:val="20"/>
      <w:szCs w:val="20"/>
    </w:rPr>
  </w:style>
  <w:style w:type="paragraph" w:styleId="Funotentext">
    <w:name w:val="footnote text"/>
    <w:basedOn w:val="Standard"/>
    <w:link w:val="FunotentextZchn"/>
    <w:semiHidden/>
    <w:unhideWhenUsed/>
    <w:rsid w:val="0024210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42100"/>
    <w:rPr>
      <w:sz w:val="20"/>
      <w:szCs w:val="20"/>
    </w:rPr>
  </w:style>
  <w:style w:type="character" w:styleId="Funotenzeichen">
    <w:name w:val="footnote reference"/>
    <w:basedOn w:val="Absatz-Standardschriftart"/>
    <w:semiHidden/>
    <w:unhideWhenUsed/>
    <w:rsid w:val="00242100"/>
    <w:rPr>
      <w:vertAlign w:val="superscript"/>
    </w:rPr>
  </w:style>
  <w:style w:type="paragraph" w:styleId="Kopfzeile">
    <w:name w:val="header"/>
    <w:basedOn w:val="Standard"/>
    <w:link w:val="KopfzeileZchn"/>
    <w:uiPriority w:val="99"/>
    <w:unhideWhenUsed/>
    <w:rsid w:val="008930FC"/>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930FC"/>
  </w:style>
  <w:style w:type="paragraph" w:styleId="Fuzeile">
    <w:name w:val="footer"/>
    <w:basedOn w:val="Standard"/>
    <w:link w:val="FuzeileZchn"/>
    <w:uiPriority w:val="99"/>
    <w:unhideWhenUsed/>
    <w:rsid w:val="008930FC"/>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930FC"/>
  </w:style>
  <w:style w:type="paragraph" w:styleId="berarbeitung">
    <w:name w:val="Revision"/>
    <w:hidden/>
    <w:uiPriority w:val="99"/>
    <w:semiHidden/>
    <w:rsid w:val="00A01F2C"/>
    <w:pPr>
      <w:spacing w:after="0" w:line="240" w:lineRule="auto"/>
    </w:pPr>
  </w:style>
  <w:style w:type="paragraph" w:customStyle="1" w:styleId="Default">
    <w:name w:val="Default"/>
    <w:rsid w:val="0012040C"/>
    <w:pPr>
      <w:autoSpaceDE w:val="0"/>
      <w:autoSpaceDN w:val="0"/>
      <w:adjustRightInd w:val="0"/>
      <w:spacing w:after="0" w:line="240" w:lineRule="auto"/>
    </w:pPr>
    <w:rPr>
      <w:rFonts w:ascii="Arial" w:eastAsiaTheme="minorHAnsi" w:hAnsi="Arial" w:cs="Arial"/>
      <w:color w:val="000000"/>
      <w:sz w:val="24"/>
      <w:szCs w:val="24"/>
      <w:lang w:val="de-DE"/>
    </w:rPr>
  </w:style>
  <w:style w:type="character" w:customStyle="1" w:styleId="shorttext">
    <w:name w:val="short_text"/>
    <w:basedOn w:val="Absatz-Standardschriftart"/>
    <w:rsid w:val="0046726D"/>
  </w:style>
  <w:style w:type="paragraph" w:customStyle="1" w:styleId="VDMA-EHBEbeneErklrung">
    <w:name w:val="VDMA-EHB Ebene: Erklärung"/>
    <w:basedOn w:val="Standard"/>
    <w:qFormat/>
    <w:rsid w:val="00027A0F"/>
    <w:pPr>
      <w:spacing w:after="120" w:line="240" w:lineRule="auto"/>
      <w:jc w:val="both"/>
    </w:pPr>
    <w:rPr>
      <w:rFonts w:ascii="Arial" w:eastAsia="Times New Roman" w:hAnsi="Arial" w:cs="Times New Roman"/>
      <w:i/>
      <w:color w:val="00000A"/>
      <w:sz w:val="20"/>
      <w:szCs w:val="20"/>
      <w:lang w:val="de-DE" w:eastAsia="de-DE"/>
    </w:rPr>
  </w:style>
  <w:style w:type="character" w:customStyle="1" w:styleId="alt-edited">
    <w:name w:val="alt-edited"/>
    <w:basedOn w:val="Absatz-Standardschriftart"/>
    <w:rsid w:val="00365EEA"/>
  </w:style>
  <w:style w:type="character" w:customStyle="1" w:styleId="gt-baf-word-clickable">
    <w:name w:val="gt-baf-word-clickable"/>
    <w:basedOn w:val="Absatz-Standardschriftart"/>
    <w:rsid w:val="00A42794"/>
  </w:style>
  <w:style w:type="character" w:customStyle="1" w:styleId="debug-message-type-string">
    <w:name w:val="debug-message-type-string"/>
    <w:basedOn w:val="Absatz-Standardschriftart"/>
    <w:rsid w:val="002F6DE0"/>
  </w:style>
  <w:style w:type="character" w:customStyle="1" w:styleId="debug-message-topic">
    <w:name w:val="debug-message-topic"/>
    <w:basedOn w:val="Absatz-Standardschriftart"/>
    <w:rsid w:val="000741AC"/>
  </w:style>
  <w:style w:type="character" w:customStyle="1" w:styleId="debug-message-element">
    <w:name w:val="debug-message-element"/>
    <w:basedOn w:val="Absatz-Standardschriftart"/>
    <w:rsid w:val="000741AC"/>
  </w:style>
  <w:style w:type="character" w:customStyle="1" w:styleId="debug-message-expandable">
    <w:name w:val="debug-message-expandable"/>
    <w:basedOn w:val="Absatz-Standardschriftart"/>
    <w:rsid w:val="000741AC"/>
  </w:style>
  <w:style w:type="character" w:customStyle="1" w:styleId="debug-message-type-meta">
    <w:name w:val="debug-message-type-meta"/>
    <w:basedOn w:val="Absatz-Standardschriftart"/>
    <w:rsid w:val="000741AC"/>
  </w:style>
  <w:style w:type="character" w:customStyle="1" w:styleId="debug-message-object-key">
    <w:name w:val="debug-message-object-key"/>
    <w:basedOn w:val="Absatz-Standardschriftart"/>
    <w:rsid w:val="000741AC"/>
  </w:style>
  <w:style w:type="character" w:customStyle="1" w:styleId="debug-message-type-number">
    <w:name w:val="debug-message-type-number"/>
    <w:basedOn w:val="Absatz-Standardschriftart"/>
    <w:rsid w:val="000741AC"/>
  </w:style>
  <w:style w:type="paragraph" w:customStyle="1" w:styleId="TabelleText">
    <w:name w:val="TabelleText"/>
    <w:basedOn w:val="Standard"/>
    <w:rsid w:val="009F5956"/>
    <w:pPr>
      <w:widowControl w:val="0"/>
      <w:tabs>
        <w:tab w:val="left" w:pos="566"/>
      </w:tabs>
      <w:spacing w:before="40" w:after="40" w:line="240" w:lineRule="auto"/>
      <w:ind w:left="57" w:right="57"/>
    </w:pPr>
    <w:rPr>
      <w:rFonts w:ascii="Arial" w:eastAsia="Times New Roman" w:hAnsi="Arial" w:cs="Times New Roman"/>
      <w:color w:val="000000"/>
      <w:sz w:val="18"/>
      <w:szCs w:val="20"/>
      <w:lang w:val="de-DE" w:eastAsia="de-DE"/>
    </w:rPr>
  </w:style>
  <w:style w:type="paragraph" w:customStyle="1" w:styleId="TabelleKopf">
    <w:name w:val="TabelleKopf"/>
    <w:basedOn w:val="TabelleText"/>
    <w:next w:val="TabelleText"/>
    <w:rsid w:val="009F5956"/>
    <w:rPr>
      <w:b/>
    </w:rPr>
  </w:style>
  <w:style w:type="character" w:customStyle="1" w:styleId="tlid-translation">
    <w:name w:val="tlid-translation"/>
    <w:basedOn w:val="Absatz-Standardschriftart"/>
    <w:rsid w:val="00750B80"/>
  </w:style>
  <w:style w:type="paragraph" w:styleId="Literaturverzeichnis">
    <w:name w:val="Bibliography"/>
    <w:basedOn w:val="Standard"/>
    <w:next w:val="Standard"/>
    <w:uiPriority w:val="37"/>
    <w:unhideWhenUsed/>
    <w:rsid w:val="00D65D4E"/>
  </w:style>
  <w:style w:type="character" w:customStyle="1" w:styleId="KeinLeerraumZchn">
    <w:name w:val="Kein Leerraum Zchn"/>
    <w:basedOn w:val="Absatz-Standardschriftart"/>
    <w:link w:val="KeinLeerraum"/>
    <w:uiPriority w:val="1"/>
    <w:rsid w:val="0034705F"/>
  </w:style>
  <w:style w:type="paragraph" w:customStyle="1" w:styleId="Anschrift">
    <w:name w:val="Anschrift"/>
    <w:basedOn w:val="Standard"/>
    <w:qFormat/>
    <w:rsid w:val="0034705F"/>
    <w:pPr>
      <w:autoSpaceDE w:val="0"/>
      <w:autoSpaceDN w:val="0"/>
      <w:adjustRightInd w:val="0"/>
      <w:spacing w:after="0" w:line="240" w:lineRule="auto"/>
      <w:jc w:val="center"/>
    </w:pPr>
    <w:rPr>
      <w:rFonts w:ascii="CMR10" w:eastAsiaTheme="minorHAnsi" w:hAnsi="CMR10" w:cs="CMR10"/>
      <w:lang w:val="de-DE"/>
    </w:rPr>
  </w:style>
  <w:style w:type="paragraph" w:customStyle="1" w:styleId="Gutachter">
    <w:name w:val="Gutachter"/>
    <w:basedOn w:val="Standard"/>
    <w:qFormat/>
    <w:rsid w:val="0034705F"/>
    <w:pPr>
      <w:spacing w:before="120" w:after="360"/>
      <w:jc w:val="both"/>
    </w:pPr>
    <w:rPr>
      <w:rFonts w:ascii="Arial" w:eastAsiaTheme="minorHAnsi" w:hAnsi="Arial" w:cs="Arial"/>
      <w:b/>
      <w:sz w:val="24"/>
      <w:lang w:val="de-DE"/>
    </w:rPr>
  </w:style>
  <w:style w:type="paragraph" w:customStyle="1" w:styleId="Paragraph">
    <w:name w:val="Paragraph"/>
    <w:basedOn w:val="Standard"/>
    <w:qFormat/>
    <w:rsid w:val="0034705F"/>
    <w:pPr>
      <w:spacing w:before="120" w:after="360"/>
      <w:jc w:val="both"/>
    </w:pPr>
    <w:rPr>
      <w:rFonts w:ascii="Cambria" w:eastAsiaTheme="minorHAnsi" w:hAnsi="Cambria"/>
      <w:lang w:val="de-DE"/>
    </w:rPr>
  </w:style>
  <w:style w:type="paragraph" w:styleId="StandardWeb">
    <w:name w:val="Normal (Web)"/>
    <w:basedOn w:val="Standard"/>
    <w:uiPriority w:val="99"/>
    <w:unhideWhenUsed/>
    <w:rsid w:val="0037635E"/>
    <w:pPr>
      <w:spacing w:before="100" w:beforeAutospacing="1" w:after="100" w:afterAutospacing="1"/>
      <w:jc w:val="both"/>
    </w:pPr>
    <w:rPr>
      <w:rFonts w:ascii="Times New Roman" w:eastAsia="Times New Roman" w:hAnsi="Times New Roman" w:cs="Times New Roman"/>
      <w:sz w:val="20"/>
      <w:szCs w:val="20"/>
      <w:lang w:val="en-GB" w:eastAsia="de-DE"/>
    </w:rPr>
  </w:style>
  <w:style w:type="character" w:customStyle="1" w:styleId="BeschriftungZchn">
    <w:name w:val="Beschriftung Zchn"/>
    <w:aliases w:val="Abb. Zchn,Bild-Beschriftung Zchn,Figure title Zchn,table_title Zchn"/>
    <w:basedOn w:val="Absatz-Standardschriftart"/>
    <w:link w:val="Beschriftung"/>
    <w:uiPriority w:val="35"/>
    <w:rsid w:val="0037635E"/>
    <w:rPr>
      <w:b/>
      <w:bCs/>
      <w:color w:val="4F81BD" w:themeColor="accent1"/>
      <w:sz w:val="18"/>
      <w:szCs w:val="18"/>
    </w:rPr>
  </w:style>
  <w:style w:type="character" w:styleId="BesuchterLink">
    <w:name w:val="FollowedHyperlink"/>
    <w:basedOn w:val="Absatz-Standardschriftart"/>
    <w:uiPriority w:val="99"/>
    <w:semiHidden/>
    <w:unhideWhenUsed/>
    <w:rsid w:val="00EF00DB"/>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315337"/>
    <w:rPr>
      <w:color w:val="605E5C"/>
      <w:shd w:val="clear" w:color="auto" w:fill="E1DFDD"/>
    </w:rPr>
  </w:style>
  <w:style w:type="character" w:styleId="NichtaufgelsteErwhnung">
    <w:name w:val="Unresolved Mention"/>
    <w:basedOn w:val="Absatz-Standardschriftart"/>
    <w:uiPriority w:val="99"/>
    <w:semiHidden/>
    <w:unhideWhenUsed/>
    <w:rsid w:val="00D91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70486">
      <w:bodyDiv w:val="1"/>
      <w:marLeft w:val="0"/>
      <w:marRight w:val="0"/>
      <w:marTop w:val="0"/>
      <w:marBottom w:val="0"/>
      <w:divBdr>
        <w:top w:val="none" w:sz="0" w:space="0" w:color="auto"/>
        <w:left w:val="none" w:sz="0" w:space="0" w:color="auto"/>
        <w:bottom w:val="none" w:sz="0" w:space="0" w:color="auto"/>
        <w:right w:val="none" w:sz="0" w:space="0" w:color="auto"/>
      </w:divBdr>
      <w:divsChild>
        <w:div w:id="290863351">
          <w:marLeft w:val="0"/>
          <w:marRight w:val="0"/>
          <w:marTop w:val="0"/>
          <w:marBottom w:val="0"/>
          <w:divBdr>
            <w:top w:val="none" w:sz="0" w:space="0" w:color="auto"/>
            <w:left w:val="none" w:sz="0" w:space="0" w:color="auto"/>
            <w:bottom w:val="none" w:sz="0" w:space="0" w:color="auto"/>
            <w:right w:val="none" w:sz="0" w:space="0" w:color="auto"/>
          </w:divBdr>
        </w:div>
        <w:div w:id="396131932">
          <w:marLeft w:val="0"/>
          <w:marRight w:val="0"/>
          <w:marTop w:val="0"/>
          <w:marBottom w:val="0"/>
          <w:divBdr>
            <w:top w:val="none" w:sz="0" w:space="0" w:color="auto"/>
            <w:left w:val="none" w:sz="0" w:space="0" w:color="auto"/>
            <w:bottom w:val="none" w:sz="0" w:space="0" w:color="auto"/>
            <w:right w:val="none" w:sz="0" w:space="0" w:color="auto"/>
          </w:divBdr>
        </w:div>
        <w:div w:id="498037325">
          <w:marLeft w:val="0"/>
          <w:marRight w:val="0"/>
          <w:marTop w:val="0"/>
          <w:marBottom w:val="0"/>
          <w:divBdr>
            <w:top w:val="none" w:sz="0" w:space="0" w:color="auto"/>
            <w:left w:val="none" w:sz="0" w:space="0" w:color="auto"/>
            <w:bottom w:val="none" w:sz="0" w:space="0" w:color="auto"/>
            <w:right w:val="none" w:sz="0" w:space="0" w:color="auto"/>
          </w:divBdr>
        </w:div>
        <w:div w:id="852109739">
          <w:marLeft w:val="0"/>
          <w:marRight w:val="0"/>
          <w:marTop w:val="0"/>
          <w:marBottom w:val="0"/>
          <w:divBdr>
            <w:top w:val="none" w:sz="0" w:space="0" w:color="auto"/>
            <w:left w:val="none" w:sz="0" w:space="0" w:color="auto"/>
            <w:bottom w:val="none" w:sz="0" w:space="0" w:color="auto"/>
            <w:right w:val="none" w:sz="0" w:space="0" w:color="auto"/>
          </w:divBdr>
        </w:div>
        <w:div w:id="939028821">
          <w:marLeft w:val="0"/>
          <w:marRight w:val="0"/>
          <w:marTop w:val="0"/>
          <w:marBottom w:val="0"/>
          <w:divBdr>
            <w:top w:val="none" w:sz="0" w:space="0" w:color="auto"/>
            <w:left w:val="none" w:sz="0" w:space="0" w:color="auto"/>
            <w:bottom w:val="none" w:sz="0" w:space="0" w:color="auto"/>
            <w:right w:val="none" w:sz="0" w:space="0" w:color="auto"/>
          </w:divBdr>
        </w:div>
        <w:div w:id="953636309">
          <w:marLeft w:val="0"/>
          <w:marRight w:val="0"/>
          <w:marTop w:val="0"/>
          <w:marBottom w:val="0"/>
          <w:divBdr>
            <w:top w:val="none" w:sz="0" w:space="0" w:color="auto"/>
            <w:left w:val="none" w:sz="0" w:space="0" w:color="auto"/>
            <w:bottom w:val="none" w:sz="0" w:space="0" w:color="auto"/>
            <w:right w:val="none" w:sz="0" w:space="0" w:color="auto"/>
          </w:divBdr>
        </w:div>
        <w:div w:id="1121804937">
          <w:marLeft w:val="0"/>
          <w:marRight w:val="0"/>
          <w:marTop w:val="0"/>
          <w:marBottom w:val="0"/>
          <w:divBdr>
            <w:top w:val="none" w:sz="0" w:space="0" w:color="auto"/>
            <w:left w:val="none" w:sz="0" w:space="0" w:color="auto"/>
            <w:bottom w:val="none" w:sz="0" w:space="0" w:color="auto"/>
            <w:right w:val="none" w:sz="0" w:space="0" w:color="auto"/>
          </w:divBdr>
        </w:div>
        <w:div w:id="1234897076">
          <w:marLeft w:val="0"/>
          <w:marRight w:val="0"/>
          <w:marTop w:val="0"/>
          <w:marBottom w:val="0"/>
          <w:divBdr>
            <w:top w:val="none" w:sz="0" w:space="0" w:color="auto"/>
            <w:left w:val="none" w:sz="0" w:space="0" w:color="auto"/>
            <w:bottom w:val="none" w:sz="0" w:space="0" w:color="auto"/>
            <w:right w:val="none" w:sz="0" w:space="0" w:color="auto"/>
          </w:divBdr>
        </w:div>
        <w:div w:id="1274484143">
          <w:marLeft w:val="0"/>
          <w:marRight w:val="0"/>
          <w:marTop w:val="0"/>
          <w:marBottom w:val="0"/>
          <w:divBdr>
            <w:top w:val="none" w:sz="0" w:space="0" w:color="auto"/>
            <w:left w:val="none" w:sz="0" w:space="0" w:color="auto"/>
            <w:bottom w:val="none" w:sz="0" w:space="0" w:color="auto"/>
            <w:right w:val="none" w:sz="0" w:space="0" w:color="auto"/>
          </w:divBdr>
        </w:div>
        <w:div w:id="1425568157">
          <w:marLeft w:val="0"/>
          <w:marRight w:val="0"/>
          <w:marTop w:val="0"/>
          <w:marBottom w:val="0"/>
          <w:divBdr>
            <w:top w:val="none" w:sz="0" w:space="0" w:color="auto"/>
            <w:left w:val="none" w:sz="0" w:space="0" w:color="auto"/>
            <w:bottom w:val="none" w:sz="0" w:space="0" w:color="auto"/>
            <w:right w:val="none" w:sz="0" w:space="0" w:color="auto"/>
          </w:divBdr>
        </w:div>
        <w:div w:id="1475415860">
          <w:marLeft w:val="0"/>
          <w:marRight w:val="0"/>
          <w:marTop w:val="0"/>
          <w:marBottom w:val="0"/>
          <w:divBdr>
            <w:top w:val="none" w:sz="0" w:space="0" w:color="auto"/>
            <w:left w:val="none" w:sz="0" w:space="0" w:color="auto"/>
            <w:bottom w:val="none" w:sz="0" w:space="0" w:color="auto"/>
            <w:right w:val="none" w:sz="0" w:space="0" w:color="auto"/>
          </w:divBdr>
        </w:div>
        <w:div w:id="1481775172">
          <w:marLeft w:val="0"/>
          <w:marRight w:val="0"/>
          <w:marTop w:val="0"/>
          <w:marBottom w:val="0"/>
          <w:divBdr>
            <w:top w:val="none" w:sz="0" w:space="0" w:color="auto"/>
            <w:left w:val="none" w:sz="0" w:space="0" w:color="auto"/>
            <w:bottom w:val="none" w:sz="0" w:space="0" w:color="auto"/>
            <w:right w:val="none" w:sz="0" w:space="0" w:color="auto"/>
          </w:divBdr>
        </w:div>
        <w:div w:id="1579173751">
          <w:marLeft w:val="0"/>
          <w:marRight w:val="0"/>
          <w:marTop w:val="0"/>
          <w:marBottom w:val="0"/>
          <w:divBdr>
            <w:top w:val="none" w:sz="0" w:space="0" w:color="auto"/>
            <w:left w:val="none" w:sz="0" w:space="0" w:color="auto"/>
            <w:bottom w:val="none" w:sz="0" w:space="0" w:color="auto"/>
            <w:right w:val="none" w:sz="0" w:space="0" w:color="auto"/>
          </w:divBdr>
        </w:div>
        <w:div w:id="1601377291">
          <w:marLeft w:val="0"/>
          <w:marRight w:val="0"/>
          <w:marTop w:val="0"/>
          <w:marBottom w:val="0"/>
          <w:divBdr>
            <w:top w:val="none" w:sz="0" w:space="0" w:color="auto"/>
            <w:left w:val="none" w:sz="0" w:space="0" w:color="auto"/>
            <w:bottom w:val="none" w:sz="0" w:space="0" w:color="auto"/>
            <w:right w:val="none" w:sz="0" w:space="0" w:color="auto"/>
          </w:divBdr>
        </w:div>
        <w:div w:id="1608153691">
          <w:marLeft w:val="0"/>
          <w:marRight w:val="0"/>
          <w:marTop w:val="0"/>
          <w:marBottom w:val="0"/>
          <w:divBdr>
            <w:top w:val="none" w:sz="0" w:space="0" w:color="auto"/>
            <w:left w:val="none" w:sz="0" w:space="0" w:color="auto"/>
            <w:bottom w:val="none" w:sz="0" w:space="0" w:color="auto"/>
            <w:right w:val="none" w:sz="0" w:space="0" w:color="auto"/>
          </w:divBdr>
        </w:div>
        <w:div w:id="1682510842">
          <w:marLeft w:val="0"/>
          <w:marRight w:val="0"/>
          <w:marTop w:val="0"/>
          <w:marBottom w:val="0"/>
          <w:divBdr>
            <w:top w:val="none" w:sz="0" w:space="0" w:color="auto"/>
            <w:left w:val="none" w:sz="0" w:space="0" w:color="auto"/>
            <w:bottom w:val="none" w:sz="0" w:space="0" w:color="auto"/>
            <w:right w:val="none" w:sz="0" w:space="0" w:color="auto"/>
          </w:divBdr>
        </w:div>
        <w:div w:id="1685548085">
          <w:marLeft w:val="0"/>
          <w:marRight w:val="0"/>
          <w:marTop w:val="0"/>
          <w:marBottom w:val="0"/>
          <w:divBdr>
            <w:top w:val="none" w:sz="0" w:space="0" w:color="auto"/>
            <w:left w:val="none" w:sz="0" w:space="0" w:color="auto"/>
            <w:bottom w:val="none" w:sz="0" w:space="0" w:color="auto"/>
            <w:right w:val="none" w:sz="0" w:space="0" w:color="auto"/>
          </w:divBdr>
        </w:div>
        <w:div w:id="1845047465">
          <w:marLeft w:val="0"/>
          <w:marRight w:val="0"/>
          <w:marTop w:val="0"/>
          <w:marBottom w:val="0"/>
          <w:divBdr>
            <w:top w:val="none" w:sz="0" w:space="0" w:color="auto"/>
            <w:left w:val="none" w:sz="0" w:space="0" w:color="auto"/>
            <w:bottom w:val="none" w:sz="0" w:space="0" w:color="auto"/>
            <w:right w:val="none" w:sz="0" w:space="0" w:color="auto"/>
          </w:divBdr>
        </w:div>
        <w:div w:id="1854302358">
          <w:marLeft w:val="0"/>
          <w:marRight w:val="0"/>
          <w:marTop w:val="0"/>
          <w:marBottom w:val="0"/>
          <w:divBdr>
            <w:top w:val="none" w:sz="0" w:space="0" w:color="auto"/>
            <w:left w:val="none" w:sz="0" w:space="0" w:color="auto"/>
            <w:bottom w:val="none" w:sz="0" w:space="0" w:color="auto"/>
            <w:right w:val="none" w:sz="0" w:space="0" w:color="auto"/>
          </w:divBdr>
        </w:div>
        <w:div w:id="1855000892">
          <w:marLeft w:val="0"/>
          <w:marRight w:val="0"/>
          <w:marTop w:val="0"/>
          <w:marBottom w:val="0"/>
          <w:divBdr>
            <w:top w:val="none" w:sz="0" w:space="0" w:color="auto"/>
            <w:left w:val="none" w:sz="0" w:space="0" w:color="auto"/>
            <w:bottom w:val="none" w:sz="0" w:space="0" w:color="auto"/>
            <w:right w:val="none" w:sz="0" w:space="0" w:color="auto"/>
          </w:divBdr>
        </w:div>
        <w:div w:id="1905605129">
          <w:marLeft w:val="0"/>
          <w:marRight w:val="0"/>
          <w:marTop w:val="0"/>
          <w:marBottom w:val="0"/>
          <w:divBdr>
            <w:top w:val="none" w:sz="0" w:space="0" w:color="auto"/>
            <w:left w:val="none" w:sz="0" w:space="0" w:color="auto"/>
            <w:bottom w:val="none" w:sz="0" w:space="0" w:color="auto"/>
            <w:right w:val="none" w:sz="0" w:space="0" w:color="auto"/>
          </w:divBdr>
        </w:div>
        <w:div w:id="1962807012">
          <w:marLeft w:val="0"/>
          <w:marRight w:val="0"/>
          <w:marTop w:val="0"/>
          <w:marBottom w:val="0"/>
          <w:divBdr>
            <w:top w:val="none" w:sz="0" w:space="0" w:color="auto"/>
            <w:left w:val="none" w:sz="0" w:space="0" w:color="auto"/>
            <w:bottom w:val="none" w:sz="0" w:space="0" w:color="auto"/>
            <w:right w:val="none" w:sz="0" w:space="0" w:color="auto"/>
          </w:divBdr>
        </w:div>
        <w:div w:id="2115665190">
          <w:marLeft w:val="0"/>
          <w:marRight w:val="0"/>
          <w:marTop w:val="0"/>
          <w:marBottom w:val="0"/>
          <w:divBdr>
            <w:top w:val="none" w:sz="0" w:space="0" w:color="auto"/>
            <w:left w:val="none" w:sz="0" w:space="0" w:color="auto"/>
            <w:bottom w:val="none" w:sz="0" w:space="0" w:color="auto"/>
            <w:right w:val="none" w:sz="0" w:space="0" w:color="auto"/>
          </w:divBdr>
        </w:div>
      </w:divsChild>
    </w:div>
    <w:div w:id="351690507">
      <w:bodyDiv w:val="1"/>
      <w:marLeft w:val="0"/>
      <w:marRight w:val="0"/>
      <w:marTop w:val="0"/>
      <w:marBottom w:val="0"/>
      <w:divBdr>
        <w:top w:val="none" w:sz="0" w:space="0" w:color="auto"/>
        <w:left w:val="none" w:sz="0" w:space="0" w:color="auto"/>
        <w:bottom w:val="none" w:sz="0" w:space="0" w:color="auto"/>
        <w:right w:val="none" w:sz="0" w:space="0" w:color="auto"/>
      </w:divBdr>
    </w:div>
    <w:div w:id="398208289">
      <w:bodyDiv w:val="1"/>
      <w:marLeft w:val="0"/>
      <w:marRight w:val="0"/>
      <w:marTop w:val="0"/>
      <w:marBottom w:val="0"/>
      <w:divBdr>
        <w:top w:val="none" w:sz="0" w:space="0" w:color="auto"/>
        <w:left w:val="none" w:sz="0" w:space="0" w:color="auto"/>
        <w:bottom w:val="none" w:sz="0" w:space="0" w:color="auto"/>
        <w:right w:val="none" w:sz="0" w:space="0" w:color="auto"/>
      </w:divBdr>
    </w:div>
    <w:div w:id="453061610">
      <w:bodyDiv w:val="1"/>
      <w:marLeft w:val="0"/>
      <w:marRight w:val="0"/>
      <w:marTop w:val="0"/>
      <w:marBottom w:val="0"/>
      <w:divBdr>
        <w:top w:val="none" w:sz="0" w:space="0" w:color="auto"/>
        <w:left w:val="none" w:sz="0" w:space="0" w:color="auto"/>
        <w:bottom w:val="none" w:sz="0" w:space="0" w:color="auto"/>
        <w:right w:val="none" w:sz="0" w:space="0" w:color="auto"/>
      </w:divBdr>
      <w:divsChild>
        <w:div w:id="508906617">
          <w:marLeft w:val="0"/>
          <w:marRight w:val="0"/>
          <w:marTop w:val="0"/>
          <w:marBottom w:val="0"/>
          <w:divBdr>
            <w:top w:val="none" w:sz="0" w:space="0" w:color="auto"/>
            <w:left w:val="none" w:sz="0" w:space="0" w:color="auto"/>
            <w:bottom w:val="none" w:sz="0" w:space="0" w:color="auto"/>
            <w:right w:val="none" w:sz="0" w:space="0" w:color="auto"/>
          </w:divBdr>
        </w:div>
        <w:div w:id="1148397625">
          <w:marLeft w:val="0"/>
          <w:marRight w:val="0"/>
          <w:marTop w:val="0"/>
          <w:marBottom w:val="0"/>
          <w:divBdr>
            <w:top w:val="none" w:sz="0" w:space="0" w:color="auto"/>
            <w:left w:val="none" w:sz="0" w:space="0" w:color="auto"/>
            <w:bottom w:val="none" w:sz="0" w:space="0" w:color="auto"/>
            <w:right w:val="none" w:sz="0" w:space="0" w:color="auto"/>
          </w:divBdr>
          <w:divsChild>
            <w:div w:id="406198065">
              <w:marLeft w:val="0"/>
              <w:marRight w:val="0"/>
              <w:marTop w:val="0"/>
              <w:marBottom w:val="0"/>
              <w:divBdr>
                <w:top w:val="none" w:sz="0" w:space="0" w:color="auto"/>
                <w:left w:val="none" w:sz="0" w:space="0" w:color="auto"/>
                <w:bottom w:val="none" w:sz="0" w:space="0" w:color="auto"/>
                <w:right w:val="none" w:sz="0" w:space="0" w:color="auto"/>
              </w:divBdr>
              <w:divsChild>
                <w:div w:id="1598706704">
                  <w:marLeft w:val="0"/>
                  <w:marRight w:val="0"/>
                  <w:marTop w:val="0"/>
                  <w:marBottom w:val="0"/>
                  <w:divBdr>
                    <w:top w:val="none" w:sz="0" w:space="0" w:color="auto"/>
                    <w:left w:val="none" w:sz="0" w:space="0" w:color="auto"/>
                    <w:bottom w:val="none" w:sz="0" w:space="0" w:color="auto"/>
                    <w:right w:val="none" w:sz="0" w:space="0" w:color="auto"/>
                  </w:divBdr>
                  <w:divsChild>
                    <w:div w:id="2075271973">
                      <w:marLeft w:val="0"/>
                      <w:marRight w:val="0"/>
                      <w:marTop w:val="0"/>
                      <w:marBottom w:val="0"/>
                      <w:divBdr>
                        <w:top w:val="none" w:sz="0" w:space="0" w:color="auto"/>
                        <w:left w:val="none" w:sz="0" w:space="0" w:color="auto"/>
                        <w:bottom w:val="none" w:sz="0" w:space="0" w:color="auto"/>
                        <w:right w:val="none" w:sz="0" w:space="0" w:color="auto"/>
                      </w:divBdr>
                      <w:divsChild>
                        <w:div w:id="1366516769">
                          <w:marLeft w:val="0"/>
                          <w:marRight w:val="0"/>
                          <w:marTop w:val="0"/>
                          <w:marBottom w:val="0"/>
                          <w:divBdr>
                            <w:top w:val="none" w:sz="0" w:space="0" w:color="auto"/>
                            <w:left w:val="none" w:sz="0" w:space="0" w:color="auto"/>
                            <w:bottom w:val="none" w:sz="0" w:space="0" w:color="auto"/>
                            <w:right w:val="none" w:sz="0" w:space="0" w:color="auto"/>
                          </w:divBdr>
                          <w:divsChild>
                            <w:div w:id="11549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304591">
          <w:marLeft w:val="0"/>
          <w:marRight w:val="0"/>
          <w:marTop w:val="0"/>
          <w:marBottom w:val="0"/>
          <w:divBdr>
            <w:top w:val="none" w:sz="0" w:space="0" w:color="auto"/>
            <w:left w:val="none" w:sz="0" w:space="0" w:color="auto"/>
            <w:bottom w:val="none" w:sz="0" w:space="0" w:color="auto"/>
            <w:right w:val="none" w:sz="0" w:space="0" w:color="auto"/>
          </w:divBdr>
          <w:divsChild>
            <w:div w:id="429547959">
              <w:marLeft w:val="0"/>
              <w:marRight w:val="0"/>
              <w:marTop w:val="0"/>
              <w:marBottom w:val="0"/>
              <w:divBdr>
                <w:top w:val="none" w:sz="0" w:space="0" w:color="auto"/>
                <w:left w:val="none" w:sz="0" w:space="0" w:color="auto"/>
                <w:bottom w:val="none" w:sz="0" w:space="0" w:color="auto"/>
                <w:right w:val="none" w:sz="0" w:space="0" w:color="auto"/>
              </w:divBdr>
              <w:divsChild>
                <w:div w:id="55855707">
                  <w:marLeft w:val="0"/>
                  <w:marRight w:val="0"/>
                  <w:marTop w:val="0"/>
                  <w:marBottom w:val="0"/>
                  <w:divBdr>
                    <w:top w:val="none" w:sz="0" w:space="0" w:color="auto"/>
                    <w:left w:val="none" w:sz="0" w:space="0" w:color="auto"/>
                    <w:bottom w:val="none" w:sz="0" w:space="0" w:color="auto"/>
                    <w:right w:val="none" w:sz="0" w:space="0" w:color="auto"/>
                  </w:divBdr>
                  <w:divsChild>
                    <w:div w:id="1843543862">
                      <w:marLeft w:val="0"/>
                      <w:marRight w:val="0"/>
                      <w:marTop w:val="0"/>
                      <w:marBottom w:val="0"/>
                      <w:divBdr>
                        <w:top w:val="none" w:sz="0" w:space="0" w:color="auto"/>
                        <w:left w:val="none" w:sz="0" w:space="0" w:color="auto"/>
                        <w:bottom w:val="none" w:sz="0" w:space="0" w:color="auto"/>
                        <w:right w:val="none" w:sz="0" w:space="0" w:color="auto"/>
                      </w:divBdr>
                      <w:divsChild>
                        <w:div w:id="18156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856114">
      <w:bodyDiv w:val="1"/>
      <w:marLeft w:val="0"/>
      <w:marRight w:val="0"/>
      <w:marTop w:val="0"/>
      <w:marBottom w:val="0"/>
      <w:divBdr>
        <w:top w:val="none" w:sz="0" w:space="0" w:color="auto"/>
        <w:left w:val="none" w:sz="0" w:space="0" w:color="auto"/>
        <w:bottom w:val="none" w:sz="0" w:space="0" w:color="auto"/>
        <w:right w:val="none" w:sz="0" w:space="0" w:color="auto"/>
      </w:divBdr>
    </w:div>
    <w:div w:id="1041053741">
      <w:bodyDiv w:val="1"/>
      <w:marLeft w:val="0"/>
      <w:marRight w:val="0"/>
      <w:marTop w:val="0"/>
      <w:marBottom w:val="0"/>
      <w:divBdr>
        <w:top w:val="none" w:sz="0" w:space="0" w:color="auto"/>
        <w:left w:val="none" w:sz="0" w:space="0" w:color="auto"/>
        <w:bottom w:val="none" w:sz="0" w:space="0" w:color="auto"/>
        <w:right w:val="none" w:sz="0" w:space="0" w:color="auto"/>
      </w:divBdr>
    </w:div>
    <w:div w:id="1566531633">
      <w:bodyDiv w:val="1"/>
      <w:marLeft w:val="0"/>
      <w:marRight w:val="0"/>
      <w:marTop w:val="0"/>
      <w:marBottom w:val="0"/>
      <w:divBdr>
        <w:top w:val="none" w:sz="0" w:space="0" w:color="auto"/>
        <w:left w:val="none" w:sz="0" w:space="0" w:color="auto"/>
        <w:bottom w:val="none" w:sz="0" w:space="0" w:color="auto"/>
        <w:right w:val="none" w:sz="0" w:space="0" w:color="auto"/>
      </w:divBdr>
      <w:divsChild>
        <w:div w:id="381289798">
          <w:marLeft w:val="0"/>
          <w:marRight w:val="0"/>
          <w:marTop w:val="0"/>
          <w:marBottom w:val="0"/>
          <w:divBdr>
            <w:top w:val="none" w:sz="0" w:space="0" w:color="auto"/>
            <w:left w:val="none" w:sz="0" w:space="0" w:color="auto"/>
            <w:bottom w:val="none" w:sz="0" w:space="0" w:color="auto"/>
            <w:right w:val="none" w:sz="0" w:space="0" w:color="auto"/>
          </w:divBdr>
        </w:div>
        <w:div w:id="383531313">
          <w:marLeft w:val="0"/>
          <w:marRight w:val="0"/>
          <w:marTop w:val="0"/>
          <w:marBottom w:val="0"/>
          <w:divBdr>
            <w:top w:val="none" w:sz="0" w:space="0" w:color="auto"/>
            <w:left w:val="none" w:sz="0" w:space="0" w:color="auto"/>
            <w:bottom w:val="none" w:sz="0" w:space="0" w:color="auto"/>
            <w:right w:val="none" w:sz="0" w:space="0" w:color="auto"/>
          </w:divBdr>
        </w:div>
        <w:div w:id="944776652">
          <w:marLeft w:val="0"/>
          <w:marRight w:val="0"/>
          <w:marTop w:val="0"/>
          <w:marBottom w:val="0"/>
          <w:divBdr>
            <w:top w:val="none" w:sz="0" w:space="0" w:color="auto"/>
            <w:left w:val="none" w:sz="0" w:space="0" w:color="auto"/>
            <w:bottom w:val="none" w:sz="0" w:space="0" w:color="auto"/>
            <w:right w:val="none" w:sz="0" w:space="0" w:color="auto"/>
          </w:divBdr>
        </w:div>
        <w:div w:id="1315063647">
          <w:marLeft w:val="0"/>
          <w:marRight w:val="0"/>
          <w:marTop w:val="0"/>
          <w:marBottom w:val="0"/>
          <w:divBdr>
            <w:top w:val="none" w:sz="0" w:space="0" w:color="auto"/>
            <w:left w:val="none" w:sz="0" w:space="0" w:color="auto"/>
            <w:bottom w:val="none" w:sz="0" w:space="0" w:color="auto"/>
            <w:right w:val="none" w:sz="0" w:space="0" w:color="auto"/>
          </w:divBdr>
        </w:div>
        <w:div w:id="1699965992">
          <w:marLeft w:val="0"/>
          <w:marRight w:val="0"/>
          <w:marTop w:val="0"/>
          <w:marBottom w:val="0"/>
          <w:divBdr>
            <w:top w:val="none" w:sz="0" w:space="0" w:color="auto"/>
            <w:left w:val="none" w:sz="0" w:space="0" w:color="auto"/>
            <w:bottom w:val="none" w:sz="0" w:space="0" w:color="auto"/>
            <w:right w:val="none" w:sz="0" w:space="0" w:color="auto"/>
          </w:divBdr>
        </w:div>
        <w:div w:id="1766148186">
          <w:marLeft w:val="0"/>
          <w:marRight w:val="0"/>
          <w:marTop w:val="0"/>
          <w:marBottom w:val="0"/>
          <w:divBdr>
            <w:top w:val="none" w:sz="0" w:space="0" w:color="auto"/>
            <w:left w:val="none" w:sz="0" w:space="0" w:color="auto"/>
            <w:bottom w:val="none" w:sz="0" w:space="0" w:color="auto"/>
            <w:right w:val="none" w:sz="0" w:space="0" w:color="auto"/>
          </w:divBdr>
        </w:div>
        <w:div w:id="2059817282">
          <w:marLeft w:val="0"/>
          <w:marRight w:val="0"/>
          <w:marTop w:val="0"/>
          <w:marBottom w:val="0"/>
          <w:divBdr>
            <w:top w:val="none" w:sz="0" w:space="0" w:color="auto"/>
            <w:left w:val="none" w:sz="0" w:space="0" w:color="auto"/>
            <w:bottom w:val="none" w:sz="0" w:space="0" w:color="auto"/>
            <w:right w:val="none" w:sz="0" w:space="0" w:color="auto"/>
          </w:divBdr>
          <w:divsChild>
            <w:div w:id="1734624674">
              <w:marLeft w:val="0"/>
              <w:marRight w:val="0"/>
              <w:marTop w:val="0"/>
              <w:marBottom w:val="0"/>
              <w:divBdr>
                <w:top w:val="none" w:sz="0" w:space="0" w:color="auto"/>
                <w:left w:val="none" w:sz="0" w:space="0" w:color="auto"/>
                <w:bottom w:val="none" w:sz="0" w:space="0" w:color="auto"/>
                <w:right w:val="none" w:sz="0" w:space="0" w:color="auto"/>
              </w:divBdr>
              <w:divsChild>
                <w:div w:id="89858636">
                  <w:marLeft w:val="0"/>
                  <w:marRight w:val="0"/>
                  <w:marTop w:val="0"/>
                  <w:marBottom w:val="0"/>
                  <w:divBdr>
                    <w:top w:val="none" w:sz="0" w:space="0" w:color="auto"/>
                    <w:left w:val="none" w:sz="0" w:space="0" w:color="auto"/>
                    <w:bottom w:val="none" w:sz="0" w:space="0" w:color="auto"/>
                    <w:right w:val="none" w:sz="0" w:space="0" w:color="auto"/>
                  </w:divBdr>
                </w:div>
                <w:div w:id="477495679">
                  <w:marLeft w:val="0"/>
                  <w:marRight w:val="0"/>
                  <w:marTop w:val="0"/>
                  <w:marBottom w:val="0"/>
                  <w:divBdr>
                    <w:top w:val="none" w:sz="0" w:space="0" w:color="auto"/>
                    <w:left w:val="none" w:sz="0" w:space="0" w:color="auto"/>
                    <w:bottom w:val="none" w:sz="0" w:space="0" w:color="auto"/>
                    <w:right w:val="none" w:sz="0" w:space="0" w:color="auto"/>
                  </w:divBdr>
                  <w:divsChild>
                    <w:div w:id="894658248">
                      <w:marLeft w:val="0"/>
                      <w:marRight w:val="0"/>
                      <w:marTop w:val="0"/>
                      <w:marBottom w:val="0"/>
                      <w:divBdr>
                        <w:top w:val="none" w:sz="0" w:space="0" w:color="auto"/>
                        <w:left w:val="none" w:sz="0" w:space="0" w:color="auto"/>
                        <w:bottom w:val="none" w:sz="0" w:space="0" w:color="auto"/>
                        <w:right w:val="none" w:sz="0" w:space="0" w:color="auto"/>
                      </w:divBdr>
                      <w:divsChild>
                        <w:div w:id="967246976">
                          <w:marLeft w:val="0"/>
                          <w:marRight w:val="0"/>
                          <w:marTop w:val="0"/>
                          <w:marBottom w:val="0"/>
                          <w:divBdr>
                            <w:top w:val="none" w:sz="0" w:space="0" w:color="auto"/>
                            <w:left w:val="none" w:sz="0" w:space="0" w:color="auto"/>
                            <w:bottom w:val="none" w:sz="0" w:space="0" w:color="auto"/>
                            <w:right w:val="none" w:sz="0" w:space="0" w:color="auto"/>
                          </w:divBdr>
                          <w:divsChild>
                            <w:div w:id="1404983822">
                              <w:marLeft w:val="0"/>
                              <w:marRight w:val="0"/>
                              <w:marTop w:val="0"/>
                              <w:marBottom w:val="0"/>
                              <w:divBdr>
                                <w:top w:val="none" w:sz="0" w:space="0" w:color="auto"/>
                                <w:left w:val="none" w:sz="0" w:space="0" w:color="auto"/>
                                <w:bottom w:val="none" w:sz="0" w:space="0" w:color="auto"/>
                                <w:right w:val="none" w:sz="0" w:space="0" w:color="auto"/>
                              </w:divBdr>
                            </w:div>
                            <w:div w:id="1809276115">
                              <w:marLeft w:val="0"/>
                              <w:marRight w:val="0"/>
                              <w:marTop w:val="0"/>
                              <w:marBottom w:val="0"/>
                              <w:divBdr>
                                <w:top w:val="none" w:sz="0" w:space="0" w:color="auto"/>
                                <w:left w:val="none" w:sz="0" w:space="0" w:color="auto"/>
                                <w:bottom w:val="none" w:sz="0" w:space="0" w:color="auto"/>
                                <w:right w:val="none" w:sz="0" w:space="0" w:color="auto"/>
                              </w:divBdr>
                            </w:div>
                            <w:div w:id="2093240584">
                              <w:marLeft w:val="0"/>
                              <w:marRight w:val="0"/>
                              <w:marTop w:val="0"/>
                              <w:marBottom w:val="0"/>
                              <w:divBdr>
                                <w:top w:val="none" w:sz="0" w:space="0" w:color="auto"/>
                                <w:left w:val="none" w:sz="0" w:space="0" w:color="auto"/>
                                <w:bottom w:val="none" w:sz="0" w:space="0" w:color="auto"/>
                                <w:right w:val="none" w:sz="0" w:space="0" w:color="auto"/>
                              </w:divBdr>
                              <w:divsChild>
                                <w:div w:id="368145876">
                                  <w:marLeft w:val="0"/>
                                  <w:marRight w:val="0"/>
                                  <w:marTop w:val="0"/>
                                  <w:marBottom w:val="0"/>
                                  <w:divBdr>
                                    <w:top w:val="none" w:sz="0" w:space="0" w:color="auto"/>
                                    <w:left w:val="none" w:sz="0" w:space="0" w:color="auto"/>
                                    <w:bottom w:val="none" w:sz="0" w:space="0" w:color="auto"/>
                                    <w:right w:val="none" w:sz="0" w:space="0" w:color="auto"/>
                                  </w:divBdr>
                                  <w:divsChild>
                                    <w:div w:id="250086714">
                                      <w:marLeft w:val="0"/>
                                      <w:marRight w:val="0"/>
                                      <w:marTop w:val="0"/>
                                      <w:marBottom w:val="0"/>
                                      <w:divBdr>
                                        <w:top w:val="none" w:sz="0" w:space="0" w:color="auto"/>
                                        <w:left w:val="none" w:sz="0" w:space="0" w:color="auto"/>
                                        <w:bottom w:val="none" w:sz="0" w:space="0" w:color="auto"/>
                                        <w:right w:val="none" w:sz="0" w:space="0" w:color="auto"/>
                                      </w:divBdr>
                                    </w:div>
                                    <w:div w:id="9478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064890">
                          <w:marLeft w:val="0"/>
                          <w:marRight w:val="0"/>
                          <w:marTop w:val="0"/>
                          <w:marBottom w:val="0"/>
                          <w:divBdr>
                            <w:top w:val="none" w:sz="0" w:space="0" w:color="auto"/>
                            <w:left w:val="none" w:sz="0" w:space="0" w:color="auto"/>
                            <w:bottom w:val="none" w:sz="0" w:space="0" w:color="auto"/>
                            <w:right w:val="none" w:sz="0" w:space="0" w:color="auto"/>
                          </w:divBdr>
                          <w:divsChild>
                            <w:div w:id="1532378709">
                              <w:marLeft w:val="0"/>
                              <w:marRight w:val="0"/>
                              <w:marTop w:val="0"/>
                              <w:marBottom w:val="0"/>
                              <w:divBdr>
                                <w:top w:val="none" w:sz="0" w:space="0" w:color="auto"/>
                                <w:left w:val="none" w:sz="0" w:space="0" w:color="auto"/>
                                <w:bottom w:val="none" w:sz="0" w:space="0" w:color="auto"/>
                                <w:right w:val="none" w:sz="0" w:space="0" w:color="auto"/>
                              </w:divBdr>
                            </w:div>
                          </w:divsChild>
                        </w:div>
                        <w:div w:id="2027973261">
                          <w:marLeft w:val="0"/>
                          <w:marRight w:val="0"/>
                          <w:marTop w:val="0"/>
                          <w:marBottom w:val="0"/>
                          <w:divBdr>
                            <w:top w:val="none" w:sz="0" w:space="0" w:color="auto"/>
                            <w:left w:val="none" w:sz="0" w:space="0" w:color="auto"/>
                            <w:bottom w:val="none" w:sz="0" w:space="0" w:color="auto"/>
                            <w:right w:val="none" w:sz="0" w:space="0" w:color="auto"/>
                          </w:divBdr>
                          <w:divsChild>
                            <w:div w:id="13307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991723">
      <w:bodyDiv w:val="1"/>
      <w:marLeft w:val="0"/>
      <w:marRight w:val="0"/>
      <w:marTop w:val="0"/>
      <w:marBottom w:val="0"/>
      <w:divBdr>
        <w:top w:val="none" w:sz="0" w:space="0" w:color="auto"/>
        <w:left w:val="none" w:sz="0" w:space="0" w:color="auto"/>
        <w:bottom w:val="none" w:sz="0" w:space="0" w:color="auto"/>
        <w:right w:val="none" w:sz="0" w:space="0" w:color="auto"/>
      </w:divBdr>
      <w:divsChild>
        <w:div w:id="6180170">
          <w:marLeft w:val="0"/>
          <w:marRight w:val="0"/>
          <w:marTop w:val="0"/>
          <w:marBottom w:val="0"/>
          <w:divBdr>
            <w:top w:val="none" w:sz="0" w:space="0" w:color="auto"/>
            <w:left w:val="none" w:sz="0" w:space="0" w:color="auto"/>
            <w:bottom w:val="none" w:sz="0" w:space="0" w:color="auto"/>
            <w:right w:val="none" w:sz="0" w:space="0" w:color="auto"/>
          </w:divBdr>
        </w:div>
        <w:div w:id="25983153">
          <w:marLeft w:val="0"/>
          <w:marRight w:val="0"/>
          <w:marTop w:val="0"/>
          <w:marBottom w:val="0"/>
          <w:divBdr>
            <w:top w:val="none" w:sz="0" w:space="0" w:color="auto"/>
            <w:left w:val="none" w:sz="0" w:space="0" w:color="auto"/>
            <w:bottom w:val="none" w:sz="0" w:space="0" w:color="auto"/>
            <w:right w:val="none" w:sz="0" w:space="0" w:color="auto"/>
          </w:divBdr>
        </w:div>
        <w:div w:id="54284683">
          <w:marLeft w:val="0"/>
          <w:marRight w:val="0"/>
          <w:marTop w:val="0"/>
          <w:marBottom w:val="0"/>
          <w:divBdr>
            <w:top w:val="none" w:sz="0" w:space="0" w:color="auto"/>
            <w:left w:val="none" w:sz="0" w:space="0" w:color="auto"/>
            <w:bottom w:val="none" w:sz="0" w:space="0" w:color="auto"/>
            <w:right w:val="none" w:sz="0" w:space="0" w:color="auto"/>
          </w:divBdr>
        </w:div>
        <w:div w:id="67964045">
          <w:marLeft w:val="0"/>
          <w:marRight w:val="0"/>
          <w:marTop w:val="0"/>
          <w:marBottom w:val="0"/>
          <w:divBdr>
            <w:top w:val="none" w:sz="0" w:space="0" w:color="auto"/>
            <w:left w:val="none" w:sz="0" w:space="0" w:color="auto"/>
            <w:bottom w:val="none" w:sz="0" w:space="0" w:color="auto"/>
            <w:right w:val="none" w:sz="0" w:space="0" w:color="auto"/>
          </w:divBdr>
        </w:div>
        <w:div w:id="70280821">
          <w:marLeft w:val="0"/>
          <w:marRight w:val="0"/>
          <w:marTop w:val="0"/>
          <w:marBottom w:val="0"/>
          <w:divBdr>
            <w:top w:val="none" w:sz="0" w:space="0" w:color="auto"/>
            <w:left w:val="none" w:sz="0" w:space="0" w:color="auto"/>
            <w:bottom w:val="none" w:sz="0" w:space="0" w:color="auto"/>
            <w:right w:val="none" w:sz="0" w:space="0" w:color="auto"/>
          </w:divBdr>
        </w:div>
        <w:div w:id="102310088">
          <w:marLeft w:val="0"/>
          <w:marRight w:val="0"/>
          <w:marTop w:val="0"/>
          <w:marBottom w:val="0"/>
          <w:divBdr>
            <w:top w:val="none" w:sz="0" w:space="0" w:color="auto"/>
            <w:left w:val="none" w:sz="0" w:space="0" w:color="auto"/>
            <w:bottom w:val="none" w:sz="0" w:space="0" w:color="auto"/>
            <w:right w:val="none" w:sz="0" w:space="0" w:color="auto"/>
          </w:divBdr>
        </w:div>
        <w:div w:id="106627313">
          <w:marLeft w:val="0"/>
          <w:marRight w:val="0"/>
          <w:marTop w:val="0"/>
          <w:marBottom w:val="0"/>
          <w:divBdr>
            <w:top w:val="none" w:sz="0" w:space="0" w:color="auto"/>
            <w:left w:val="none" w:sz="0" w:space="0" w:color="auto"/>
            <w:bottom w:val="none" w:sz="0" w:space="0" w:color="auto"/>
            <w:right w:val="none" w:sz="0" w:space="0" w:color="auto"/>
          </w:divBdr>
        </w:div>
        <w:div w:id="109473923">
          <w:marLeft w:val="0"/>
          <w:marRight w:val="0"/>
          <w:marTop w:val="0"/>
          <w:marBottom w:val="0"/>
          <w:divBdr>
            <w:top w:val="none" w:sz="0" w:space="0" w:color="auto"/>
            <w:left w:val="none" w:sz="0" w:space="0" w:color="auto"/>
            <w:bottom w:val="none" w:sz="0" w:space="0" w:color="auto"/>
            <w:right w:val="none" w:sz="0" w:space="0" w:color="auto"/>
          </w:divBdr>
        </w:div>
        <w:div w:id="135420917">
          <w:marLeft w:val="0"/>
          <w:marRight w:val="0"/>
          <w:marTop w:val="0"/>
          <w:marBottom w:val="0"/>
          <w:divBdr>
            <w:top w:val="none" w:sz="0" w:space="0" w:color="auto"/>
            <w:left w:val="none" w:sz="0" w:space="0" w:color="auto"/>
            <w:bottom w:val="none" w:sz="0" w:space="0" w:color="auto"/>
            <w:right w:val="none" w:sz="0" w:space="0" w:color="auto"/>
          </w:divBdr>
        </w:div>
        <w:div w:id="144124153">
          <w:marLeft w:val="0"/>
          <w:marRight w:val="0"/>
          <w:marTop w:val="0"/>
          <w:marBottom w:val="0"/>
          <w:divBdr>
            <w:top w:val="none" w:sz="0" w:space="0" w:color="auto"/>
            <w:left w:val="none" w:sz="0" w:space="0" w:color="auto"/>
            <w:bottom w:val="none" w:sz="0" w:space="0" w:color="auto"/>
            <w:right w:val="none" w:sz="0" w:space="0" w:color="auto"/>
          </w:divBdr>
        </w:div>
        <w:div w:id="146214864">
          <w:marLeft w:val="0"/>
          <w:marRight w:val="0"/>
          <w:marTop w:val="0"/>
          <w:marBottom w:val="0"/>
          <w:divBdr>
            <w:top w:val="none" w:sz="0" w:space="0" w:color="auto"/>
            <w:left w:val="none" w:sz="0" w:space="0" w:color="auto"/>
            <w:bottom w:val="none" w:sz="0" w:space="0" w:color="auto"/>
            <w:right w:val="none" w:sz="0" w:space="0" w:color="auto"/>
          </w:divBdr>
        </w:div>
        <w:div w:id="199439528">
          <w:marLeft w:val="0"/>
          <w:marRight w:val="0"/>
          <w:marTop w:val="0"/>
          <w:marBottom w:val="0"/>
          <w:divBdr>
            <w:top w:val="none" w:sz="0" w:space="0" w:color="auto"/>
            <w:left w:val="none" w:sz="0" w:space="0" w:color="auto"/>
            <w:bottom w:val="none" w:sz="0" w:space="0" w:color="auto"/>
            <w:right w:val="none" w:sz="0" w:space="0" w:color="auto"/>
          </w:divBdr>
        </w:div>
        <w:div w:id="200365540">
          <w:marLeft w:val="0"/>
          <w:marRight w:val="0"/>
          <w:marTop w:val="0"/>
          <w:marBottom w:val="0"/>
          <w:divBdr>
            <w:top w:val="none" w:sz="0" w:space="0" w:color="auto"/>
            <w:left w:val="none" w:sz="0" w:space="0" w:color="auto"/>
            <w:bottom w:val="none" w:sz="0" w:space="0" w:color="auto"/>
            <w:right w:val="none" w:sz="0" w:space="0" w:color="auto"/>
          </w:divBdr>
        </w:div>
        <w:div w:id="202448638">
          <w:marLeft w:val="0"/>
          <w:marRight w:val="0"/>
          <w:marTop w:val="0"/>
          <w:marBottom w:val="0"/>
          <w:divBdr>
            <w:top w:val="none" w:sz="0" w:space="0" w:color="auto"/>
            <w:left w:val="none" w:sz="0" w:space="0" w:color="auto"/>
            <w:bottom w:val="none" w:sz="0" w:space="0" w:color="auto"/>
            <w:right w:val="none" w:sz="0" w:space="0" w:color="auto"/>
          </w:divBdr>
        </w:div>
        <w:div w:id="220748429">
          <w:marLeft w:val="0"/>
          <w:marRight w:val="0"/>
          <w:marTop w:val="0"/>
          <w:marBottom w:val="0"/>
          <w:divBdr>
            <w:top w:val="none" w:sz="0" w:space="0" w:color="auto"/>
            <w:left w:val="none" w:sz="0" w:space="0" w:color="auto"/>
            <w:bottom w:val="none" w:sz="0" w:space="0" w:color="auto"/>
            <w:right w:val="none" w:sz="0" w:space="0" w:color="auto"/>
          </w:divBdr>
        </w:div>
        <w:div w:id="241528854">
          <w:marLeft w:val="0"/>
          <w:marRight w:val="0"/>
          <w:marTop w:val="0"/>
          <w:marBottom w:val="0"/>
          <w:divBdr>
            <w:top w:val="none" w:sz="0" w:space="0" w:color="auto"/>
            <w:left w:val="none" w:sz="0" w:space="0" w:color="auto"/>
            <w:bottom w:val="none" w:sz="0" w:space="0" w:color="auto"/>
            <w:right w:val="none" w:sz="0" w:space="0" w:color="auto"/>
          </w:divBdr>
        </w:div>
        <w:div w:id="277227209">
          <w:marLeft w:val="0"/>
          <w:marRight w:val="0"/>
          <w:marTop w:val="0"/>
          <w:marBottom w:val="0"/>
          <w:divBdr>
            <w:top w:val="none" w:sz="0" w:space="0" w:color="auto"/>
            <w:left w:val="none" w:sz="0" w:space="0" w:color="auto"/>
            <w:bottom w:val="none" w:sz="0" w:space="0" w:color="auto"/>
            <w:right w:val="none" w:sz="0" w:space="0" w:color="auto"/>
          </w:divBdr>
        </w:div>
        <w:div w:id="277807708">
          <w:marLeft w:val="0"/>
          <w:marRight w:val="0"/>
          <w:marTop w:val="0"/>
          <w:marBottom w:val="0"/>
          <w:divBdr>
            <w:top w:val="none" w:sz="0" w:space="0" w:color="auto"/>
            <w:left w:val="none" w:sz="0" w:space="0" w:color="auto"/>
            <w:bottom w:val="none" w:sz="0" w:space="0" w:color="auto"/>
            <w:right w:val="none" w:sz="0" w:space="0" w:color="auto"/>
          </w:divBdr>
        </w:div>
        <w:div w:id="282543409">
          <w:marLeft w:val="0"/>
          <w:marRight w:val="0"/>
          <w:marTop w:val="0"/>
          <w:marBottom w:val="0"/>
          <w:divBdr>
            <w:top w:val="none" w:sz="0" w:space="0" w:color="auto"/>
            <w:left w:val="none" w:sz="0" w:space="0" w:color="auto"/>
            <w:bottom w:val="none" w:sz="0" w:space="0" w:color="auto"/>
            <w:right w:val="none" w:sz="0" w:space="0" w:color="auto"/>
          </w:divBdr>
        </w:div>
        <w:div w:id="321742402">
          <w:marLeft w:val="0"/>
          <w:marRight w:val="0"/>
          <w:marTop w:val="0"/>
          <w:marBottom w:val="0"/>
          <w:divBdr>
            <w:top w:val="none" w:sz="0" w:space="0" w:color="auto"/>
            <w:left w:val="none" w:sz="0" w:space="0" w:color="auto"/>
            <w:bottom w:val="none" w:sz="0" w:space="0" w:color="auto"/>
            <w:right w:val="none" w:sz="0" w:space="0" w:color="auto"/>
          </w:divBdr>
        </w:div>
        <w:div w:id="323436639">
          <w:marLeft w:val="0"/>
          <w:marRight w:val="0"/>
          <w:marTop w:val="0"/>
          <w:marBottom w:val="0"/>
          <w:divBdr>
            <w:top w:val="none" w:sz="0" w:space="0" w:color="auto"/>
            <w:left w:val="none" w:sz="0" w:space="0" w:color="auto"/>
            <w:bottom w:val="none" w:sz="0" w:space="0" w:color="auto"/>
            <w:right w:val="none" w:sz="0" w:space="0" w:color="auto"/>
          </w:divBdr>
        </w:div>
        <w:div w:id="326248800">
          <w:marLeft w:val="0"/>
          <w:marRight w:val="0"/>
          <w:marTop w:val="0"/>
          <w:marBottom w:val="0"/>
          <w:divBdr>
            <w:top w:val="none" w:sz="0" w:space="0" w:color="auto"/>
            <w:left w:val="none" w:sz="0" w:space="0" w:color="auto"/>
            <w:bottom w:val="none" w:sz="0" w:space="0" w:color="auto"/>
            <w:right w:val="none" w:sz="0" w:space="0" w:color="auto"/>
          </w:divBdr>
        </w:div>
        <w:div w:id="340277631">
          <w:marLeft w:val="0"/>
          <w:marRight w:val="0"/>
          <w:marTop w:val="0"/>
          <w:marBottom w:val="0"/>
          <w:divBdr>
            <w:top w:val="none" w:sz="0" w:space="0" w:color="auto"/>
            <w:left w:val="none" w:sz="0" w:space="0" w:color="auto"/>
            <w:bottom w:val="none" w:sz="0" w:space="0" w:color="auto"/>
            <w:right w:val="none" w:sz="0" w:space="0" w:color="auto"/>
          </w:divBdr>
        </w:div>
        <w:div w:id="354384862">
          <w:marLeft w:val="0"/>
          <w:marRight w:val="0"/>
          <w:marTop w:val="0"/>
          <w:marBottom w:val="0"/>
          <w:divBdr>
            <w:top w:val="none" w:sz="0" w:space="0" w:color="auto"/>
            <w:left w:val="none" w:sz="0" w:space="0" w:color="auto"/>
            <w:bottom w:val="none" w:sz="0" w:space="0" w:color="auto"/>
            <w:right w:val="none" w:sz="0" w:space="0" w:color="auto"/>
          </w:divBdr>
        </w:div>
        <w:div w:id="367146230">
          <w:marLeft w:val="0"/>
          <w:marRight w:val="0"/>
          <w:marTop w:val="0"/>
          <w:marBottom w:val="0"/>
          <w:divBdr>
            <w:top w:val="none" w:sz="0" w:space="0" w:color="auto"/>
            <w:left w:val="none" w:sz="0" w:space="0" w:color="auto"/>
            <w:bottom w:val="none" w:sz="0" w:space="0" w:color="auto"/>
            <w:right w:val="none" w:sz="0" w:space="0" w:color="auto"/>
          </w:divBdr>
        </w:div>
        <w:div w:id="372461488">
          <w:marLeft w:val="0"/>
          <w:marRight w:val="0"/>
          <w:marTop w:val="0"/>
          <w:marBottom w:val="0"/>
          <w:divBdr>
            <w:top w:val="none" w:sz="0" w:space="0" w:color="auto"/>
            <w:left w:val="none" w:sz="0" w:space="0" w:color="auto"/>
            <w:bottom w:val="none" w:sz="0" w:space="0" w:color="auto"/>
            <w:right w:val="none" w:sz="0" w:space="0" w:color="auto"/>
          </w:divBdr>
        </w:div>
        <w:div w:id="374282346">
          <w:marLeft w:val="0"/>
          <w:marRight w:val="0"/>
          <w:marTop w:val="0"/>
          <w:marBottom w:val="0"/>
          <w:divBdr>
            <w:top w:val="none" w:sz="0" w:space="0" w:color="auto"/>
            <w:left w:val="none" w:sz="0" w:space="0" w:color="auto"/>
            <w:bottom w:val="none" w:sz="0" w:space="0" w:color="auto"/>
            <w:right w:val="none" w:sz="0" w:space="0" w:color="auto"/>
          </w:divBdr>
        </w:div>
        <w:div w:id="391580238">
          <w:marLeft w:val="0"/>
          <w:marRight w:val="0"/>
          <w:marTop w:val="0"/>
          <w:marBottom w:val="0"/>
          <w:divBdr>
            <w:top w:val="none" w:sz="0" w:space="0" w:color="auto"/>
            <w:left w:val="none" w:sz="0" w:space="0" w:color="auto"/>
            <w:bottom w:val="none" w:sz="0" w:space="0" w:color="auto"/>
            <w:right w:val="none" w:sz="0" w:space="0" w:color="auto"/>
          </w:divBdr>
        </w:div>
        <w:div w:id="453015582">
          <w:marLeft w:val="0"/>
          <w:marRight w:val="0"/>
          <w:marTop w:val="0"/>
          <w:marBottom w:val="0"/>
          <w:divBdr>
            <w:top w:val="none" w:sz="0" w:space="0" w:color="auto"/>
            <w:left w:val="none" w:sz="0" w:space="0" w:color="auto"/>
            <w:bottom w:val="none" w:sz="0" w:space="0" w:color="auto"/>
            <w:right w:val="none" w:sz="0" w:space="0" w:color="auto"/>
          </w:divBdr>
        </w:div>
        <w:div w:id="453184105">
          <w:marLeft w:val="0"/>
          <w:marRight w:val="0"/>
          <w:marTop w:val="0"/>
          <w:marBottom w:val="0"/>
          <w:divBdr>
            <w:top w:val="none" w:sz="0" w:space="0" w:color="auto"/>
            <w:left w:val="none" w:sz="0" w:space="0" w:color="auto"/>
            <w:bottom w:val="none" w:sz="0" w:space="0" w:color="auto"/>
            <w:right w:val="none" w:sz="0" w:space="0" w:color="auto"/>
          </w:divBdr>
        </w:div>
        <w:div w:id="470446211">
          <w:marLeft w:val="0"/>
          <w:marRight w:val="0"/>
          <w:marTop w:val="0"/>
          <w:marBottom w:val="0"/>
          <w:divBdr>
            <w:top w:val="none" w:sz="0" w:space="0" w:color="auto"/>
            <w:left w:val="none" w:sz="0" w:space="0" w:color="auto"/>
            <w:bottom w:val="none" w:sz="0" w:space="0" w:color="auto"/>
            <w:right w:val="none" w:sz="0" w:space="0" w:color="auto"/>
          </w:divBdr>
        </w:div>
        <w:div w:id="479078709">
          <w:marLeft w:val="0"/>
          <w:marRight w:val="0"/>
          <w:marTop w:val="0"/>
          <w:marBottom w:val="0"/>
          <w:divBdr>
            <w:top w:val="none" w:sz="0" w:space="0" w:color="auto"/>
            <w:left w:val="none" w:sz="0" w:space="0" w:color="auto"/>
            <w:bottom w:val="none" w:sz="0" w:space="0" w:color="auto"/>
            <w:right w:val="none" w:sz="0" w:space="0" w:color="auto"/>
          </w:divBdr>
        </w:div>
        <w:div w:id="491794156">
          <w:marLeft w:val="0"/>
          <w:marRight w:val="0"/>
          <w:marTop w:val="0"/>
          <w:marBottom w:val="0"/>
          <w:divBdr>
            <w:top w:val="none" w:sz="0" w:space="0" w:color="auto"/>
            <w:left w:val="none" w:sz="0" w:space="0" w:color="auto"/>
            <w:bottom w:val="none" w:sz="0" w:space="0" w:color="auto"/>
            <w:right w:val="none" w:sz="0" w:space="0" w:color="auto"/>
          </w:divBdr>
        </w:div>
        <w:div w:id="494034964">
          <w:marLeft w:val="0"/>
          <w:marRight w:val="0"/>
          <w:marTop w:val="0"/>
          <w:marBottom w:val="0"/>
          <w:divBdr>
            <w:top w:val="none" w:sz="0" w:space="0" w:color="auto"/>
            <w:left w:val="none" w:sz="0" w:space="0" w:color="auto"/>
            <w:bottom w:val="none" w:sz="0" w:space="0" w:color="auto"/>
            <w:right w:val="none" w:sz="0" w:space="0" w:color="auto"/>
          </w:divBdr>
        </w:div>
        <w:div w:id="518662413">
          <w:marLeft w:val="0"/>
          <w:marRight w:val="0"/>
          <w:marTop w:val="0"/>
          <w:marBottom w:val="0"/>
          <w:divBdr>
            <w:top w:val="none" w:sz="0" w:space="0" w:color="auto"/>
            <w:left w:val="none" w:sz="0" w:space="0" w:color="auto"/>
            <w:bottom w:val="none" w:sz="0" w:space="0" w:color="auto"/>
            <w:right w:val="none" w:sz="0" w:space="0" w:color="auto"/>
          </w:divBdr>
        </w:div>
        <w:div w:id="530072529">
          <w:marLeft w:val="0"/>
          <w:marRight w:val="0"/>
          <w:marTop w:val="0"/>
          <w:marBottom w:val="0"/>
          <w:divBdr>
            <w:top w:val="none" w:sz="0" w:space="0" w:color="auto"/>
            <w:left w:val="none" w:sz="0" w:space="0" w:color="auto"/>
            <w:bottom w:val="none" w:sz="0" w:space="0" w:color="auto"/>
            <w:right w:val="none" w:sz="0" w:space="0" w:color="auto"/>
          </w:divBdr>
        </w:div>
        <w:div w:id="538590880">
          <w:marLeft w:val="0"/>
          <w:marRight w:val="0"/>
          <w:marTop w:val="0"/>
          <w:marBottom w:val="0"/>
          <w:divBdr>
            <w:top w:val="none" w:sz="0" w:space="0" w:color="auto"/>
            <w:left w:val="none" w:sz="0" w:space="0" w:color="auto"/>
            <w:bottom w:val="none" w:sz="0" w:space="0" w:color="auto"/>
            <w:right w:val="none" w:sz="0" w:space="0" w:color="auto"/>
          </w:divBdr>
        </w:div>
        <w:div w:id="568808692">
          <w:marLeft w:val="0"/>
          <w:marRight w:val="0"/>
          <w:marTop w:val="0"/>
          <w:marBottom w:val="0"/>
          <w:divBdr>
            <w:top w:val="none" w:sz="0" w:space="0" w:color="auto"/>
            <w:left w:val="none" w:sz="0" w:space="0" w:color="auto"/>
            <w:bottom w:val="none" w:sz="0" w:space="0" w:color="auto"/>
            <w:right w:val="none" w:sz="0" w:space="0" w:color="auto"/>
          </w:divBdr>
        </w:div>
        <w:div w:id="578179466">
          <w:marLeft w:val="0"/>
          <w:marRight w:val="0"/>
          <w:marTop w:val="0"/>
          <w:marBottom w:val="0"/>
          <w:divBdr>
            <w:top w:val="none" w:sz="0" w:space="0" w:color="auto"/>
            <w:left w:val="none" w:sz="0" w:space="0" w:color="auto"/>
            <w:bottom w:val="none" w:sz="0" w:space="0" w:color="auto"/>
            <w:right w:val="none" w:sz="0" w:space="0" w:color="auto"/>
          </w:divBdr>
        </w:div>
        <w:div w:id="617643038">
          <w:marLeft w:val="0"/>
          <w:marRight w:val="0"/>
          <w:marTop w:val="0"/>
          <w:marBottom w:val="0"/>
          <w:divBdr>
            <w:top w:val="none" w:sz="0" w:space="0" w:color="auto"/>
            <w:left w:val="none" w:sz="0" w:space="0" w:color="auto"/>
            <w:bottom w:val="none" w:sz="0" w:space="0" w:color="auto"/>
            <w:right w:val="none" w:sz="0" w:space="0" w:color="auto"/>
          </w:divBdr>
        </w:div>
        <w:div w:id="622200718">
          <w:marLeft w:val="0"/>
          <w:marRight w:val="0"/>
          <w:marTop w:val="0"/>
          <w:marBottom w:val="0"/>
          <w:divBdr>
            <w:top w:val="none" w:sz="0" w:space="0" w:color="auto"/>
            <w:left w:val="none" w:sz="0" w:space="0" w:color="auto"/>
            <w:bottom w:val="none" w:sz="0" w:space="0" w:color="auto"/>
            <w:right w:val="none" w:sz="0" w:space="0" w:color="auto"/>
          </w:divBdr>
        </w:div>
        <w:div w:id="623923278">
          <w:marLeft w:val="0"/>
          <w:marRight w:val="0"/>
          <w:marTop w:val="0"/>
          <w:marBottom w:val="0"/>
          <w:divBdr>
            <w:top w:val="none" w:sz="0" w:space="0" w:color="auto"/>
            <w:left w:val="none" w:sz="0" w:space="0" w:color="auto"/>
            <w:bottom w:val="none" w:sz="0" w:space="0" w:color="auto"/>
            <w:right w:val="none" w:sz="0" w:space="0" w:color="auto"/>
          </w:divBdr>
        </w:div>
        <w:div w:id="624237099">
          <w:marLeft w:val="0"/>
          <w:marRight w:val="0"/>
          <w:marTop w:val="0"/>
          <w:marBottom w:val="0"/>
          <w:divBdr>
            <w:top w:val="none" w:sz="0" w:space="0" w:color="auto"/>
            <w:left w:val="none" w:sz="0" w:space="0" w:color="auto"/>
            <w:bottom w:val="none" w:sz="0" w:space="0" w:color="auto"/>
            <w:right w:val="none" w:sz="0" w:space="0" w:color="auto"/>
          </w:divBdr>
        </w:div>
        <w:div w:id="626861627">
          <w:marLeft w:val="0"/>
          <w:marRight w:val="0"/>
          <w:marTop w:val="0"/>
          <w:marBottom w:val="0"/>
          <w:divBdr>
            <w:top w:val="none" w:sz="0" w:space="0" w:color="auto"/>
            <w:left w:val="none" w:sz="0" w:space="0" w:color="auto"/>
            <w:bottom w:val="none" w:sz="0" w:space="0" w:color="auto"/>
            <w:right w:val="none" w:sz="0" w:space="0" w:color="auto"/>
          </w:divBdr>
        </w:div>
        <w:div w:id="639310094">
          <w:marLeft w:val="0"/>
          <w:marRight w:val="0"/>
          <w:marTop w:val="0"/>
          <w:marBottom w:val="0"/>
          <w:divBdr>
            <w:top w:val="none" w:sz="0" w:space="0" w:color="auto"/>
            <w:left w:val="none" w:sz="0" w:space="0" w:color="auto"/>
            <w:bottom w:val="none" w:sz="0" w:space="0" w:color="auto"/>
            <w:right w:val="none" w:sz="0" w:space="0" w:color="auto"/>
          </w:divBdr>
        </w:div>
        <w:div w:id="651300185">
          <w:marLeft w:val="0"/>
          <w:marRight w:val="0"/>
          <w:marTop w:val="0"/>
          <w:marBottom w:val="0"/>
          <w:divBdr>
            <w:top w:val="none" w:sz="0" w:space="0" w:color="auto"/>
            <w:left w:val="none" w:sz="0" w:space="0" w:color="auto"/>
            <w:bottom w:val="none" w:sz="0" w:space="0" w:color="auto"/>
            <w:right w:val="none" w:sz="0" w:space="0" w:color="auto"/>
          </w:divBdr>
        </w:div>
        <w:div w:id="658994772">
          <w:marLeft w:val="0"/>
          <w:marRight w:val="0"/>
          <w:marTop w:val="0"/>
          <w:marBottom w:val="0"/>
          <w:divBdr>
            <w:top w:val="none" w:sz="0" w:space="0" w:color="auto"/>
            <w:left w:val="none" w:sz="0" w:space="0" w:color="auto"/>
            <w:bottom w:val="none" w:sz="0" w:space="0" w:color="auto"/>
            <w:right w:val="none" w:sz="0" w:space="0" w:color="auto"/>
          </w:divBdr>
        </w:div>
        <w:div w:id="676228965">
          <w:marLeft w:val="0"/>
          <w:marRight w:val="0"/>
          <w:marTop w:val="0"/>
          <w:marBottom w:val="0"/>
          <w:divBdr>
            <w:top w:val="none" w:sz="0" w:space="0" w:color="auto"/>
            <w:left w:val="none" w:sz="0" w:space="0" w:color="auto"/>
            <w:bottom w:val="none" w:sz="0" w:space="0" w:color="auto"/>
            <w:right w:val="none" w:sz="0" w:space="0" w:color="auto"/>
          </w:divBdr>
        </w:div>
        <w:div w:id="678389902">
          <w:marLeft w:val="0"/>
          <w:marRight w:val="0"/>
          <w:marTop w:val="0"/>
          <w:marBottom w:val="0"/>
          <w:divBdr>
            <w:top w:val="none" w:sz="0" w:space="0" w:color="auto"/>
            <w:left w:val="none" w:sz="0" w:space="0" w:color="auto"/>
            <w:bottom w:val="none" w:sz="0" w:space="0" w:color="auto"/>
            <w:right w:val="none" w:sz="0" w:space="0" w:color="auto"/>
          </w:divBdr>
        </w:div>
        <w:div w:id="688331355">
          <w:marLeft w:val="0"/>
          <w:marRight w:val="0"/>
          <w:marTop w:val="0"/>
          <w:marBottom w:val="0"/>
          <w:divBdr>
            <w:top w:val="none" w:sz="0" w:space="0" w:color="auto"/>
            <w:left w:val="none" w:sz="0" w:space="0" w:color="auto"/>
            <w:bottom w:val="none" w:sz="0" w:space="0" w:color="auto"/>
            <w:right w:val="none" w:sz="0" w:space="0" w:color="auto"/>
          </w:divBdr>
        </w:div>
        <w:div w:id="694579509">
          <w:marLeft w:val="0"/>
          <w:marRight w:val="0"/>
          <w:marTop w:val="0"/>
          <w:marBottom w:val="0"/>
          <w:divBdr>
            <w:top w:val="none" w:sz="0" w:space="0" w:color="auto"/>
            <w:left w:val="none" w:sz="0" w:space="0" w:color="auto"/>
            <w:bottom w:val="none" w:sz="0" w:space="0" w:color="auto"/>
            <w:right w:val="none" w:sz="0" w:space="0" w:color="auto"/>
          </w:divBdr>
        </w:div>
        <w:div w:id="754014357">
          <w:marLeft w:val="0"/>
          <w:marRight w:val="0"/>
          <w:marTop w:val="0"/>
          <w:marBottom w:val="0"/>
          <w:divBdr>
            <w:top w:val="none" w:sz="0" w:space="0" w:color="auto"/>
            <w:left w:val="none" w:sz="0" w:space="0" w:color="auto"/>
            <w:bottom w:val="none" w:sz="0" w:space="0" w:color="auto"/>
            <w:right w:val="none" w:sz="0" w:space="0" w:color="auto"/>
          </w:divBdr>
        </w:div>
        <w:div w:id="754284222">
          <w:marLeft w:val="0"/>
          <w:marRight w:val="0"/>
          <w:marTop w:val="0"/>
          <w:marBottom w:val="0"/>
          <w:divBdr>
            <w:top w:val="none" w:sz="0" w:space="0" w:color="auto"/>
            <w:left w:val="none" w:sz="0" w:space="0" w:color="auto"/>
            <w:bottom w:val="none" w:sz="0" w:space="0" w:color="auto"/>
            <w:right w:val="none" w:sz="0" w:space="0" w:color="auto"/>
          </w:divBdr>
        </w:div>
        <w:div w:id="776754359">
          <w:marLeft w:val="0"/>
          <w:marRight w:val="0"/>
          <w:marTop w:val="0"/>
          <w:marBottom w:val="0"/>
          <w:divBdr>
            <w:top w:val="none" w:sz="0" w:space="0" w:color="auto"/>
            <w:left w:val="none" w:sz="0" w:space="0" w:color="auto"/>
            <w:bottom w:val="none" w:sz="0" w:space="0" w:color="auto"/>
            <w:right w:val="none" w:sz="0" w:space="0" w:color="auto"/>
          </w:divBdr>
        </w:div>
        <w:div w:id="781147051">
          <w:marLeft w:val="0"/>
          <w:marRight w:val="0"/>
          <w:marTop w:val="0"/>
          <w:marBottom w:val="0"/>
          <w:divBdr>
            <w:top w:val="none" w:sz="0" w:space="0" w:color="auto"/>
            <w:left w:val="none" w:sz="0" w:space="0" w:color="auto"/>
            <w:bottom w:val="none" w:sz="0" w:space="0" w:color="auto"/>
            <w:right w:val="none" w:sz="0" w:space="0" w:color="auto"/>
          </w:divBdr>
        </w:div>
        <w:div w:id="809253093">
          <w:marLeft w:val="0"/>
          <w:marRight w:val="0"/>
          <w:marTop w:val="0"/>
          <w:marBottom w:val="0"/>
          <w:divBdr>
            <w:top w:val="none" w:sz="0" w:space="0" w:color="auto"/>
            <w:left w:val="none" w:sz="0" w:space="0" w:color="auto"/>
            <w:bottom w:val="none" w:sz="0" w:space="0" w:color="auto"/>
            <w:right w:val="none" w:sz="0" w:space="0" w:color="auto"/>
          </w:divBdr>
        </w:div>
        <w:div w:id="819813552">
          <w:marLeft w:val="0"/>
          <w:marRight w:val="0"/>
          <w:marTop w:val="0"/>
          <w:marBottom w:val="0"/>
          <w:divBdr>
            <w:top w:val="none" w:sz="0" w:space="0" w:color="auto"/>
            <w:left w:val="none" w:sz="0" w:space="0" w:color="auto"/>
            <w:bottom w:val="none" w:sz="0" w:space="0" w:color="auto"/>
            <w:right w:val="none" w:sz="0" w:space="0" w:color="auto"/>
          </w:divBdr>
        </w:div>
        <w:div w:id="820926398">
          <w:marLeft w:val="0"/>
          <w:marRight w:val="0"/>
          <w:marTop w:val="0"/>
          <w:marBottom w:val="0"/>
          <w:divBdr>
            <w:top w:val="none" w:sz="0" w:space="0" w:color="auto"/>
            <w:left w:val="none" w:sz="0" w:space="0" w:color="auto"/>
            <w:bottom w:val="none" w:sz="0" w:space="0" w:color="auto"/>
            <w:right w:val="none" w:sz="0" w:space="0" w:color="auto"/>
          </w:divBdr>
        </w:div>
        <w:div w:id="830407906">
          <w:marLeft w:val="0"/>
          <w:marRight w:val="0"/>
          <w:marTop w:val="0"/>
          <w:marBottom w:val="0"/>
          <w:divBdr>
            <w:top w:val="none" w:sz="0" w:space="0" w:color="auto"/>
            <w:left w:val="none" w:sz="0" w:space="0" w:color="auto"/>
            <w:bottom w:val="none" w:sz="0" w:space="0" w:color="auto"/>
            <w:right w:val="none" w:sz="0" w:space="0" w:color="auto"/>
          </w:divBdr>
        </w:div>
        <w:div w:id="833449628">
          <w:marLeft w:val="0"/>
          <w:marRight w:val="0"/>
          <w:marTop w:val="0"/>
          <w:marBottom w:val="0"/>
          <w:divBdr>
            <w:top w:val="none" w:sz="0" w:space="0" w:color="auto"/>
            <w:left w:val="none" w:sz="0" w:space="0" w:color="auto"/>
            <w:bottom w:val="none" w:sz="0" w:space="0" w:color="auto"/>
            <w:right w:val="none" w:sz="0" w:space="0" w:color="auto"/>
          </w:divBdr>
        </w:div>
        <w:div w:id="863175874">
          <w:marLeft w:val="0"/>
          <w:marRight w:val="0"/>
          <w:marTop w:val="0"/>
          <w:marBottom w:val="0"/>
          <w:divBdr>
            <w:top w:val="none" w:sz="0" w:space="0" w:color="auto"/>
            <w:left w:val="none" w:sz="0" w:space="0" w:color="auto"/>
            <w:bottom w:val="none" w:sz="0" w:space="0" w:color="auto"/>
            <w:right w:val="none" w:sz="0" w:space="0" w:color="auto"/>
          </w:divBdr>
        </w:div>
        <w:div w:id="865169320">
          <w:marLeft w:val="0"/>
          <w:marRight w:val="0"/>
          <w:marTop w:val="0"/>
          <w:marBottom w:val="0"/>
          <w:divBdr>
            <w:top w:val="none" w:sz="0" w:space="0" w:color="auto"/>
            <w:left w:val="none" w:sz="0" w:space="0" w:color="auto"/>
            <w:bottom w:val="none" w:sz="0" w:space="0" w:color="auto"/>
            <w:right w:val="none" w:sz="0" w:space="0" w:color="auto"/>
          </w:divBdr>
        </w:div>
        <w:div w:id="874462079">
          <w:marLeft w:val="0"/>
          <w:marRight w:val="0"/>
          <w:marTop w:val="0"/>
          <w:marBottom w:val="0"/>
          <w:divBdr>
            <w:top w:val="none" w:sz="0" w:space="0" w:color="auto"/>
            <w:left w:val="none" w:sz="0" w:space="0" w:color="auto"/>
            <w:bottom w:val="none" w:sz="0" w:space="0" w:color="auto"/>
            <w:right w:val="none" w:sz="0" w:space="0" w:color="auto"/>
          </w:divBdr>
        </w:div>
        <w:div w:id="896669049">
          <w:marLeft w:val="0"/>
          <w:marRight w:val="0"/>
          <w:marTop w:val="0"/>
          <w:marBottom w:val="0"/>
          <w:divBdr>
            <w:top w:val="none" w:sz="0" w:space="0" w:color="auto"/>
            <w:left w:val="none" w:sz="0" w:space="0" w:color="auto"/>
            <w:bottom w:val="none" w:sz="0" w:space="0" w:color="auto"/>
            <w:right w:val="none" w:sz="0" w:space="0" w:color="auto"/>
          </w:divBdr>
        </w:div>
        <w:div w:id="902569760">
          <w:marLeft w:val="0"/>
          <w:marRight w:val="0"/>
          <w:marTop w:val="0"/>
          <w:marBottom w:val="0"/>
          <w:divBdr>
            <w:top w:val="none" w:sz="0" w:space="0" w:color="auto"/>
            <w:left w:val="none" w:sz="0" w:space="0" w:color="auto"/>
            <w:bottom w:val="none" w:sz="0" w:space="0" w:color="auto"/>
            <w:right w:val="none" w:sz="0" w:space="0" w:color="auto"/>
          </w:divBdr>
        </w:div>
        <w:div w:id="925261773">
          <w:marLeft w:val="0"/>
          <w:marRight w:val="0"/>
          <w:marTop w:val="0"/>
          <w:marBottom w:val="0"/>
          <w:divBdr>
            <w:top w:val="none" w:sz="0" w:space="0" w:color="auto"/>
            <w:left w:val="none" w:sz="0" w:space="0" w:color="auto"/>
            <w:bottom w:val="none" w:sz="0" w:space="0" w:color="auto"/>
            <w:right w:val="none" w:sz="0" w:space="0" w:color="auto"/>
          </w:divBdr>
        </w:div>
        <w:div w:id="947588421">
          <w:marLeft w:val="0"/>
          <w:marRight w:val="0"/>
          <w:marTop w:val="0"/>
          <w:marBottom w:val="0"/>
          <w:divBdr>
            <w:top w:val="none" w:sz="0" w:space="0" w:color="auto"/>
            <w:left w:val="none" w:sz="0" w:space="0" w:color="auto"/>
            <w:bottom w:val="none" w:sz="0" w:space="0" w:color="auto"/>
            <w:right w:val="none" w:sz="0" w:space="0" w:color="auto"/>
          </w:divBdr>
        </w:div>
        <w:div w:id="958951180">
          <w:marLeft w:val="0"/>
          <w:marRight w:val="0"/>
          <w:marTop w:val="0"/>
          <w:marBottom w:val="0"/>
          <w:divBdr>
            <w:top w:val="none" w:sz="0" w:space="0" w:color="auto"/>
            <w:left w:val="none" w:sz="0" w:space="0" w:color="auto"/>
            <w:bottom w:val="none" w:sz="0" w:space="0" w:color="auto"/>
            <w:right w:val="none" w:sz="0" w:space="0" w:color="auto"/>
          </w:divBdr>
        </w:div>
        <w:div w:id="961378787">
          <w:marLeft w:val="0"/>
          <w:marRight w:val="0"/>
          <w:marTop w:val="0"/>
          <w:marBottom w:val="0"/>
          <w:divBdr>
            <w:top w:val="none" w:sz="0" w:space="0" w:color="auto"/>
            <w:left w:val="none" w:sz="0" w:space="0" w:color="auto"/>
            <w:bottom w:val="none" w:sz="0" w:space="0" w:color="auto"/>
            <w:right w:val="none" w:sz="0" w:space="0" w:color="auto"/>
          </w:divBdr>
        </w:div>
        <w:div w:id="1021589519">
          <w:marLeft w:val="0"/>
          <w:marRight w:val="0"/>
          <w:marTop w:val="0"/>
          <w:marBottom w:val="0"/>
          <w:divBdr>
            <w:top w:val="none" w:sz="0" w:space="0" w:color="auto"/>
            <w:left w:val="none" w:sz="0" w:space="0" w:color="auto"/>
            <w:bottom w:val="none" w:sz="0" w:space="0" w:color="auto"/>
            <w:right w:val="none" w:sz="0" w:space="0" w:color="auto"/>
          </w:divBdr>
        </w:div>
        <w:div w:id="1032344710">
          <w:marLeft w:val="0"/>
          <w:marRight w:val="0"/>
          <w:marTop w:val="0"/>
          <w:marBottom w:val="0"/>
          <w:divBdr>
            <w:top w:val="none" w:sz="0" w:space="0" w:color="auto"/>
            <w:left w:val="none" w:sz="0" w:space="0" w:color="auto"/>
            <w:bottom w:val="none" w:sz="0" w:space="0" w:color="auto"/>
            <w:right w:val="none" w:sz="0" w:space="0" w:color="auto"/>
          </w:divBdr>
        </w:div>
        <w:div w:id="1043212294">
          <w:marLeft w:val="0"/>
          <w:marRight w:val="0"/>
          <w:marTop w:val="0"/>
          <w:marBottom w:val="0"/>
          <w:divBdr>
            <w:top w:val="none" w:sz="0" w:space="0" w:color="auto"/>
            <w:left w:val="none" w:sz="0" w:space="0" w:color="auto"/>
            <w:bottom w:val="none" w:sz="0" w:space="0" w:color="auto"/>
            <w:right w:val="none" w:sz="0" w:space="0" w:color="auto"/>
          </w:divBdr>
        </w:div>
        <w:div w:id="1053238653">
          <w:marLeft w:val="0"/>
          <w:marRight w:val="0"/>
          <w:marTop w:val="0"/>
          <w:marBottom w:val="0"/>
          <w:divBdr>
            <w:top w:val="none" w:sz="0" w:space="0" w:color="auto"/>
            <w:left w:val="none" w:sz="0" w:space="0" w:color="auto"/>
            <w:bottom w:val="none" w:sz="0" w:space="0" w:color="auto"/>
            <w:right w:val="none" w:sz="0" w:space="0" w:color="auto"/>
          </w:divBdr>
        </w:div>
        <w:div w:id="1067343380">
          <w:marLeft w:val="0"/>
          <w:marRight w:val="0"/>
          <w:marTop w:val="0"/>
          <w:marBottom w:val="0"/>
          <w:divBdr>
            <w:top w:val="none" w:sz="0" w:space="0" w:color="auto"/>
            <w:left w:val="none" w:sz="0" w:space="0" w:color="auto"/>
            <w:bottom w:val="none" w:sz="0" w:space="0" w:color="auto"/>
            <w:right w:val="none" w:sz="0" w:space="0" w:color="auto"/>
          </w:divBdr>
        </w:div>
        <w:div w:id="1072433864">
          <w:marLeft w:val="0"/>
          <w:marRight w:val="0"/>
          <w:marTop w:val="0"/>
          <w:marBottom w:val="0"/>
          <w:divBdr>
            <w:top w:val="none" w:sz="0" w:space="0" w:color="auto"/>
            <w:left w:val="none" w:sz="0" w:space="0" w:color="auto"/>
            <w:bottom w:val="none" w:sz="0" w:space="0" w:color="auto"/>
            <w:right w:val="none" w:sz="0" w:space="0" w:color="auto"/>
          </w:divBdr>
        </w:div>
        <w:div w:id="1074668443">
          <w:marLeft w:val="0"/>
          <w:marRight w:val="0"/>
          <w:marTop w:val="0"/>
          <w:marBottom w:val="0"/>
          <w:divBdr>
            <w:top w:val="none" w:sz="0" w:space="0" w:color="auto"/>
            <w:left w:val="none" w:sz="0" w:space="0" w:color="auto"/>
            <w:bottom w:val="none" w:sz="0" w:space="0" w:color="auto"/>
            <w:right w:val="none" w:sz="0" w:space="0" w:color="auto"/>
          </w:divBdr>
        </w:div>
        <w:div w:id="1088622843">
          <w:marLeft w:val="0"/>
          <w:marRight w:val="0"/>
          <w:marTop w:val="0"/>
          <w:marBottom w:val="0"/>
          <w:divBdr>
            <w:top w:val="none" w:sz="0" w:space="0" w:color="auto"/>
            <w:left w:val="none" w:sz="0" w:space="0" w:color="auto"/>
            <w:bottom w:val="none" w:sz="0" w:space="0" w:color="auto"/>
            <w:right w:val="none" w:sz="0" w:space="0" w:color="auto"/>
          </w:divBdr>
        </w:div>
        <w:div w:id="1101998148">
          <w:marLeft w:val="0"/>
          <w:marRight w:val="0"/>
          <w:marTop w:val="0"/>
          <w:marBottom w:val="0"/>
          <w:divBdr>
            <w:top w:val="none" w:sz="0" w:space="0" w:color="auto"/>
            <w:left w:val="none" w:sz="0" w:space="0" w:color="auto"/>
            <w:bottom w:val="none" w:sz="0" w:space="0" w:color="auto"/>
            <w:right w:val="none" w:sz="0" w:space="0" w:color="auto"/>
          </w:divBdr>
        </w:div>
        <w:div w:id="1113406613">
          <w:marLeft w:val="0"/>
          <w:marRight w:val="0"/>
          <w:marTop w:val="0"/>
          <w:marBottom w:val="0"/>
          <w:divBdr>
            <w:top w:val="none" w:sz="0" w:space="0" w:color="auto"/>
            <w:left w:val="none" w:sz="0" w:space="0" w:color="auto"/>
            <w:bottom w:val="none" w:sz="0" w:space="0" w:color="auto"/>
            <w:right w:val="none" w:sz="0" w:space="0" w:color="auto"/>
          </w:divBdr>
        </w:div>
        <w:div w:id="1127431376">
          <w:marLeft w:val="0"/>
          <w:marRight w:val="0"/>
          <w:marTop w:val="0"/>
          <w:marBottom w:val="0"/>
          <w:divBdr>
            <w:top w:val="none" w:sz="0" w:space="0" w:color="auto"/>
            <w:left w:val="none" w:sz="0" w:space="0" w:color="auto"/>
            <w:bottom w:val="none" w:sz="0" w:space="0" w:color="auto"/>
            <w:right w:val="none" w:sz="0" w:space="0" w:color="auto"/>
          </w:divBdr>
        </w:div>
        <w:div w:id="1131167852">
          <w:marLeft w:val="0"/>
          <w:marRight w:val="0"/>
          <w:marTop w:val="0"/>
          <w:marBottom w:val="0"/>
          <w:divBdr>
            <w:top w:val="none" w:sz="0" w:space="0" w:color="auto"/>
            <w:left w:val="none" w:sz="0" w:space="0" w:color="auto"/>
            <w:bottom w:val="none" w:sz="0" w:space="0" w:color="auto"/>
            <w:right w:val="none" w:sz="0" w:space="0" w:color="auto"/>
          </w:divBdr>
        </w:div>
        <w:div w:id="1134568407">
          <w:marLeft w:val="0"/>
          <w:marRight w:val="0"/>
          <w:marTop w:val="0"/>
          <w:marBottom w:val="0"/>
          <w:divBdr>
            <w:top w:val="none" w:sz="0" w:space="0" w:color="auto"/>
            <w:left w:val="none" w:sz="0" w:space="0" w:color="auto"/>
            <w:bottom w:val="none" w:sz="0" w:space="0" w:color="auto"/>
            <w:right w:val="none" w:sz="0" w:space="0" w:color="auto"/>
          </w:divBdr>
        </w:div>
        <w:div w:id="1137601588">
          <w:marLeft w:val="0"/>
          <w:marRight w:val="0"/>
          <w:marTop w:val="0"/>
          <w:marBottom w:val="0"/>
          <w:divBdr>
            <w:top w:val="none" w:sz="0" w:space="0" w:color="auto"/>
            <w:left w:val="none" w:sz="0" w:space="0" w:color="auto"/>
            <w:bottom w:val="none" w:sz="0" w:space="0" w:color="auto"/>
            <w:right w:val="none" w:sz="0" w:space="0" w:color="auto"/>
          </w:divBdr>
        </w:div>
        <w:div w:id="1137721117">
          <w:marLeft w:val="0"/>
          <w:marRight w:val="0"/>
          <w:marTop w:val="0"/>
          <w:marBottom w:val="0"/>
          <w:divBdr>
            <w:top w:val="none" w:sz="0" w:space="0" w:color="auto"/>
            <w:left w:val="none" w:sz="0" w:space="0" w:color="auto"/>
            <w:bottom w:val="none" w:sz="0" w:space="0" w:color="auto"/>
            <w:right w:val="none" w:sz="0" w:space="0" w:color="auto"/>
          </w:divBdr>
        </w:div>
        <w:div w:id="1155149399">
          <w:marLeft w:val="0"/>
          <w:marRight w:val="0"/>
          <w:marTop w:val="0"/>
          <w:marBottom w:val="0"/>
          <w:divBdr>
            <w:top w:val="none" w:sz="0" w:space="0" w:color="auto"/>
            <w:left w:val="none" w:sz="0" w:space="0" w:color="auto"/>
            <w:bottom w:val="none" w:sz="0" w:space="0" w:color="auto"/>
            <w:right w:val="none" w:sz="0" w:space="0" w:color="auto"/>
          </w:divBdr>
        </w:div>
        <w:div w:id="1157961112">
          <w:marLeft w:val="0"/>
          <w:marRight w:val="0"/>
          <w:marTop w:val="0"/>
          <w:marBottom w:val="0"/>
          <w:divBdr>
            <w:top w:val="none" w:sz="0" w:space="0" w:color="auto"/>
            <w:left w:val="none" w:sz="0" w:space="0" w:color="auto"/>
            <w:bottom w:val="none" w:sz="0" w:space="0" w:color="auto"/>
            <w:right w:val="none" w:sz="0" w:space="0" w:color="auto"/>
          </w:divBdr>
        </w:div>
        <w:div w:id="1167163270">
          <w:marLeft w:val="0"/>
          <w:marRight w:val="0"/>
          <w:marTop w:val="0"/>
          <w:marBottom w:val="0"/>
          <w:divBdr>
            <w:top w:val="none" w:sz="0" w:space="0" w:color="auto"/>
            <w:left w:val="none" w:sz="0" w:space="0" w:color="auto"/>
            <w:bottom w:val="none" w:sz="0" w:space="0" w:color="auto"/>
            <w:right w:val="none" w:sz="0" w:space="0" w:color="auto"/>
          </w:divBdr>
        </w:div>
        <w:div w:id="1199008046">
          <w:marLeft w:val="0"/>
          <w:marRight w:val="0"/>
          <w:marTop w:val="0"/>
          <w:marBottom w:val="0"/>
          <w:divBdr>
            <w:top w:val="none" w:sz="0" w:space="0" w:color="auto"/>
            <w:left w:val="none" w:sz="0" w:space="0" w:color="auto"/>
            <w:bottom w:val="none" w:sz="0" w:space="0" w:color="auto"/>
            <w:right w:val="none" w:sz="0" w:space="0" w:color="auto"/>
          </w:divBdr>
        </w:div>
        <w:div w:id="1236168428">
          <w:marLeft w:val="0"/>
          <w:marRight w:val="0"/>
          <w:marTop w:val="0"/>
          <w:marBottom w:val="0"/>
          <w:divBdr>
            <w:top w:val="none" w:sz="0" w:space="0" w:color="auto"/>
            <w:left w:val="none" w:sz="0" w:space="0" w:color="auto"/>
            <w:bottom w:val="none" w:sz="0" w:space="0" w:color="auto"/>
            <w:right w:val="none" w:sz="0" w:space="0" w:color="auto"/>
          </w:divBdr>
        </w:div>
        <w:div w:id="1245147147">
          <w:marLeft w:val="0"/>
          <w:marRight w:val="0"/>
          <w:marTop w:val="0"/>
          <w:marBottom w:val="0"/>
          <w:divBdr>
            <w:top w:val="none" w:sz="0" w:space="0" w:color="auto"/>
            <w:left w:val="none" w:sz="0" w:space="0" w:color="auto"/>
            <w:bottom w:val="none" w:sz="0" w:space="0" w:color="auto"/>
            <w:right w:val="none" w:sz="0" w:space="0" w:color="auto"/>
          </w:divBdr>
        </w:div>
        <w:div w:id="1271595439">
          <w:marLeft w:val="0"/>
          <w:marRight w:val="0"/>
          <w:marTop w:val="0"/>
          <w:marBottom w:val="0"/>
          <w:divBdr>
            <w:top w:val="none" w:sz="0" w:space="0" w:color="auto"/>
            <w:left w:val="none" w:sz="0" w:space="0" w:color="auto"/>
            <w:bottom w:val="none" w:sz="0" w:space="0" w:color="auto"/>
            <w:right w:val="none" w:sz="0" w:space="0" w:color="auto"/>
          </w:divBdr>
        </w:div>
        <w:div w:id="1318460236">
          <w:marLeft w:val="0"/>
          <w:marRight w:val="0"/>
          <w:marTop w:val="0"/>
          <w:marBottom w:val="0"/>
          <w:divBdr>
            <w:top w:val="none" w:sz="0" w:space="0" w:color="auto"/>
            <w:left w:val="none" w:sz="0" w:space="0" w:color="auto"/>
            <w:bottom w:val="none" w:sz="0" w:space="0" w:color="auto"/>
            <w:right w:val="none" w:sz="0" w:space="0" w:color="auto"/>
          </w:divBdr>
        </w:div>
        <w:div w:id="1328435287">
          <w:marLeft w:val="0"/>
          <w:marRight w:val="0"/>
          <w:marTop w:val="0"/>
          <w:marBottom w:val="0"/>
          <w:divBdr>
            <w:top w:val="none" w:sz="0" w:space="0" w:color="auto"/>
            <w:left w:val="none" w:sz="0" w:space="0" w:color="auto"/>
            <w:bottom w:val="none" w:sz="0" w:space="0" w:color="auto"/>
            <w:right w:val="none" w:sz="0" w:space="0" w:color="auto"/>
          </w:divBdr>
        </w:div>
        <w:div w:id="1364088674">
          <w:marLeft w:val="0"/>
          <w:marRight w:val="0"/>
          <w:marTop w:val="0"/>
          <w:marBottom w:val="0"/>
          <w:divBdr>
            <w:top w:val="none" w:sz="0" w:space="0" w:color="auto"/>
            <w:left w:val="none" w:sz="0" w:space="0" w:color="auto"/>
            <w:bottom w:val="none" w:sz="0" w:space="0" w:color="auto"/>
            <w:right w:val="none" w:sz="0" w:space="0" w:color="auto"/>
          </w:divBdr>
        </w:div>
        <w:div w:id="1368024470">
          <w:marLeft w:val="0"/>
          <w:marRight w:val="0"/>
          <w:marTop w:val="0"/>
          <w:marBottom w:val="0"/>
          <w:divBdr>
            <w:top w:val="none" w:sz="0" w:space="0" w:color="auto"/>
            <w:left w:val="none" w:sz="0" w:space="0" w:color="auto"/>
            <w:bottom w:val="none" w:sz="0" w:space="0" w:color="auto"/>
            <w:right w:val="none" w:sz="0" w:space="0" w:color="auto"/>
          </w:divBdr>
        </w:div>
        <w:div w:id="1371416414">
          <w:marLeft w:val="0"/>
          <w:marRight w:val="0"/>
          <w:marTop w:val="0"/>
          <w:marBottom w:val="0"/>
          <w:divBdr>
            <w:top w:val="none" w:sz="0" w:space="0" w:color="auto"/>
            <w:left w:val="none" w:sz="0" w:space="0" w:color="auto"/>
            <w:bottom w:val="none" w:sz="0" w:space="0" w:color="auto"/>
            <w:right w:val="none" w:sz="0" w:space="0" w:color="auto"/>
          </w:divBdr>
        </w:div>
        <w:div w:id="1374620846">
          <w:marLeft w:val="0"/>
          <w:marRight w:val="0"/>
          <w:marTop w:val="0"/>
          <w:marBottom w:val="0"/>
          <w:divBdr>
            <w:top w:val="none" w:sz="0" w:space="0" w:color="auto"/>
            <w:left w:val="none" w:sz="0" w:space="0" w:color="auto"/>
            <w:bottom w:val="none" w:sz="0" w:space="0" w:color="auto"/>
            <w:right w:val="none" w:sz="0" w:space="0" w:color="auto"/>
          </w:divBdr>
        </w:div>
        <w:div w:id="1383793069">
          <w:marLeft w:val="0"/>
          <w:marRight w:val="0"/>
          <w:marTop w:val="0"/>
          <w:marBottom w:val="0"/>
          <w:divBdr>
            <w:top w:val="none" w:sz="0" w:space="0" w:color="auto"/>
            <w:left w:val="none" w:sz="0" w:space="0" w:color="auto"/>
            <w:bottom w:val="none" w:sz="0" w:space="0" w:color="auto"/>
            <w:right w:val="none" w:sz="0" w:space="0" w:color="auto"/>
          </w:divBdr>
        </w:div>
        <w:div w:id="1420296980">
          <w:marLeft w:val="0"/>
          <w:marRight w:val="0"/>
          <w:marTop w:val="0"/>
          <w:marBottom w:val="0"/>
          <w:divBdr>
            <w:top w:val="none" w:sz="0" w:space="0" w:color="auto"/>
            <w:left w:val="none" w:sz="0" w:space="0" w:color="auto"/>
            <w:bottom w:val="none" w:sz="0" w:space="0" w:color="auto"/>
            <w:right w:val="none" w:sz="0" w:space="0" w:color="auto"/>
          </w:divBdr>
        </w:div>
        <w:div w:id="1432359904">
          <w:marLeft w:val="0"/>
          <w:marRight w:val="0"/>
          <w:marTop w:val="0"/>
          <w:marBottom w:val="0"/>
          <w:divBdr>
            <w:top w:val="none" w:sz="0" w:space="0" w:color="auto"/>
            <w:left w:val="none" w:sz="0" w:space="0" w:color="auto"/>
            <w:bottom w:val="none" w:sz="0" w:space="0" w:color="auto"/>
            <w:right w:val="none" w:sz="0" w:space="0" w:color="auto"/>
          </w:divBdr>
        </w:div>
        <w:div w:id="1441292385">
          <w:marLeft w:val="0"/>
          <w:marRight w:val="0"/>
          <w:marTop w:val="0"/>
          <w:marBottom w:val="0"/>
          <w:divBdr>
            <w:top w:val="none" w:sz="0" w:space="0" w:color="auto"/>
            <w:left w:val="none" w:sz="0" w:space="0" w:color="auto"/>
            <w:bottom w:val="none" w:sz="0" w:space="0" w:color="auto"/>
            <w:right w:val="none" w:sz="0" w:space="0" w:color="auto"/>
          </w:divBdr>
        </w:div>
        <w:div w:id="1485506595">
          <w:marLeft w:val="0"/>
          <w:marRight w:val="0"/>
          <w:marTop w:val="0"/>
          <w:marBottom w:val="0"/>
          <w:divBdr>
            <w:top w:val="none" w:sz="0" w:space="0" w:color="auto"/>
            <w:left w:val="none" w:sz="0" w:space="0" w:color="auto"/>
            <w:bottom w:val="none" w:sz="0" w:space="0" w:color="auto"/>
            <w:right w:val="none" w:sz="0" w:space="0" w:color="auto"/>
          </w:divBdr>
        </w:div>
        <w:div w:id="1490294470">
          <w:marLeft w:val="0"/>
          <w:marRight w:val="0"/>
          <w:marTop w:val="0"/>
          <w:marBottom w:val="0"/>
          <w:divBdr>
            <w:top w:val="none" w:sz="0" w:space="0" w:color="auto"/>
            <w:left w:val="none" w:sz="0" w:space="0" w:color="auto"/>
            <w:bottom w:val="none" w:sz="0" w:space="0" w:color="auto"/>
            <w:right w:val="none" w:sz="0" w:space="0" w:color="auto"/>
          </w:divBdr>
        </w:div>
        <w:div w:id="1496609004">
          <w:marLeft w:val="0"/>
          <w:marRight w:val="0"/>
          <w:marTop w:val="0"/>
          <w:marBottom w:val="0"/>
          <w:divBdr>
            <w:top w:val="none" w:sz="0" w:space="0" w:color="auto"/>
            <w:left w:val="none" w:sz="0" w:space="0" w:color="auto"/>
            <w:bottom w:val="none" w:sz="0" w:space="0" w:color="auto"/>
            <w:right w:val="none" w:sz="0" w:space="0" w:color="auto"/>
          </w:divBdr>
        </w:div>
        <w:div w:id="1513455384">
          <w:marLeft w:val="0"/>
          <w:marRight w:val="0"/>
          <w:marTop w:val="0"/>
          <w:marBottom w:val="0"/>
          <w:divBdr>
            <w:top w:val="none" w:sz="0" w:space="0" w:color="auto"/>
            <w:left w:val="none" w:sz="0" w:space="0" w:color="auto"/>
            <w:bottom w:val="none" w:sz="0" w:space="0" w:color="auto"/>
            <w:right w:val="none" w:sz="0" w:space="0" w:color="auto"/>
          </w:divBdr>
        </w:div>
        <w:div w:id="1518276254">
          <w:marLeft w:val="0"/>
          <w:marRight w:val="0"/>
          <w:marTop w:val="0"/>
          <w:marBottom w:val="0"/>
          <w:divBdr>
            <w:top w:val="none" w:sz="0" w:space="0" w:color="auto"/>
            <w:left w:val="none" w:sz="0" w:space="0" w:color="auto"/>
            <w:bottom w:val="none" w:sz="0" w:space="0" w:color="auto"/>
            <w:right w:val="none" w:sz="0" w:space="0" w:color="auto"/>
          </w:divBdr>
        </w:div>
        <w:div w:id="1533809256">
          <w:marLeft w:val="0"/>
          <w:marRight w:val="0"/>
          <w:marTop w:val="0"/>
          <w:marBottom w:val="0"/>
          <w:divBdr>
            <w:top w:val="none" w:sz="0" w:space="0" w:color="auto"/>
            <w:left w:val="none" w:sz="0" w:space="0" w:color="auto"/>
            <w:bottom w:val="none" w:sz="0" w:space="0" w:color="auto"/>
            <w:right w:val="none" w:sz="0" w:space="0" w:color="auto"/>
          </w:divBdr>
        </w:div>
        <w:div w:id="1538471715">
          <w:marLeft w:val="0"/>
          <w:marRight w:val="0"/>
          <w:marTop w:val="0"/>
          <w:marBottom w:val="0"/>
          <w:divBdr>
            <w:top w:val="none" w:sz="0" w:space="0" w:color="auto"/>
            <w:left w:val="none" w:sz="0" w:space="0" w:color="auto"/>
            <w:bottom w:val="none" w:sz="0" w:space="0" w:color="auto"/>
            <w:right w:val="none" w:sz="0" w:space="0" w:color="auto"/>
          </w:divBdr>
        </w:div>
        <w:div w:id="1540704621">
          <w:marLeft w:val="0"/>
          <w:marRight w:val="0"/>
          <w:marTop w:val="0"/>
          <w:marBottom w:val="0"/>
          <w:divBdr>
            <w:top w:val="none" w:sz="0" w:space="0" w:color="auto"/>
            <w:left w:val="none" w:sz="0" w:space="0" w:color="auto"/>
            <w:bottom w:val="none" w:sz="0" w:space="0" w:color="auto"/>
            <w:right w:val="none" w:sz="0" w:space="0" w:color="auto"/>
          </w:divBdr>
        </w:div>
        <w:div w:id="1552838470">
          <w:marLeft w:val="0"/>
          <w:marRight w:val="0"/>
          <w:marTop w:val="0"/>
          <w:marBottom w:val="0"/>
          <w:divBdr>
            <w:top w:val="none" w:sz="0" w:space="0" w:color="auto"/>
            <w:left w:val="none" w:sz="0" w:space="0" w:color="auto"/>
            <w:bottom w:val="none" w:sz="0" w:space="0" w:color="auto"/>
            <w:right w:val="none" w:sz="0" w:space="0" w:color="auto"/>
          </w:divBdr>
        </w:div>
        <w:div w:id="1566141801">
          <w:marLeft w:val="0"/>
          <w:marRight w:val="0"/>
          <w:marTop w:val="0"/>
          <w:marBottom w:val="0"/>
          <w:divBdr>
            <w:top w:val="none" w:sz="0" w:space="0" w:color="auto"/>
            <w:left w:val="none" w:sz="0" w:space="0" w:color="auto"/>
            <w:bottom w:val="none" w:sz="0" w:space="0" w:color="auto"/>
            <w:right w:val="none" w:sz="0" w:space="0" w:color="auto"/>
          </w:divBdr>
        </w:div>
        <w:div w:id="1566642035">
          <w:marLeft w:val="0"/>
          <w:marRight w:val="0"/>
          <w:marTop w:val="0"/>
          <w:marBottom w:val="0"/>
          <w:divBdr>
            <w:top w:val="none" w:sz="0" w:space="0" w:color="auto"/>
            <w:left w:val="none" w:sz="0" w:space="0" w:color="auto"/>
            <w:bottom w:val="none" w:sz="0" w:space="0" w:color="auto"/>
            <w:right w:val="none" w:sz="0" w:space="0" w:color="auto"/>
          </w:divBdr>
        </w:div>
        <w:div w:id="1584604286">
          <w:marLeft w:val="0"/>
          <w:marRight w:val="0"/>
          <w:marTop w:val="0"/>
          <w:marBottom w:val="0"/>
          <w:divBdr>
            <w:top w:val="none" w:sz="0" w:space="0" w:color="auto"/>
            <w:left w:val="none" w:sz="0" w:space="0" w:color="auto"/>
            <w:bottom w:val="none" w:sz="0" w:space="0" w:color="auto"/>
            <w:right w:val="none" w:sz="0" w:space="0" w:color="auto"/>
          </w:divBdr>
        </w:div>
        <w:div w:id="1590235721">
          <w:marLeft w:val="0"/>
          <w:marRight w:val="0"/>
          <w:marTop w:val="0"/>
          <w:marBottom w:val="0"/>
          <w:divBdr>
            <w:top w:val="none" w:sz="0" w:space="0" w:color="auto"/>
            <w:left w:val="none" w:sz="0" w:space="0" w:color="auto"/>
            <w:bottom w:val="none" w:sz="0" w:space="0" w:color="auto"/>
            <w:right w:val="none" w:sz="0" w:space="0" w:color="auto"/>
          </w:divBdr>
        </w:div>
        <w:div w:id="1634168490">
          <w:marLeft w:val="0"/>
          <w:marRight w:val="0"/>
          <w:marTop w:val="0"/>
          <w:marBottom w:val="0"/>
          <w:divBdr>
            <w:top w:val="none" w:sz="0" w:space="0" w:color="auto"/>
            <w:left w:val="none" w:sz="0" w:space="0" w:color="auto"/>
            <w:bottom w:val="none" w:sz="0" w:space="0" w:color="auto"/>
            <w:right w:val="none" w:sz="0" w:space="0" w:color="auto"/>
          </w:divBdr>
        </w:div>
        <w:div w:id="1642272437">
          <w:marLeft w:val="0"/>
          <w:marRight w:val="0"/>
          <w:marTop w:val="0"/>
          <w:marBottom w:val="0"/>
          <w:divBdr>
            <w:top w:val="none" w:sz="0" w:space="0" w:color="auto"/>
            <w:left w:val="none" w:sz="0" w:space="0" w:color="auto"/>
            <w:bottom w:val="none" w:sz="0" w:space="0" w:color="auto"/>
            <w:right w:val="none" w:sz="0" w:space="0" w:color="auto"/>
          </w:divBdr>
        </w:div>
        <w:div w:id="1687828534">
          <w:marLeft w:val="0"/>
          <w:marRight w:val="0"/>
          <w:marTop w:val="0"/>
          <w:marBottom w:val="0"/>
          <w:divBdr>
            <w:top w:val="none" w:sz="0" w:space="0" w:color="auto"/>
            <w:left w:val="none" w:sz="0" w:space="0" w:color="auto"/>
            <w:bottom w:val="none" w:sz="0" w:space="0" w:color="auto"/>
            <w:right w:val="none" w:sz="0" w:space="0" w:color="auto"/>
          </w:divBdr>
        </w:div>
        <w:div w:id="1695379440">
          <w:marLeft w:val="0"/>
          <w:marRight w:val="0"/>
          <w:marTop w:val="0"/>
          <w:marBottom w:val="0"/>
          <w:divBdr>
            <w:top w:val="none" w:sz="0" w:space="0" w:color="auto"/>
            <w:left w:val="none" w:sz="0" w:space="0" w:color="auto"/>
            <w:bottom w:val="none" w:sz="0" w:space="0" w:color="auto"/>
            <w:right w:val="none" w:sz="0" w:space="0" w:color="auto"/>
          </w:divBdr>
        </w:div>
        <w:div w:id="1699352066">
          <w:marLeft w:val="0"/>
          <w:marRight w:val="0"/>
          <w:marTop w:val="0"/>
          <w:marBottom w:val="0"/>
          <w:divBdr>
            <w:top w:val="none" w:sz="0" w:space="0" w:color="auto"/>
            <w:left w:val="none" w:sz="0" w:space="0" w:color="auto"/>
            <w:bottom w:val="none" w:sz="0" w:space="0" w:color="auto"/>
            <w:right w:val="none" w:sz="0" w:space="0" w:color="auto"/>
          </w:divBdr>
        </w:div>
        <w:div w:id="1708334241">
          <w:marLeft w:val="0"/>
          <w:marRight w:val="0"/>
          <w:marTop w:val="0"/>
          <w:marBottom w:val="0"/>
          <w:divBdr>
            <w:top w:val="none" w:sz="0" w:space="0" w:color="auto"/>
            <w:left w:val="none" w:sz="0" w:space="0" w:color="auto"/>
            <w:bottom w:val="none" w:sz="0" w:space="0" w:color="auto"/>
            <w:right w:val="none" w:sz="0" w:space="0" w:color="auto"/>
          </w:divBdr>
        </w:div>
        <w:div w:id="1717000201">
          <w:marLeft w:val="0"/>
          <w:marRight w:val="0"/>
          <w:marTop w:val="0"/>
          <w:marBottom w:val="0"/>
          <w:divBdr>
            <w:top w:val="none" w:sz="0" w:space="0" w:color="auto"/>
            <w:left w:val="none" w:sz="0" w:space="0" w:color="auto"/>
            <w:bottom w:val="none" w:sz="0" w:space="0" w:color="auto"/>
            <w:right w:val="none" w:sz="0" w:space="0" w:color="auto"/>
          </w:divBdr>
        </w:div>
        <w:div w:id="1742436933">
          <w:marLeft w:val="0"/>
          <w:marRight w:val="0"/>
          <w:marTop w:val="0"/>
          <w:marBottom w:val="0"/>
          <w:divBdr>
            <w:top w:val="none" w:sz="0" w:space="0" w:color="auto"/>
            <w:left w:val="none" w:sz="0" w:space="0" w:color="auto"/>
            <w:bottom w:val="none" w:sz="0" w:space="0" w:color="auto"/>
            <w:right w:val="none" w:sz="0" w:space="0" w:color="auto"/>
          </w:divBdr>
        </w:div>
        <w:div w:id="1745027288">
          <w:marLeft w:val="0"/>
          <w:marRight w:val="0"/>
          <w:marTop w:val="0"/>
          <w:marBottom w:val="0"/>
          <w:divBdr>
            <w:top w:val="none" w:sz="0" w:space="0" w:color="auto"/>
            <w:left w:val="none" w:sz="0" w:space="0" w:color="auto"/>
            <w:bottom w:val="none" w:sz="0" w:space="0" w:color="auto"/>
            <w:right w:val="none" w:sz="0" w:space="0" w:color="auto"/>
          </w:divBdr>
        </w:div>
        <w:div w:id="1758593174">
          <w:marLeft w:val="0"/>
          <w:marRight w:val="0"/>
          <w:marTop w:val="0"/>
          <w:marBottom w:val="0"/>
          <w:divBdr>
            <w:top w:val="none" w:sz="0" w:space="0" w:color="auto"/>
            <w:left w:val="none" w:sz="0" w:space="0" w:color="auto"/>
            <w:bottom w:val="none" w:sz="0" w:space="0" w:color="auto"/>
            <w:right w:val="none" w:sz="0" w:space="0" w:color="auto"/>
          </w:divBdr>
        </w:div>
        <w:div w:id="1768035962">
          <w:marLeft w:val="0"/>
          <w:marRight w:val="0"/>
          <w:marTop w:val="0"/>
          <w:marBottom w:val="0"/>
          <w:divBdr>
            <w:top w:val="none" w:sz="0" w:space="0" w:color="auto"/>
            <w:left w:val="none" w:sz="0" w:space="0" w:color="auto"/>
            <w:bottom w:val="none" w:sz="0" w:space="0" w:color="auto"/>
            <w:right w:val="none" w:sz="0" w:space="0" w:color="auto"/>
          </w:divBdr>
        </w:div>
        <w:div w:id="1795369121">
          <w:marLeft w:val="0"/>
          <w:marRight w:val="0"/>
          <w:marTop w:val="0"/>
          <w:marBottom w:val="0"/>
          <w:divBdr>
            <w:top w:val="none" w:sz="0" w:space="0" w:color="auto"/>
            <w:left w:val="none" w:sz="0" w:space="0" w:color="auto"/>
            <w:bottom w:val="none" w:sz="0" w:space="0" w:color="auto"/>
            <w:right w:val="none" w:sz="0" w:space="0" w:color="auto"/>
          </w:divBdr>
        </w:div>
        <w:div w:id="1807308044">
          <w:marLeft w:val="0"/>
          <w:marRight w:val="0"/>
          <w:marTop w:val="0"/>
          <w:marBottom w:val="0"/>
          <w:divBdr>
            <w:top w:val="none" w:sz="0" w:space="0" w:color="auto"/>
            <w:left w:val="none" w:sz="0" w:space="0" w:color="auto"/>
            <w:bottom w:val="none" w:sz="0" w:space="0" w:color="auto"/>
            <w:right w:val="none" w:sz="0" w:space="0" w:color="auto"/>
          </w:divBdr>
        </w:div>
        <w:div w:id="1808281743">
          <w:marLeft w:val="0"/>
          <w:marRight w:val="0"/>
          <w:marTop w:val="0"/>
          <w:marBottom w:val="0"/>
          <w:divBdr>
            <w:top w:val="none" w:sz="0" w:space="0" w:color="auto"/>
            <w:left w:val="none" w:sz="0" w:space="0" w:color="auto"/>
            <w:bottom w:val="none" w:sz="0" w:space="0" w:color="auto"/>
            <w:right w:val="none" w:sz="0" w:space="0" w:color="auto"/>
          </w:divBdr>
        </w:div>
        <w:div w:id="1818372281">
          <w:marLeft w:val="0"/>
          <w:marRight w:val="0"/>
          <w:marTop w:val="0"/>
          <w:marBottom w:val="0"/>
          <w:divBdr>
            <w:top w:val="none" w:sz="0" w:space="0" w:color="auto"/>
            <w:left w:val="none" w:sz="0" w:space="0" w:color="auto"/>
            <w:bottom w:val="none" w:sz="0" w:space="0" w:color="auto"/>
            <w:right w:val="none" w:sz="0" w:space="0" w:color="auto"/>
          </w:divBdr>
        </w:div>
        <w:div w:id="1826389357">
          <w:marLeft w:val="0"/>
          <w:marRight w:val="0"/>
          <w:marTop w:val="0"/>
          <w:marBottom w:val="0"/>
          <w:divBdr>
            <w:top w:val="none" w:sz="0" w:space="0" w:color="auto"/>
            <w:left w:val="none" w:sz="0" w:space="0" w:color="auto"/>
            <w:bottom w:val="none" w:sz="0" w:space="0" w:color="auto"/>
            <w:right w:val="none" w:sz="0" w:space="0" w:color="auto"/>
          </w:divBdr>
        </w:div>
        <w:div w:id="1829251019">
          <w:marLeft w:val="0"/>
          <w:marRight w:val="0"/>
          <w:marTop w:val="0"/>
          <w:marBottom w:val="0"/>
          <w:divBdr>
            <w:top w:val="none" w:sz="0" w:space="0" w:color="auto"/>
            <w:left w:val="none" w:sz="0" w:space="0" w:color="auto"/>
            <w:bottom w:val="none" w:sz="0" w:space="0" w:color="auto"/>
            <w:right w:val="none" w:sz="0" w:space="0" w:color="auto"/>
          </w:divBdr>
        </w:div>
        <w:div w:id="1836191127">
          <w:marLeft w:val="0"/>
          <w:marRight w:val="0"/>
          <w:marTop w:val="0"/>
          <w:marBottom w:val="0"/>
          <w:divBdr>
            <w:top w:val="none" w:sz="0" w:space="0" w:color="auto"/>
            <w:left w:val="none" w:sz="0" w:space="0" w:color="auto"/>
            <w:bottom w:val="none" w:sz="0" w:space="0" w:color="auto"/>
            <w:right w:val="none" w:sz="0" w:space="0" w:color="auto"/>
          </w:divBdr>
        </w:div>
        <w:div w:id="1838572380">
          <w:marLeft w:val="0"/>
          <w:marRight w:val="0"/>
          <w:marTop w:val="0"/>
          <w:marBottom w:val="0"/>
          <w:divBdr>
            <w:top w:val="none" w:sz="0" w:space="0" w:color="auto"/>
            <w:left w:val="none" w:sz="0" w:space="0" w:color="auto"/>
            <w:bottom w:val="none" w:sz="0" w:space="0" w:color="auto"/>
            <w:right w:val="none" w:sz="0" w:space="0" w:color="auto"/>
          </w:divBdr>
        </w:div>
        <w:div w:id="1852530341">
          <w:marLeft w:val="0"/>
          <w:marRight w:val="0"/>
          <w:marTop w:val="0"/>
          <w:marBottom w:val="0"/>
          <w:divBdr>
            <w:top w:val="none" w:sz="0" w:space="0" w:color="auto"/>
            <w:left w:val="none" w:sz="0" w:space="0" w:color="auto"/>
            <w:bottom w:val="none" w:sz="0" w:space="0" w:color="auto"/>
            <w:right w:val="none" w:sz="0" w:space="0" w:color="auto"/>
          </w:divBdr>
        </w:div>
        <w:div w:id="1866482184">
          <w:marLeft w:val="0"/>
          <w:marRight w:val="0"/>
          <w:marTop w:val="0"/>
          <w:marBottom w:val="0"/>
          <w:divBdr>
            <w:top w:val="none" w:sz="0" w:space="0" w:color="auto"/>
            <w:left w:val="none" w:sz="0" w:space="0" w:color="auto"/>
            <w:bottom w:val="none" w:sz="0" w:space="0" w:color="auto"/>
            <w:right w:val="none" w:sz="0" w:space="0" w:color="auto"/>
          </w:divBdr>
        </w:div>
        <w:div w:id="1873762026">
          <w:marLeft w:val="0"/>
          <w:marRight w:val="0"/>
          <w:marTop w:val="0"/>
          <w:marBottom w:val="0"/>
          <w:divBdr>
            <w:top w:val="none" w:sz="0" w:space="0" w:color="auto"/>
            <w:left w:val="none" w:sz="0" w:space="0" w:color="auto"/>
            <w:bottom w:val="none" w:sz="0" w:space="0" w:color="auto"/>
            <w:right w:val="none" w:sz="0" w:space="0" w:color="auto"/>
          </w:divBdr>
        </w:div>
        <w:div w:id="1873836977">
          <w:marLeft w:val="0"/>
          <w:marRight w:val="0"/>
          <w:marTop w:val="0"/>
          <w:marBottom w:val="0"/>
          <w:divBdr>
            <w:top w:val="none" w:sz="0" w:space="0" w:color="auto"/>
            <w:left w:val="none" w:sz="0" w:space="0" w:color="auto"/>
            <w:bottom w:val="none" w:sz="0" w:space="0" w:color="auto"/>
            <w:right w:val="none" w:sz="0" w:space="0" w:color="auto"/>
          </w:divBdr>
        </w:div>
        <w:div w:id="1877349148">
          <w:marLeft w:val="0"/>
          <w:marRight w:val="0"/>
          <w:marTop w:val="0"/>
          <w:marBottom w:val="0"/>
          <w:divBdr>
            <w:top w:val="none" w:sz="0" w:space="0" w:color="auto"/>
            <w:left w:val="none" w:sz="0" w:space="0" w:color="auto"/>
            <w:bottom w:val="none" w:sz="0" w:space="0" w:color="auto"/>
            <w:right w:val="none" w:sz="0" w:space="0" w:color="auto"/>
          </w:divBdr>
        </w:div>
        <w:div w:id="1880824702">
          <w:marLeft w:val="0"/>
          <w:marRight w:val="0"/>
          <w:marTop w:val="0"/>
          <w:marBottom w:val="0"/>
          <w:divBdr>
            <w:top w:val="none" w:sz="0" w:space="0" w:color="auto"/>
            <w:left w:val="none" w:sz="0" w:space="0" w:color="auto"/>
            <w:bottom w:val="none" w:sz="0" w:space="0" w:color="auto"/>
            <w:right w:val="none" w:sz="0" w:space="0" w:color="auto"/>
          </w:divBdr>
        </w:div>
        <w:div w:id="1895699463">
          <w:marLeft w:val="0"/>
          <w:marRight w:val="0"/>
          <w:marTop w:val="0"/>
          <w:marBottom w:val="0"/>
          <w:divBdr>
            <w:top w:val="none" w:sz="0" w:space="0" w:color="auto"/>
            <w:left w:val="none" w:sz="0" w:space="0" w:color="auto"/>
            <w:bottom w:val="none" w:sz="0" w:space="0" w:color="auto"/>
            <w:right w:val="none" w:sz="0" w:space="0" w:color="auto"/>
          </w:divBdr>
        </w:div>
        <w:div w:id="1897279632">
          <w:marLeft w:val="0"/>
          <w:marRight w:val="0"/>
          <w:marTop w:val="0"/>
          <w:marBottom w:val="0"/>
          <w:divBdr>
            <w:top w:val="none" w:sz="0" w:space="0" w:color="auto"/>
            <w:left w:val="none" w:sz="0" w:space="0" w:color="auto"/>
            <w:bottom w:val="none" w:sz="0" w:space="0" w:color="auto"/>
            <w:right w:val="none" w:sz="0" w:space="0" w:color="auto"/>
          </w:divBdr>
        </w:div>
        <w:div w:id="1914581702">
          <w:marLeft w:val="0"/>
          <w:marRight w:val="0"/>
          <w:marTop w:val="0"/>
          <w:marBottom w:val="0"/>
          <w:divBdr>
            <w:top w:val="none" w:sz="0" w:space="0" w:color="auto"/>
            <w:left w:val="none" w:sz="0" w:space="0" w:color="auto"/>
            <w:bottom w:val="none" w:sz="0" w:space="0" w:color="auto"/>
            <w:right w:val="none" w:sz="0" w:space="0" w:color="auto"/>
          </w:divBdr>
        </w:div>
        <w:div w:id="1955745848">
          <w:marLeft w:val="0"/>
          <w:marRight w:val="0"/>
          <w:marTop w:val="0"/>
          <w:marBottom w:val="0"/>
          <w:divBdr>
            <w:top w:val="none" w:sz="0" w:space="0" w:color="auto"/>
            <w:left w:val="none" w:sz="0" w:space="0" w:color="auto"/>
            <w:bottom w:val="none" w:sz="0" w:space="0" w:color="auto"/>
            <w:right w:val="none" w:sz="0" w:space="0" w:color="auto"/>
          </w:divBdr>
        </w:div>
        <w:div w:id="1966353082">
          <w:marLeft w:val="0"/>
          <w:marRight w:val="0"/>
          <w:marTop w:val="0"/>
          <w:marBottom w:val="0"/>
          <w:divBdr>
            <w:top w:val="none" w:sz="0" w:space="0" w:color="auto"/>
            <w:left w:val="none" w:sz="0" w:space="0" w:color="auto"/>
            <w:bottom w:val="none" w:sz="0" w:space="0" w:color="auto"/>
            <w:right w:val="none" w:sz="0" w:space="0" w:color="auto"/>
          </w:divBdr>
        </w:div>
        <w:div w:id="1970161996">
          <w:marLeft w:val="0"/>
          <w:marRight w:val="0"/>
          <w:marTop w:val="0"/>
          <w:marBottom w:val="0"/>
          <w:divBdr>
            <w:top w:val="none" w:sz="0" w:space="0" w:color="auto"/>
            <w:left w:val="none" w:sz="0" w:space="0" w:color="auto"/>
            <w:bottom w:val="none" w:sz="0" w:space="0" w:color="auto"/>
            <w:right w:val="none" w:sz="0" w:space="0" w:color="auto"/>
          </w:divBdr>
        </w:div>
        <w:div w:id="1976181692">
          <w:marLeft w:val="0"/>
          <w:marRight w:val="0"/>
          <w:marTop w:val="0"/>
          <w:marBottom w:val="0"/>
          <w:divBdr>
            <w:top w:val="none" w:sz="0" w:space="0" w:color="auto"/>
            <w:left w:val="none" w:sz="0" w:space="0" w:color="auto"/>
            <w:bottom w:val="none" w:sz="0" w:space="0" w:color="auto"/>
            <w:right w:val="none" w:sz="0" w:space="0" w:color="auto"/>
          </w:divBdr>
        </w:div>
        <w:div w:id="1988899516">
          <w:marLeft w:val="0"/>
          <w:marRight w:val="0"/>
          <w:marTop w:val="0"/>
          <w:marBottom w:val="0"/>
          <w:divBdr>
            <w:top w:val="none" w:sz="0" w:space="0" w:color="auto"/>
            <w:left w:val="none" w:sz="0" w:space="0" w:color="auto"/>
            <w:bottom w:val="none" w:sz="0" w:space="0" w:color="auto"/>
            <w:right w:val="none" w:sz="0" w:space="0" w:color="auto"/>
          </w:divBdr>
        </w:div>
        <w:div w:id="2001541449">
          <w:marLeft w:val="0"/>
          <w:marRight w:val="0"/>
          <w:marTop w:val="0"/>
          <w:marBottom w:val="0"/>
          <w:divBdr>
            <w:top w:val="none" w:sz="0" w:space="0" w:color="auto"/>
            <w:left w:val="none" w:sz="0" w:space="0" w:color="auto"/>
            <w:bottom w:val="none" w:sz="0" w:space="0" w:color="auto"/>
            <w:right w:val="none" w:sz="0" w:space="0" w:color="auto"/>
          </w:divBdr>
        </w:div>
        <w:div w:id="2029599133">
          <w:marLeft w:val="0"/>
          <w:marRight w:val="0"/>
          <w:marTop w:val="0"/>
          <w:marBottom w:val="0"/>
          <w:divBdr>
            <w:top w:val="none" w:sz="0" w:space="0" w:color="auto"/>
            <w:left w:val="none" w:sz="0" w:space="0" w:color="auto"/>
            <w:bottom w:val="none" w:sz="0" w:space="0" w:color="auto"/>
            <w:right w:val="none" w:sz="0" w:space="0" w:color="auto"/>
          </w:divBdr>
        </w:div>
        <w:div w:id="2037776457">
          <w:marLeft w:val="0"/>
          <w:marRight w:val="0"/>
          <w:marTop w:val="0"/>
          <w:marBottom w:val="0"/>
          <w:divBdr>
            <w:top w:val="none" w:sz="0" w:space="0" w:color="auto"/>
            <w:left w:val="none" w:sz="0" w:space="0" w:color="auto"/>
            <w:bottom w:val="none" w:sz="0" w:space="0" w:color="auto"/>
            <w:right w:val="none" w:sz="0" w:space="0" w:color="auto"/>
          </w:divBdr>
        </w:div>
        <w:div w:id="2062049174">
          <w:marLeft w:val="0"/>
          <w:marRight w:val="0"/>
          <w:marTop w:val="0"/>
          <w:marBottom w:val="0"/>
          <w:divBdr>
            <w:top w:val="none" w:sz="0" w:space="0" w:color="auto"/>
            <w:left w:val="none" w:sz="0" w:space="0" w:color="auto"/>
            <w:bottom w:val="none" w:sz="0" w:space="0" w:color="auto"/>
            <w:right w:val="none" w:sz="0" w:space="0" w:color="auto"/>
          </w:divBdr>
        </w:div>
        <w:div w:id="2092460565">
          <w:marLeft w:val="0"/>
          <w:marRight w:val="0"/>
          <w:marTop w:val="0"/>
          <w:marBottom w:val="0"/>
          <w:divBdr>
            <w:top w:val="none" w:sz="0" w:space="0" w:color="auto"/>
            <w:left w:val="none" w:sz="0" w:space="0" w:color="auto"/>
            <w:bottom w:val="none" w:sz="0" w:space="0" w:color="auto"/>
            <w:right w:val="none" w:sz="0" w:space="0" w:color="auto"/>
          </w:divBdr>
        </w:div>
        <w:div w:id="2092653174">
          <w:marLeft w:val="0"/>
          <w:marRight w:val="0"/>
          <w:marTop w:val="0"/>
          <w:marBottom w:val="0"/>
          <w:divBdr>
            <w:top w:val="none" w:sz="0" w:space="0" w:color="auto"/>
            <w:left w:val="none" w:sz="0" w:space="0" w:color="auto"/>
            <w:bottom w:val="none" w:sz="0" w:space="0" w:color="auto"/>
            <w:right w:val="none" w:sz="0" w:space="0" w:color="auto"/>
          </w:divBdr>
        </w:div>
        <w:div w:id="2097818759">
          <w:marLeft w:val="0"/>
          <w:marRight w:val="0"/>
          <w:marTop w:val="0"/>
          <w:marBottom w:val="0"/>
          <w:divBdr>
            <w:top w:val="none" w:sz="0" w:space="0" w:color="auto"/>
            <w:left w:val="none" w:sz="0" w:space="0" w:color="auto"/>
            <w:bottom w:val="none" w:sz="0" w:space="0" w:color="auto"/>
            <w:right w:val="none" w:sz="0" w:space="0" w:color="auto"/>
          </w:divBdr>
        </w:div>
        <w:div w:id="2098399953">
          <w:marLeft w:val="0"/>
          <w:marRight w:val="0"/>
          <w:marTop w:val="0"/>
          <w:marBottom w:val="0"/>
          <w:divBdr>
            <w:top w:val="none" w:sz="0" w:space="0" w:color="auto"/>
            <w:left w:val="none" w:sz="0" w:space="0" w:color="auto"/>
            <w:bottom w:val="none" w:sz="0" w:space="0" w:color="auto"/>
            <w:right w:val="none" w:sz="0" w:space="0" w:color="auto"/>
          </w:divBdr>
        </w:div>
        <w:div w:id="2126532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abroker.ddns.net:9021/status" TargetMode="External"/><Relationship Id="rId18" Type="http://schemas.openxmlformats.org/officeDocument/2006/relationships/hyperlink" Target="http://liabroker.ddns.net:9021/registry/shellDescriptors/%7baas-identifier"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liabroker.ddns.net:9021/api/v1/registry"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liabroker.ddns.net:9021/registry/shellDescriptors/%7baas-identifier" TargetMode="External"/><Relationship Id="rId25" Type="http://schemas.openxmlformats.org/officeDocument/2006/relationships/hyperlink" Target="http://liabroker.ddns.net:9021/api/v1/registry/%7baasId%7d/submodel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iabroker.ddns.net:9021/registry/shellDescriptors" TargetMode="External"/><Relationship Id="rId20" Type="http://schemas.openxmlformats.org/officeDocument/2006/relationships/hyperlink" Target="http://liabroker.ddns.net:9021/registry/shellDescriptors/%7baas-identifier"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PowerPoint_Presentation.pptx"/><Relationship Id="rId24" Type="http://schemas.openxmlformats.org/officeDocument/2006/relationships/hyperlink" Target="http://liabroker.ddns.net:9021/api/v1/registry/%7baasId%7d/submodel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iabroker.ddns.net:9021/i40commu" TargetMode="External"/><Relationship Id="rId23" Type="http://schemas.openxmlformats.org/officeDocument/2006/relationships/hyperlink" Target="http://liabroker.ddns.net:9021/registry/shellDescriptors/%7baas-identifier%7d/submodelDescriptors" TargetMode="External"/><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hyperlink" Target="http://liabroker.ddns.net:9021/registry/shellDescriptors/%7baas-identifier"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package" Target="embeddings/Microsoft_PowerPoint_Slide.sldx"/><Relationship Id="rId14" Type="http://schemas.openxmlformats.org/officeDocument/2006/relationships/hyperlink" Target="http://liabroker.ddns.net:9021/i40commu" TargetMode="External"/><Relationship Id="rId22" Type="http://schemas.openxmlformats.org/officeDocument/2006/relationships/hyperlink" Target="http://liabroker.ddns.net:9021/registry/shellDescriptors/%7baas-identifier"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Chr18</b:Tag>
    <b:SourceType>ConferenceProceedings</b:SourceType>
    <b:Guid>{734B8834-3C99-444E-AF34-015CF711FDF0}</b:Guid>
    <b:Title>Semantik der Interaktionen von I4.0-Komponenten</b:Title>
    <b:Year>2018</b:Year>
    <b:ConferenceName>AUTOMATION – Leitkongress der Mess- und Automatisierungstechnik</b:ConferenceName>
    <b:City>Baden-Bden</b:City>
    <b:Author>
      <b:Author>
        <b:NameList>
          <b:Person>
            <b:Last>Diedrich</b:Last>
            <b:First>Christian</b:First>
          </b:Person>
        </b:NameList>
      </b:Author>
    </b:Author>
    <b:RefOrder>1</b:RefOrder>
  </b:Source>
  <b:Source>
    <b:Tag>Bel19</b:Tag>
    <b:SourceType>JournalArticle</b:SourceType>
    <b:Guid>{46D35F5E-FEB6-48E9-BFFC-ACAA7A0F99EB}</b:Guid>
    <b:Title>Erhöhung der Flexibilität und Robustheit zwischen Interaktionspartnern durch das Merkmalmodell</b:Title>
    <b:Year>2019</b:Year>
    <b:Author>
      <b:Author>
        <b:NameList>
          <b:Person>
            <b:Last>Belyaev</b:Last>
            <b:First>Alexander</b:First>
          </b:Person>
          <b:Person>
            <b:Last>Diedrich</b:Last>
            <b:First>Christian</b:First>
          </b:Person>
        </b:NameList>
      </b:Author>
    </b:Author>
    <b:JournalName>at - Atomatisierungstechnik</b:JournalName>
    <b:Pages>193-207</b:Pages>
    <b:Volume>3</b:Volume>
    <b:Issue>67</b:Issue>
    <b:RefOrder>2</b:RefOrder>
  </b:Source>
  <b:Source>
    <b:Tag>I4018</b:Tag>
    <b:SourceType>Report</b:SourceType>
    <b:Guid>{40236344-7555-4CB3-8B16-88DCCF67A1B3}</b:Guid>
    <b:Title>I4.0-Sprache: Vokabular, Nachrichtenstruktur und semantische Interaktionsprotokolle</b:Title>
    <b:Year>2018</b:Year>
    <b:Publisher>Plattform I4.0</b:Publisher>
    <b:RefOrder>3</b:RefOrder>
  </b:Source>
  <b:Source>
    <b:Tag>Det18</b:Tag>
    <b:SourceType>Report</b:SourceType>
    <b:Guid>{2DEF42D2-00B1-485A-8C3E-E0901CAA2DD2}</b:Guid>
    <b:Title>Details of the Asset Administration Shell. Part 1 - The exchange of information between partners in the value chain of Industrie 4.0</b:Title>
    <b:Year>2018</b:Year>
    <b:Publisher>Plattform I4.0</b:Publisher>
    <b:RefOrder>4</b:RefOrder>
  </b:Source>
  <b:Source>
    <b:Tag>VDI19</b:Tag>
    <b:SourceType>Report</b:SourceType>
    <b:Guid>{38152B59-E637-4187-BCE8-0B9C91C36473}</b:Guid>
    <b:Title>VDI/VDE 2193 Blatt 1. Sprache für I4.0-Komponenten</b:Title>
    <b:Year>2019</b:Year>
    <b:Publisher>VDI</b:Publisher>
    <b:City>Düsseldorf</b:City>
    <b:RefOrder>5</b:RefOrder>
  </b:Source>
  <b:Source>
    <b:Tag>VDI191</b:Tag>
    <b:SourceType>Report</b:SourceType>
    <b:Guid>{30DBAF6A-D243-48B4-BF1C-5BFA629EECBF}</b:Guid>
    <b:Title>VDI/VDE 2193 Blatt 2. Sorache für I4.0-Komponenten. Interaktionsprotokoll für ausschreibungsverfahren</b:Title>
    <b:Year>2019</b:Year>
    <b:Publisher>VDI</b:Publisher>
    <b:City>Düsseldorf</b:City>
    <b:RefOrder>6</b:RefOrder>
  </b:Source>
  <b:Source>
    <b:Tag>Pla19</b:Tag>
    <b:SourceType>Report</b:SourceType>
    <b:Guid>{33545FB2-9315-4742-8687-814EF3F319E7}</b:Guid>
    <b:Title>Verwaltungsschale in der konkreten Praxis - Wie definiere ich Teilmodelle, beispielhafte Teilmodelle und Interaktion zwischen Verwaltungsschalen</b:Title>
    <b:Year>2019</b:Year>
    <b:City>Berlin</b:City>
    <b:Publisher>Plattform Industrie 4.0</b:Publisher>
    <b:RefOrder>7</b:RefOrder>
  </b:Source>
  <b:Source>
    <b:Tag>Bel191</b:Tag>
    <b:SourceType>ConferenceProceedings</b:SourceType>
    <b:Guid>{FCFFDC1C-3725-4069-9115-B0232C2BA21D}</b:Guid>
    <b:Title>Aktive Verwaltungsschale von Industrie 4.0 Komponenten</b:Title>
    <b:Year>2019</b:Year>
    <b:City>Baden-Baden</b:City>
    <b:ConferenceName>Automationkongress 2019</b:ConferenceName>
    <b:Author>
      <b:Author>
        <b:NameList>
          <b:Person>
            <b:Last>Belyaev</b:Last>
            <b:First>Alexander</b:First>
          </b:Person>
          <b:Person>
            <b:Last>Diedrich</b:Last>
            <b:First>Christian</b:First>
          </b:Person>
        </b:NameList>
      </b:Author>
    </b:Author>
    <b:RefOrder>8</b:RefOrder>
  </b:Source>
</b:Sources>
</file>

<file path=customXml/itemProps1.xml><?xml version="1.0" encoding="utf-8"?>
<ds:datastoreItem xmlns:ds="http://schemas.openxmlformats.org/officeDocument/2006/customXml" ds:itemID="{E330F220-8055-4D2D-9F67-6617D7DAB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3646</Words>
  <Characters>20786</Characters>
  <Application>Microsoft Office Word</Application>
  <DocSecurity>0</DocSecurity>
  <Lines>173</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c:creator>
  <cp:keywords/>
  <dc:description/>
  <cp:lastModifiedBy>Harish Kumar Pakala</cp:lastModifiedBy>
  <cp:revision>89</cp:revision>
  <cp:lastPrinted>2021-02-10T13:40:00Z</cp:lastPrinted>
  <dcterms:created xsi:type="dcterms:W3CDTF">2021-06-03T14:31:00Z</dcterms:created>
  <dcterms:modified xsi:type="dcterms:W3CDTF">2021-07-18T18:55:00Z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5f6660-0408-47d2-ae31-f46329b4bd81_Enabled">
    <vt:lpwstr>true</vt:lpwstr>
  </property>
  <property fmtid="{D5CDD505-2E9C-101B-9397-08002B2CF9AE}" pid="3" name="MSIP_Label_d55f6660-0408-47d2-ae31-f46329b4bd81_SetDate">
    <vt:lpwstr>2021-05-21T10:32:12Z</vt:lpwstr>
  </property>
  <property fmtid="{D5CDD505-2E9C-101B-9397-08002B2CF9AE}" pid="4" name="MSIP_Label_d55f6660-0408-47d2-ae31-f46329b4bd81_Method">
    <vt:lpwstr>Standard</vt:lpwstr>
  </property>
  <property fmtid="{D5CDD505-2E9C-101B-9397-08002B2CF9AE}" pid="5" name="MSIP_Label_d55f6660-0408-47d2-ae31-f46329b4bd81_Name">
    <vt:lpwstr>General</vt:lpwstr>
  </property>
  <property fmtid="{D5CDD505-2E9C-101B-9397-08002B2CF9AE}" pid="6" name="MSIP_Label_d55f6660-0408-47d2-ae31-f46329b4bd81_SiteId">
    <vt:lpwstr>1f141cfd-a6c5-4e9a-bf84-7116c141e5f4</vt:lpwstr>
  </property>
  <property fmtid="{D5CDD505-2E9C-101B-9397-08002B2CF9AE}" pid="7" name="MSIP_Label_d55f6660-0408-47d2-ae31-f46329b4bd81_ActionId">
    <vt:lpwstr>a085dd54-565f-49c8-a1d6-7ce080530a05</vt:lpwstr>
  </property>
  <property fmtid="{D5CDD505-2E9C-101B-9397-08002B2CF9AE}" pid="8" name="MSIP_Label_d55f6660-0408-47d2-ae31-f46329b4bd81_ContentBits">
    <vt:lpwstr>0</vt:lpwstr>
  </property>
</Properties>
</file>