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sz w:val="34"/>
        </w:rPr>
        <w:t>RELATED PARTY TRANSACTION</w:t>
      </w:r>
    </w:p>
    <w:p>
      <w:pPr>
        <w:spacing w:after="200"/>
      </w:pPr>
      <w:r>
        <w:rPr>
          <w:rFonts w:ascii="Arial" w:hAnsi="Arial"/>
          <w:b/>
          <w:color w:val="5F6B73"/>
          <w:sz w:val="17"/>
        </w:rPr>
        <w:t>TO BE PRINTED / ISSUED ON THE COMPANY LETTERHEAD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Company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[COMPANY NAME]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CIN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Meeting / Resolution No.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Subject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RELATED PARTY TRANSACTION</w:t>
            </w:r>
          </w:p>
        </w:tc>
      </w:tr>
    </w:tbl>
    <w:p/>
    <w:p>
      <w:pPr>
        <w:pStyle w:val="Heading1"/>
      </w:pPr>
      <w:r>
        <w:t>Legal basis</w:t>
      </w:r>
    </w:p>
    <w:p>
      <w:pPr>
        <w:spacing w:after="160"/>
      </w:pPr>
      <w:r>
        <w:t>Section 188 and other applicable provisions; Rules; SS-1; SEBI LODR Regulation 23 where applicable.</w:t>
      </w:r>
    </w:p>
    <w:p>
      <w:pPr>
        <w:pStyle w:val="Heading1"/>
      </w:pPr>
      <w:r>
        <w:t>Background and purpose</w:t>
      </w:r>
    </w:p>
    <w:p>
      <w:pPr>
        <w:spacing w:after="160"/>
      </w:pPr>
      <w:r>
        <w:t>The Board considered the proposed transaction with [RELATED PARTY], including the nature, value, duration, pricing basis, arm’s-length / ordinary-course position and committee recommendation.</w:t>
      </w:r>
    </w:p>
    <w:p>
      <w:pPr>
        <w:pStyle w:val="Heading1"/>
      </w:pPr>
      <w:r>
        <w:t>Documents placed before the Board</w:t>
      </w:r>
    </w:p>
    <w:p>
      <w:pPr>
        <w:pStyle w:val="ListBullet"/>
        <w:spacing w:after="100"/>
      </w:pPr>
      <w:r>
        <w:t>RPT note and commercial rationale</w:t>
      </w:r>
    </w:p>
    <w:p>
      <w:pPr>
        <w:pStyle w:val="ListBullet"/>
        <w:spacing w:after="100"/>
      </w:pPr>
      <w:r>
        <w:t>Pricing / benchmarking</w:t>
      </w:r>
    </w:p>
    <w:p>
      <w:pPr>
        <w:pStyle w:val="ListBullet"/>
        <w:spacing w:after="100"/>
      </w:pPr>
      <w:r>
        <w:t>Audit Committee recommendation, where applicable</w:t>
      </w:r>
    </w:p>
    <w:p>
      <w:pPr>
        <w:pStyle w:val="ListBullet"/>
        <w:spacing w:after="100"/>
      </w:pPr>
      <w:r>
        <w:t>Interested-director disclosure</w:t>
      </w:r>
    </w:p>
    <w:p>
      <w:pPr>
        <w:pStyle w:val="ListBullet"/>
        <w:spacing w:after="100"/>
      </w:pPr>
      <w:r>
        <w:t>Shareholder approval analysis</w:t>
      </w:r>
    </w:p>
    <w:p>
      <w:pPr>
        <w:pStyle w:val="Heading1"/>
      </w:pPr>
      <w:r>
        <w:t>Board resolution</w:t>
      </w:r>
    </w:p>
    <w:p>
      <w:pPr>
        <w:spacing w:after="160"/>
      </w:pPr>
      <w:r>
        <w:rPr>
          <w:b/>
        </w:rPr>
        <w:t>RESOLVED THAT the proposed transaction with [RELATED PARTY] for [NATURE] up to ₹[●] on the terms placed before the Board be and is hereby approved, subject to applicable law, limits and approvals.</w:t>
      </w:r>
    </w:p>
    <w:p>
      <w:pPr>
        <w:spacing w:after="160"/>
      </w:pPr>
      <w:r>
        <w:rPr>
          <w:b/>
        </w:rPr>
        <w:t>RESOLVED FURTHER THAT [NAME] be authorised to finalise, execute and monitor the transaction and complete required disclosures.</w:t>
      </w:r>
    </w:p>
    <w:p>
      <w:pPr>
        <w:pStyle w:val="Heading1"/>
      </w:pPr>
      <w:r>
        <w:t>Post-meeting actions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4032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Action</w:t>
            </w:r>
          </w:p>
        </w:tc>
        <w:tc>
          <w:tcPr>
            <w:tcW w:type="dxa" w:w="2592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Responsibility</w:t>
            </w:r>
          </w:p>
        </w:tc>
        <w:tc>
          <w:tcPr>
            <w:tcW w:type="dxa" w:w="4320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Timeline / reference</w:t>
            </w:r>
          </w:p>
        </w:tc>
      </w:tr>
      <w:tr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Audit Committee recommendation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Audit Committee / CS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Before Board approval</w:t>
            </w:r>
          </w:p>
        </w:tc>
      </w:tr>
      <w:tr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Shareholder approval, if applicable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Company Secretary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Before implementation</w:t>
            </w:r>
          </w:p>
        </w:tc>
      </w:tr>
      <w:tr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RPT register / disclosure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Company Secretary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As applicable</w:t>
            </w:r>
          </w:p>
        </w:tc>
      </w:tr>
    </w:tbl>
    <w:p/>
    <w:p>
      <w:pPr>
        <w:pStyle w:val="Heading1"/>
      </w:pPr>
      <w:r>
        <w:t>Certified true copy / execution</w:t>
      </w:r>
    </w:p>
    <w:p>
      <w:pPr>
        <w:spacing w:after="160"/>
      </w:pPr>
      <w:r>
        <w:t>Certified True Copy</w:t>
      </w:r>
    </w:p>
    <w:p>
      <w:pPr>
        <w:spacing w:after="160"/>
      </w:pPr>
      <w:r>
        <w:t>For [COMPANY NAME]</w:t>
      </w:r>
    </w:p>
    <w:p>
      <w:pPr>
        <w:spacing w:after="160"/>
      </w:pPr>
      <w:r>
        <w:t>[NAME]</w:t>
        <w:br/>
        <w:t>Director / Company Secretary</w:t>
        <w:br/>
        <w:t>DIN / Membership No.: [●]</w:t>
      </w:r>
    </w:p>
    <w:p>
      <w:pPr>
        <w:spacing w:after="160"/>
      </w:pPr>
      <w:r>
        <w:t>Drafting note: This is a professional working format, not a prescribed statutory form. Replace all [●] placeholders, align the wording with the Articles of Association and transaction documents, and verify the law and filing requirements applicable on the relevant date.</w:t>
      </w:r>
    </w:p>
    <w:p>
      <w:pPr>
        <w:spacing w:after="160"/>
      </w:pPr>
      <w:r>
        <w:t>For SIDDHI JAIN &amp; ASSOCIATES</w:t>
        <w:br/>
        <w:t>Company Secretaries · Corporate Advisory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B73"/>
        <w:sz w:val="15"/>
      </w:rPr>
      <w:t>Working format · Verify current law, Rules, Secretarial Standards, SEBI / RBI requirements and company-specific facts before use.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5F6B73"/>
        <w:sz w:val="16"/>
      </w:rPr>
      <w:t>SIDDHI JAIN &amp; ASSOCIATES  |  COMPANY SECRETARIES · CORPORATE ADVISORY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Arial" w:hAnsi="Arial"/>
      <w:color w:val="2027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0272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0272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027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Arial" w:hAnsi="Arial"/>
      <w:b/>
      <w:color w:val="20272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