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4F19D" w14:textId="75FA3404" w:rsidR="00175041" w:rsidRPr="00860D26" w:rsidRDefault="003E1FFA">
      <w:pPr>
        <w:rPr>
          <w:b/>
          <w:bCs/>
          <w:sz w:val="36"/>
          <w:szCs w:val="36"/>
          <w:lang w:val="en-US"/>
        </w:rPr>
      </w:pPr>
      <w:r w:rsidRPr="00860D26">
        <w:rPr>
          <w:b/>
          <w:bCs/>
          <w:sz w:val="36"/>
          <w:szCs w:val="36"/>
          <w:lang w:val="en-US"/>
        </w:rPr>
        <w:t xml:space="preserve">E-Learning Platforms </w:t>
      </w:r>
    </w:p>
    <w:p w14:paraId="0DAFEFFD" w14:textId="5E5DF86E" w:rsidR="00860D26" w:rsidRPr="00860D26" w:rsidRDefault="00860D26" w:rsidP="003E1FFA">
      <w:pPr>
        <w:jc w:val="both"/>
        <w:rPr>
          <w:i/>
          <w:iCs/>
          <w:sz w:val="28"/>
          <w:szCs w:val="28"/>
          <w:lang w:val="en-US"/>
        </w:rPr>
      </w:pPr>
      <w:r w:rsidRPr="00860D26">
        <w:rPr>
          <w:i/>
          <w:iCs/>
          <w:sz w:val="28"/>
          <w:szCs w:val="28"/>
          <w:lang w:val="en-US"/>
        </w:rPr>
        <w:t xml:space="preserve">Delivering Cost-Effective Platform Services </w:t>
      </w:r>
      <w:r>
        <w:rPr>
          <w:i/>
          <w:iCs/>
          <w:sz w:val="28"/>
          <w:szCs w:val="28"/>
          <w:lang w:val="en-US"/>
        </w:rPr>
        <w:t xml:space="preserve">for Your Business </w:t>
      </w:r>
    </w:p>
    <w:p w14:paraId="2AEB9639" w14:textId="79122FA4" w:rsidR="00860D26" w:rsidRDefault="00860D26" w:rsidP="003E1FFA">
      <w:pPr>
        <w:jc w:val="both"/>
        <w:rPr>
          <w:sz w:val="28"/>
          <w:szCs w:val="28"/>
          <w:lang w:val="en-US"/>
        </w:rPr>
      </w:pPr>
      <w:r>
        <w:rPr>
          <w:sz w:val="28"/>
          <w:szCs w:val="28"/>
          <w:lang w:val="en-US"/>
        </w:rPr>
        <w:t>---------------------------------</w:t>
      </w:r>
    </w:p>
    <w:p w14:paraId="4587EF0F" w14:textId="77777777" w:rsidR="00D94C59" w:rsidRDefault="00D94C59" w:rsidP="008B272C">
      <w:pPr>
        <w:jc w:val="both"/>
        <w:rPr>
          <w:sz w:val="28"/>
          <w:szCs w:val="28"/>
          <w:lang w:val="en-US"/>
        </w:rPr>
      </w:pPr>
      <w:r w:rsidRPr="00D94C59">
        <w:rPr>
          <w:sz w:val="28"/>
          <w:szCs w:val="28"/>
          <w:lang w:val="en-US"/>
        </w:rPr>
        <w:t>Professional e-learning services are in higher demand as a result of technological improvements. Finding a competent team of IT specialists to design SaaS-based systems such as the Learning Management System (LMS) and Content Management System (CMS) to impart knowledge and training can be difficult for businesses.</w:t>
      </w:r>
    </w:p>
    <w:p w14:paraId="0CA6AE5A" w14:textId="77777777" w:rsidR="00D94C59" w:rsidRDefault="00D94C59" w:rsidP="008B272C">
      <w:pPr>
        <w:jc w:val="both"/>
        <w:rPr>
          <w:sz w:val="28"/>
          <w:szCs w:val="28"/>
          <w:lang w:val="en-US"/>
        </w:rPr>
      </w:pPr>
      <w:r w:rsidRPr="00D94C59">
        <w:rPr>
          <w:sz w:val="28"/>
          <w:szCs w:val="28"/>
          <w:lang w:val="en-US"/>
        </w:rPr>
        <w:t>D Pathway offers a team of skilled IT and SaaS professionals who create custom management systems such as LMS and CMS. To ensure a long-term business strategy, we manage end-to-end content delivery mechanisms for e-learning solutions.</w:t>
      </w:r>
    </w:p>
    <w:p w14:paraId="79565B75" w14:textId="69F2BAE9" w:rsidR="00D94C59" w:rsidRDefault="00D94C59" w:rsidP="008B272C">
      <w:pPr>
        <w:jc w:val="both"/>
        <w:rPr>
          <w:sz w:val="28"/>
          <w:szCs w:val="28"/>
          <w:lang w:val="en-US"/>
        </w:rPr>
      </w:pPr>
      <w:r w:rsidRPr="00D94C59">
        <w:rPr>
          <w:sz w:val="28"/>
          <w:szCs w:val="28"/>
          <w:lang w:val="en-US"/>
        </w:rPr>
        <w:t>We offer dynamic and distinct management solutions that give individualized training modules, increase productivity, and control risk areas in a visual learning environment. To meet the needs of businesses, our IT enablers use cutting-edge technologies.</w:t>
      </w:r>
    </w:p>
    <w:p w14:paraId="17AF8F62" w14:textId="57BDB382" w:rsidR="008B272C" w:rsidRDefault="008B272C" w:rsidP="008B272C">
      <w:pPr>
        <w:jc w:val="both"/>
        <w:rPr>
          <w:sz w:val="28"/>
          <w:szCs w:val="28"/>
          <w:lang w:val="en-US"/>
        </w:rPr>
      </w:pPr>
      <w:r w:rsidRPr="008B272C">
        <w:rPr>
          <w:sz w:val="28"/>
          <w:szCs w:val="28"/>
          <w:lang w:val="en-US"/>
        </w:rPr>
        <w:t xml:space="preserve">Platform services are developed </w:t>
      </w:r>
      <w:r w:rsidR="005B3462">
        <w:rPr>
          <w:sz w:val="28"/>
          <w:szCs w:val="28"/>
          <w:lang w:val="en-US"/>
        </w:rPr>
        <w:t>under</w:t>
      </w:r>
      <w:r w:rsidRPr="008B272C">
        <w:rPr>
          <w:sz w:val="28"/>
          <w:szCs w:val="28"/>
          <w:lang w:val="en-US"/>
        </w:rPr>
        <w:t xml:space="preserve"> business and learning objectives. The e-learning systems are tailored to the learner's unique learning patterns and can accommodate a variety of content formats. Content modules, training modules, assessment modules, and communication modules are all included in our e-learning systems to help learners improve their performance and information retention.</w:t>
      </w:r>
    </w:p>
    <w:p w14:paraId="5CF9E588" w14:textId="73DA45AA" w:rsidR="003E1FFA" w:rsidRPr="003E1FFA" w:rsidRDefault="003E1FFA" w:rsidP="003E1FFA">
      <w:pPr>
        <w:rPr>
          <w:b/>
          <w:bCs/>
          <w:sz w:val="32"/>
          <w:szCs w:val="32"/>
          <w:lang w:val="en-US"/>
        </w:rPr>
      </w:pPr>
      <w:r w:rsidRPr="003E1FFA">
        <w:rPr>
          <w:b/>
          <w:bCs/>
          <w:sz w:val="32"/>
          <w:szCs w:val="32"/>
          <w:lang w:val="en-US"/>
        </w:rPr>
        <w:t xml:space="preserve">Types of E-Learning Services </w:t>
      </w:r>
    </w:p>
    <w:p w14:paraId="1EA3720E" w14:textId="0E694B74" w:rsidR="008B272C" w:rsidRPr="008B272C" w:rsidRDefault="008B272C" w:rsidP="008B272C">
      <w:pPr>
        <w:jc w:val="both"/>
        <w:rPr>
          <w:sz w:val="28"/>
          <w:szCs w:val="28"/>
          <w:lang w:val="en-US"/>
        </w:rPr>
      </w:pPr>
      <w:r w:rsidRPr="008B272C">
        <w:rPr>
          <w:sz w:val="28"/>
          <w:szCs w:val="28"/>
          <w:lang w:val="en-US"/>
        </w:rPr>
        <w:t>D Pathway offers integrated, dependable, and personalized platform services that are tailored to the demands of the learners.</w:t>
      </w:r>
    </w:p>
    <w:p w14:paraId="7F5B3DFA" w14:textId="77777777" w:rsidR="008B272C" w:rsidRPr="008B272C" w:rsidRDefault="008B272C" w:rsidP="008B272C">
      <w:pPr>
        <w:pStyle w:val="ListParagraph"/>
        <w:ind w:left="360"/>
        <w:jc w:val="both"/>
        <w:rPr>
          <w:sz w:val="28"/>
          <w:szCs w:val="28"/>
          <w:lang w:val="en-US"/>
        </w:rPr>
      </w:pPr>
    </w:p>
    <w:p w14:paraId="6A65972E" w14:textId="77777777" w:rsidR="008B272C" w:rsidRPr="008B272C" w:rsidRDefault="008B272C" w:rsidP="008B272C">
      <w:pPr>
        <w:pStyle w:val="ListParagraph"/>
        <w:numPr>
          <w:ilvl w:val="0"/>
          <w:numId w:val="1"/>
        </w:numPr>
        <w:jc w:val="both"/>
        <w:rPr>
          <w:b/>
          <w:bCs/>
          <w:sz w:val="28"/>
          <w:szCs w:val="28"/>
          <w:lang w:val="en-US"/>
        </w:rPr>
      </w:pPr>
      <w:r w:rsidRPr="008B272C">
        <w:rPr>
          <w:b/>
          <w:bCs/>
          <w:sz w:val="28"/>
          <w:szCs w:val="28"/>
          <w:lang w:val="en-US"/>
        </w:rPr>
        <w:t>Tracking of content</w:t>
      </w:r>
    </w:p>
    <w:p w14:paraId="405CC9D1" w14:textId="77777777" w:rsidR="008B272C" w:rsidRPr="008B272C" w:rsidRDefault="008B272C" w:rsidP="008B272C">
      <w:pPr>
        <w:jc w:val="both"/>
        <w:rPr>
          <w:sz w:val="28"/>
          <w:szCs w:val="28"/>
          <w:lang w:val="en-US"/>
        </w:rPr>
      </w:pPr>
      <w:r w:rsidRPr="008B272C">
        <w:rPr>
          <w:sz w:val="28"/>
          <w:szCs w:val="28"/>
          <w:lang w:val="en-US"/>
        </w:rPr>
        <w:t>D Pathway provides content tracking services to track user engagement with a web page or an application. Our clients can use this service to track and measure how often a given ad is displayed or clicked on the website.</w:t>
      </w:r>
    </w:p>
    <w:p w14:paraId="4757FF5E" w14:textId="372C7A4E" w:rsidR="003E1FFA" w:rsidRPr="003E1FFA" w:rsidRDefault="003E1FFA" w:rsidP="008B272C">
      <w:pPr>
        <w:pStyle w:val="ListParagraph"/>
        <w:numPr>
          <w:ilvl w:val="0"/>
          <w:numId w:val="1"/>
        </w:numPr>
        <w:jc w:val="both"/>
        <w:rPr>
          <w:b/>
          <w:bCs/>
          <w:sz w:val="28"/>
          <w:szCs w:val="28"/>
          <w:lang w:val="en-US"/>
        </w:rPr>
      </w:pPr>
      <w:r w:rsidRPr="003E1FFA">
        <w:rPr>
          <w:b/>
          <w:bCs/>
          <w:sz w:val="28"/>
          <w:szCs w:val="28"/>
          <w:lang w:val="en-US"/>
        </w:rPr>
        <w:t>Hosting</w:t>
      </w:r>
    </w:p>
    <w:p w14:paraId="53E2B9EA" w14:textId="77777777" w:rsidR="008B272C" w:rsidRPr="008B272C" w:rsidRDefault="008B272C" w:rsidP="008B272C">
      <w:pPr>
        <w:jc w:val="both"/>
        <w:rPr>
          <w:b/>
          <w:bCs/>
          <w:sz w:val="28"/>
          <w:szCs w:val="28"/>
          <w:lang w:val="en-US"/>
        </w:rPr>
      </w:pPr>
      <w:r w:rsidRPr="008B272C">
        <w:rPr>
          <w:sz w:val="28"/>
          <w:szCs w:val="28"/>
          <w:lang w:val="en-US"/>
        </w:rPr>
        <w:lastRenderedPageBreak/>
        <w:t>Businesses can use D Pathway's cloud computing learning management systems. The cloud-hosted system tools offer cost-effective and better security features, as well as accessibility and quick deployment options. Our services are valued by corporations and institutions.</w:t>
      </w:r>
    </w:p>
    <w:p w14:paraId="0C6C80FB" w14:textId="13FC5F5A" w:rsidR="003E1FFA" w:rsidRPr="003E1FFA" w:rsidRDefault="003E1FFA" w:rsidP="003E1FFA">
      <w:pPr>
        <w:pStyle w:val="ListParagraph"/>
        <w:numPr>
          <w:ilvl w:val="0"/>
          <w:numId w:val="1"/>
        </w:numPr>
        <w:rPr>
          <w:b/>
          <w:bCs/>
          <w:sz w:val="28"/>
          <w:szCs w:val="28"/>
          <w:lang w:val="en-US"/>
        </w:rPr>
      </w:pPr>
      <w:r w:rsidRPr="003E1FFA">
        <w:rPr>
          <w:b/>
          <w:bCs/>
          <w:sz w:val="28"/>
          <w:szCs w:val="28"/>
          <w:lang w:val="en-US"/>
        </w:rPr>
        <w:t>Customization</w:t>
      </w:r>
    </w:p>
    <w:p w14:paraId="7533AEF9" w14:textId="1FDFE932" w:rsidR="008B272C" w:rsidRPr="008B272C" w:rsidRDefault="008B272C" w:rsidP="008B272C">
      <w:pPr>
        <w:jc w:val="both"/>
        <w:rPr>
          <w:b/>
          <w:bCs/>
          <w:sz w:val="28"/>
          <w:szCs w:val="28"/>
          <w:lang w:val="en-US"/>
        </w:rPr>
      </w:pPr>
      <w:r w:rsidRPr="008B272C">
        <w:rPr>
          <w:sz w:val="28"/>
          <w:szCs w:val="28"/>
          <w:lang w:val="en-US"/>
        </w:rPr>
        <w:t xml:space="preserve">Our staff consists of qualified specialists who customize projects by altering the appearance of information, font sizes, </w:t>
      </w:r>
      <w:proofErr w:type="spellStart"/>
      <w:r w:rsidRPr="008B272C">
        <w:rPr>
          <w:sz w:val="28"/>
          <w:szCs w:val="28"/>
          <w:lang w:val="en-US"/>
        </w:rPr>
        <w:t>colours</w:t>
      </w:r>
      <w:proofErr w:type="spellEnd"/>
      <w:r w:rsidRPr="008B272C">
        <w:rPr>
          <w:sz w:val="28"/>
          <w:szCs w:val="28"/>
          <w:lang w:val="en-US"/>
        </w:rPr>
        <w:t>, backgrounds, themes, audio, video, textual, and graphical representations, among other things.</w:t>
      </w:r>
    </w:p>
    <w:p w14:paraId="6657CEDC" w14:textId="77777777" w:rsidR="008B272C" w:rsidRPr="008B272C" w:rsidRDefault="008B272C" w:rsidP="008B272C">
      <w:pPr>
        <w:pStyle w:val="ListParagraph"/>
        <w:numPr>
          <w:ilvl w:val="0"/>
          <w:numId w:val="1"/>
        </w:numPr>
        <w:jc w:val="both"/>
        <w:rPr>
          <w:b/>
          <w:bCs/>
          <w:sz w:val="28"/>
          <w:szCs w:val="28"/>
          <w:lang w:val="en-US"/>
        </w:rPr>
      </w:pPr>
      <w:r w:rsidRPr="008B272C">
        <w:rPr>
          <w:b/>
          <w:bCs/>
          <w:sz w:val="28"/>
          <w:szCs w:val="28"/>
          <w:lang w:val="en-US"/>
        </w:rPr>
        <w:t>Keeping the training materials up to date</w:t>
      </w:r>
    </w:p>
    <w:p w14:paraId="6A9CD268" w14:textId="77777777" w:rsidR="008B272C" w:rsidRPr="008B272C" w:rsidRDefault="008B272C" w:rsidP="008B272C">
      <w:pPr>
        <w:jc w:val="both"/>
        <w:rPr>
          <w:sz w:val="28"/>
          <w:szCs w:val="28"/>
          <w:lang w:val="en-US"/>
        </w:rPr>
      </w:pPr>
      <w:r w:rsidRPr="008B272C">
        <w:rPr>
          <w:sz w:val="28"/>
          <w:szCs w:val="28"/>
          <w:lang w:val="en-US"/>
        </w:rPr>
        <w:t>We assist businesses by keeping course materials and manuals up to date for their advantage. We design applications for all disciplines and areas and refresh the curriculum of course content for remote online training.</w:t>
      </w:r>
    </w:p>
    <w:p w14:paraId="4F91B37E" w14:textId="262EC087" w:rsidR="003E1FFA" w:rsidRPr="003E1FFA" w:rsidRDefault="003E1FFA" w:rsidP="008B272C">
      <w:pPr>
        <w:pStyle w:val="ListParagraph"/>
        <w:numPr>
          <w:ilvl w:val="0"/>
          <w:numId w:val="1"/>
        </w:numPr>
        <w:jc w:val="both"/>
        <w:rPr>
          <w:b/>
          <w:bCs/>
          <w:sz w:val="28"/>
          <w:szCs w:val="28"/>
          <w:lang w:val="en-US"/>
        </w:rPr>
      </w:pPr>
      <w:r w:rsidRPr="003E1FFA">
        <w:rPr>
          <w:b/>
          <w:bCs/>
          <w:sz w:val="28"/>
          <w:szCs w:val="28"/>
          <w:lang w:val="en-US"/>
        </w:rPr>
        <w:t>Content migration</w:t>
      </w:r>
    </w:p>
    <w:p w14:paraId="4AD3BEBF" w14:textId="77777777" w:rsidR="008B272C" w:rsidRPr="008B272C" w:rsidRDefault="008B272C" w:rsidP="008B272C">
      <w:pPr>
        <w:jc w:val="both"/>
        <w:rPr>
          <w:b/>
          <w:bCs/>
          <w:sz w:val="28"/>
          <w:szCs w:val="28"/>
          <w:lang w:val="en-US"/>
        </w:rPr>
      </w:pPr>
      <w:r w:rsidRPr="008B272C">
        <w:rPr>
          <w:sz w:val="28"/>
          <w:szCs w:val="28"/>
          <w:lang w:val="en-US"/>
        </w:rPr>
        <w:t>Businesses can benefit from our content migration services. Our team of experts helps clients migrate data from web content management systems (CMS), digital asset management (DAM), document management systems (DMS), and flat HTML-based systems to new systems that meet their needs.</w:t>
      </w:r>
    </w:p>
    <w:p w14:paraId="41BA91F5" w14:textId="7C1849CA" w:rsidR="003E1FFA" w:rsidRPr="003E1FFA" w:rsidRDefault="003E1FFA" w:rsidP="003E1FFA">
      <w:pPr>
        <w:pStyle w:val="ListParagraph"/>
        <w:numPr>
          <w:ilvl w:val="0"/>
          <w:numId w:val="1"/>
        </w:numPr>
        <w:jc w:val="both"/>
        <w:rPr>
          <w:b/>
          <w:bCs/>
          <w:sz w:val="28"/>
          <w:szCs w:val="28"/>
          <w:lang w:val="en-US"/>
        </w:rPr>
      </w:pPr>
      <w:r w:rsidRPr="003E1FFA">
        <w:rPr>
          <w:b/>
          <w:bCs/>
          <w:sz w:val="28"/>
          <w:szCs w:val="28"/>
          <w:lang w:val="en-US"/>
        </w:rPr>
        <w:t>Learning Management Systems</w:t>
      </w:r>
    </w:p>
    <w:p w14:paraId="4255965E" w14:textId="239C6283" w:rsidR="003E1FFA" w:rsidRDefault="00182B67" w:rsidP="00182B67">
      <w:pPr>
        <w:jc w:val="both"/>
        <w:rPr>
          <w:sz w:val="28"/>
          <w:szCs w:val="28"/>
          <w:lang w:val="en-US"/>
        </w:rPr>
      </w:pPr>
      <w:r w:rsidRPr="00182B67">
        <w:rPr>
          <w:sz w:val="28"/>
          <w:szCs w:val="28"/>
          <w:lang w:val="en-US"/>
        </w:rPr>
        <w:t>We've created a ground-breaking Learning Management System (LMS) for managing, recording, tracking, reporting, and delivering educational courses, training, and development programs. Using analytical data and analytics, we develop LMS to identify training and learning gaps.</w:t>
      </w:r>
    </w:p>
    <w:p w14:paraId="417BFEBA" w14:textId="22297782" w:rsidR="005B3462" w:rsidRPr="003E1FFA" w:rsidRDefault="005B3462" w:rsidP="00182B67">
      <w:pPr>
        <w:jc w:val="both"/>
        <w:rPr>
          <w:sz w:val="28"/>
          <w:szCs w:val="28"/>
          <w:lang w:val="en-US"/>
        </w:rPr>
      </w:pPr>
      <w:r>
        <w:rPr>
          <w:sz w:val="28"/>
          <w:szCs w:val="28"/>
          <w:lang w:val="en-US"/>
        </w:rPr>
        <w:t>-------------------------------------------------------</w:t>
      </w:r>
    </w:p>
    <w:sectPr w:rsidR="005B3462" w:rsidRPr="003E1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810"/>
    <w:multiLevelType w:val="hybridMultilevel"/>
    <w:tmpl w:val="8B3E31E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sDAysbQ0sDSwMDRT0lEKTi0uzszPAykwrAUA1qxq9CwAAAA="/>
  </w:docVars>
  <w:rsids>
    <w:rsidRoot w:val="003E1FFA"/>
    <w:rsid w:val="00175041"/>
    <w:rsid w:val="00182B67"/>
    <w:rsid w:val="003E1FFA"/>
    <w:rsid w:val="004B4C5B"/>
    <w:rsid w:val="005B3462"/>
    <w:rsid w:val="008012EC"/>
    <w:rsid w:val="00860D26"/>
    <w:rsid w:val="008B272C"/>
    <w:rsid w:val="00D94C59"/>
    <w:rsid w:val="00E96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41F1"/>
  <w15:chartTrackingRefBased/>
  <w15:docId w15:val="{1D58D989-92E0-4628-BEC8-952658A4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2021-11-03T06:27:00Z</dcterms:created>
  <dcterms:modified xsi:type="dcterms:W3CDTF">2021-11-03T10:56:00Z</dcterms:modified>
</cp:coreProperties>
</file>