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EBF" w:rsidRDefault="00B85E21">
      <w:r>
        <w:rPr>
          <w:b/>
          <w:bCs/>
          <w:color w:val="7A1F5C"/>
          <w:sz w:val="20"/>
          <w:szCs w:val="20"/>
        </w:rPr>
        <w:t>PORTAL FELIX FIX</w:t>
      </w:r>
    </w:p>
    <w:p w:rsidR="00D11EBF" w:rsidRDefault="00B85E21">
      <w:pPr>
        <w:spacing w:after="60"/>
      </w:pPr>
      <w:r>
        <w:rPr>
          <w:b/>
          <w:bCs/>
          <w:sz w:val="52"/>
          <w:szCs w:val="52"/>
        </w:rPr>
        <w:t xml:space="preserve">Guía rápida: </w:t>
      </w:r>
      <w:proofErr w:type="spellStart"/>
      <w:r>
        <w:rPr>
          <w:b/>
          <w:bCs/>
          <w:sz w:val="52"/>
          <w:szCs w:val="52"/>
        </w:rPr>
        <w:t>Gof</w:t>
      </w:r>
      <w:proofErr w:type="spellEnd"/>
      <w:r>
        <w:rPr>
          <w:b/>
          <w:bCs/>
          <w:sz w:val="52"/>
          <w:szCs w:val="52"/>
        </w:rPr>
        <w:t xml:space="preserve"> en Reclamos</w:t>
      </w:r>
    </w:p>
    <w:p w:rsidR="00D11EBF" w:rsidRDefault="00B85E21">
      <w:pPr>
        <w:pBdr>
          <w:bottom w:val="single" w:sz="8" w:space="6" w:color="7A1F5C"/>
        </w:pBdr>
        <w:spacing w:after="240"/>
      </w:pPr>
      <w:r>
        <w:rPr>
          <w:color w:val="666666"/>
          <w:sz w:val="22"/>
          <w:szCs w:val="22"/>
        </w:rPr>
        <w:t>Crear un reclamo y llevarlo hasta contabilidad, paso a paso con imágenes · 20 de octubre de 2026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7A1F5C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11EBF" w:rsidRDefault="00B85E21">
            <w:pPr>
              <w:spacing w:after="80" w:line="300" w:lineRule="auto"/>
            </w:pPr>
            <w:r>
              <w:rPr>
                <w:b/>
                <w:bCs/>
                <w:sz w:val="26"/>
                <w:szCs w:val="26"/>
              </w:rPr>
              <w:t>Tu trabajo en Reclamos, en palabras simples: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</w:rPr>
              <w:t>1.</w:t>
            </w:r>
            <w:r>
              <w:t xml:space="preserve"> Tú </w:t>
            </w:r>
            <w:r>
              <w:rPr>
                <w:b/>
                <w:bCs/>
              </w:rPr>
              <w:t>creas</w:t>
            </w:r>
            <w:r>
              <w:t xml:space="preserve"> el reclamo.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</w:rPr>
              <w:t>2.</w:t>
            </w:r>
            <w:r>
              <w:t xml:space="preserve"> La compradora lo revisa y lo </w:t>
            </w:r>
            <w:r>
              <w:rPr>
                <w:b/>
                <w:bCs/>
              </w:rPr>
              <w:t>cierra</w:t>
            </w:r>
            <w:r>
              <w:t>.</w:t>
            </w:r>
          </w:p>
          <w:p w:rsidR="00D11EBF" w:rsidRDefault="00B85E21">
            <w:pPr>
              <w:spacing w:line="300" w:lineRule="auto"/>
            </w:pPr>
            <w:r>
              <w:rPr>
                <w:b/>
                <w:bCs/>
              </w:rPr>
              <w:t>3.</w:t>
            </w:r>
            <w:r>
              <w:t xml:space="preserve"> Tú </w:t>
            </w:r>
            <w:r>
              <w:rPr>
                <w:b/>
                <w:bCs/>
              </w:rPr>
              <w:t>subes el PDF de SAP</w:t>
            </w:r>
            <w:r>
              <w:t xml:space="preserve"> con lo aprobado y lo </w:t>
            </w:r>
            <w:r>
              <w:rPr>
                <w:b/>
                <w:bCs/>
              </w:rPr>
              <w:t>envías a contabilidad</w:t>
            </w:r>
            <w:r>
              <w:t>.</w:t>
            </w:r>
          </w:p>
        </w:tc>
      </w:tr>
    </w:tbl>
    <w:p w:rsidR="00D11EBF" w:rsidRDefault="00D11EBF">
      <w:pPr>
        <w:spacing w:after="200"/>
      </w:pPr>
    </w:p>
    <w:p w:rsidR="00D11EBF" w:rsidRDefault="00B85E21">
      <w:pPr>
        <w:pStyle w:val="Ttulo2"/>
        <w:keepNext/>
        <w:spacing w:before="240" w:after="120"/>
      </w:pPr>
      <w:r>
        <w:t>Así avanza un reclamo</w:t>
      </w:r>
    </w:p>
    <w:p w:rsidR="00D11EBF" w:rsidRDefault="00B85E21">
      <w:pPr>
        <w:keepNext/>
        <w:spacing w:after="120" w:line="300" w:lineRule="auto"/>
      </w:pPr>
      <w:r>
        <w:rPr>
          <w:b/>
          <w:bCs/>
        </w:rPr>
        <w:t>Tus partes son las casillas oscuras: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4"/>
        <w:gridCol w:w="360"/>
        <w:gridCol w:w="2214"/>
        <w:gridCol w:w="360"/>
        <w:gridCol w:w="2214"/>
        <w:gridCol w:w="360"/>
        <w:gridCol w:w="2214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1.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Gof</w:t>
            </w:r>
            <w:proofErr w:type="spellEnd"/>
          </w:p>
          <w:p w:rsidR="00D11EBF" w:rsidRDefault="00B85E21">
            <w:pPr>
              <w:jc w:val="center"/>
            </w:pPr>
            <w:r>
              <w:rPr>
                <w:color w:val="FFFFFF"/>
                <w:sz w:val="19"/>
                <w:szCs w:val="19"/>
              </w:rPr>
              <w:t>Crea el reclamo</w:t>
            </w:r>
          </w:p>
          <w:p w:rsidR="00D11EBF" w:rsidRDefault="00B85E21">
            <w:pPr>
              <w:spacing w:before="60"/>
              <w:jc w:val="center"/>
            </w:pPr>
            <w:r>
              <w:rPr>
                <w:b/>
                <w:bCs/>
                <w:color w:val="FFE08A"/>
                <w:sz w:val="20"/>
                <w:szCs w:val="20"/>
              </w:rPr>
              <w:t>← TÚ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7A1F5C"/>
                <w:sz w:val="32"/>
                <w:szCs w:val="32"/>
              </w:rPr>
              <w:t>➜</w:t>
            </w:r>
          </w:p>
        </w:tc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7A1F5C"/>
                <w:sz w:val="21"/>
                <w:szCs w:val="21"/>
              </w:rPr>
              <w:t>2. Compradora</w:t>
            </w:r>
          </w:p>
          <w:p w:rsidR="00D11EBF" w:rsidRDefault="00B85E21">
            <w:pPr>
              <w:jc w:val="center"/>
            </w:pPr>
            <w:r>
              <w:rPr>
                <w:color w:val="333333"/>
                <w:sz w:val="19"/>
                <w:szCs w:val="19"/>
              </w:rPr>
              <w:t>Aprueba o rechaza los productos y cierra</w:t>
            </w:r>
            <w:r w:rsidR="00357554">
              <w:rPr>
                <w:color w:val="333333"/>
                <w:sz w:val="19"/>
                <w:szCs w:val="19"/>
              </w:rPr>
              <w:t xml:space="preserve"> si hay sobrantes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7A1F5C"/>
                <w:sz w:val="32"/>
                <w:szCs w:val="32"/>
              </w:rPr>
              <w:t>➜</w:t>
            </w:r>
          </w:p>
        </w:tc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3.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Gof</w:t>
            </w:r>
            <w:proofErr w:type="spellEnd"/>
          </w:p>
          <w:p w:rsidR="00D11EBF" w:rsidRDefault="00B85E21">
            <w:pPr>
              <w:jc w:val="center"/>
            </w:pPr>
            <w:r>
              <w:rPr>
                <w:color w:val="FFFFFF"/>
                <w:sz w:val="19"/>
                <w:szCs w:val="19"/>
              </w:rPr>
              <w:t>Sube el PDF de SAP y lo envía</w:t>
            </w:r>
          </w:p>
          <w:p w:rsidR="00D11EBF" w:rsidRDefault="00B85E21">
            <w:pPr>
              <w:spacing w:before="60"/>
              <w:jc w:val="center"/>
            </w:pPr>
            <w:r>
              <w:rPr>
                <w:b/>
                <w:bCs/>
                <w:color w:val="FFE08A"/>
                <w:sz w:val="20"/>
                <w:szCs w:val="20"/>
              </w:rPr>
              <w:t>← TÚ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7A1F5C"/>
                <w:sz w:val="32"/>
                <w:szCs w:val="32"/>
              </w:rPr>
              <w:t>➜</w:t>
            </w:r>
          </w:p>
        </w:tc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7A1F5C"/>
                <w:sz w:val="21"/>
                <w:szCs w:val="21"/>
              </w:rPr>
              <w:t>4. Contabilidad</w:t>
            </w:r>
          </w:p>
          <w:p w:rsidR="00D11EBF" w:rsidRDefault="00B85E21">
            <w:pPr>
              <w:jc w:val="center"/>
            </w:pPr>
            <w:r>
              <w:rPr>
                <w:color w:val="333333"/>
                <w:sz w:val="19"/>
                <w:szCs w:val="19"/>
              </w:rPr>
              <w:t>Recibe el reclamo</w:t>
            </w:r>
          </w:p>
        </w:tc>
      </w:tr>
    </w:tbl>
    <w:p w:rsidR="00D11EBF" w:rsidRDefault="00D11EBF">
      <w:pPr>
        <w:spacing w:after="200"/>
      </w:pPr>
    </w:p>
    <w:p w:rsidR="00D11EBF" w:rsidRDefault="00B85E21">
      <w:pPr>
        <w:pStyle w:val="Ttulo2"/>
        <w:keepNext/>
        <w:spacing w:before="240" w:after="120"/>
      </w:pPr>
      <w:r>
        <w:t>Antes de empezar, ten esto listo en tu computadora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6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Qué necesitas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Para qué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El Excel del reclamo</w:t>
            </w:r>
            <w:r>
              <w:rPr>
                <w:color w:val="333333"/>
                <w:sz w:val="22"/>
                <w:szCs w:val="22"/>
              </w:rPr>
              <w:t xml:space="preserve"> (plantilla </w:t>
            </w:r>
            <w:r>
              <w:rPr>
                <w:b/>
                <w:bCs/>
                <w:color w:val="333333"/>
                <w:sz w:val="22"/>
                <w:szCs w:val="22"/>
              </w:rPr>
              <w:t>Tienda</w:t>
            </w:r>
            <w:r>
              <w:rPr>
                <w:color w:val="333333"/>
                <w:sz w:val="22"/>
                <w:szCs w:val="22"/>
              </w:rPr>
              <w:t>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Obligatorio.</w:t>
            </w:r>
            <w:r>
              <w:rPr>
                <w:color w:val="333333"/>
                <w:sz w:val="22"/>
                <w:szCs w:val="22"/>
              </w:rPr>
              <w:t xml:space="preserve"> Sin el Excel no se puede crear el reclamo. </w:t>
            </w:r>
            <w:proofErr w:type="spellStart"/>
            <w:r>
              <w:rPr>
                <w:color w:val="333333"/>
                <w:sz w:val="22"/>
                <w:szCs w:val="22"/>
              </w:rPr>
              <w:t>Gof</w:t>
            </w:r>
            <w:proofErr w:type="spellEnd"/>
            <w:r>
              <w:rPr>
                <w:color w:val="333333"/>
                <w:sz w:val="22"/>
                <w:szCs w:val="22"/>
              </w:rPr>
              <w:t xml:space="preserve"> solo crea reclamos de </w:t>
            </w:r>
            <w:r>
              <w:rPr>
                <w:b/>
                <w:bCs/>
                <w:color w:val="333333"/>
                <w:sz w:val="22"/>
                <w:szCs w:val="22"/>
              </w:rPr>
              <w:t>Tienda</w:t>
            </w:r>
            <w:r>
              <w:rPr>
                <w:color w:val="333333"/>
                <w:sz w:val="22"/>
                <w:szCs w:val="22"/>
              </w:rPr>
              <w:t>, no de CEDI.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El número de cada documento SAP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Lo vas a escribir en el portal.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El PDF de cada documento SAP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Debe traer impreso </w:t>
            </w:r>
            <w:r>
              <w:rPr>
                <w:b/>
                <w:bCs/>
                <w:color w:val="333333"/>
                <w:sz w:val="22"/>
                <w:szCs w:val="22"/>
              </w:rPr>
              <w:t>ese mismo número</w:t>
            </w:r>
            <w:r>
              <w:rPr>
                <w:color w:val="333333"/>
                <w:sz w:val="22"/>
                <w:szCs w:val="22"/>
              </w:rPr>
              <w:t>. Un PDF por cada documento.</w:t>
            </w:r>
          </w:p>
        </w:tc>
      </w:tr>
    </w:tbl>
    <w:p w:rsidR="00D11EBF" w:rsidRDefault="00D11EBF">
      <w:pPr>
        <w:spacing w:after="16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DC2626"/>
              <w:bottom w:val="none" w:sz="0" w:space="0" w:color="FFFFFF"/>
              <w:right w:val="none" w:sz="0" w:space="0" w:color="FFFFFF"/>
            </w:tcBorders>
            <w:shd w:val="clear" w:color="auto" w:fill="FDE8E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</w:rPr>
              <w:t>Regla importante:</w:t>
            </w:r>
            <w:r>
              <w:t xml:space="preserve"> un documento SAP </w:t>
            </w:r>
            <w:r>
              <w:rPr>
                <w:b/>
                <w:bCs/>
              </w:rPr>
              <w:t>solo puede estar en un reclamo</w:t>
            </w:r>
            <w:r>
              <w:t xml:space="preserve">. Si ya existe un reclamo con ese documento, el portal </w:t>
            </w:r>
            <w:r>
              <w:rPr>
                <w:b/>
                <w:bCs/>
              </w:rPr>
              <w:t>no te deja</w:t>
            </w:r>
            <w:r>
              <w:t xml:space="preserve"> crear otro.</w:t>
            </w:r>
          </w:p>
        </w:tc>
      </w:tr>
    </w:tbl>
    <w:p w:rsidR="00D11EBF" w:rsidRDefault="00D11EBF">
      <w:pPr>
        <w:spacing w:after="160"/>
      </w:pPr>
    </w:p>
    <w:p w:rsidR="00D11EBF" w:rsidRDefault="00B85E21">
      <w:pPr>
        <w:pStyle w:val="Ttulo2"/>
        <w:keepNext/>
        <w:spacing w:before="240" w:after="120"/>
      </w:pPr>
      <w:r>
        <w:t>Palabras que vas a ver en esta guía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7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Palabra</w:t>
            </w:r>
          </w:p>
        </w:tc>
        <w:tc>
          <w:tcPr>
            <w:tcW w:w="70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Qué significa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Hacer clic</w:t>
            </w:r>
          </w:p>
        </w:tc>
        <w:tc>
          <w:tcPr>
            <w:tcW w:w="70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Presionar </w:t>
            </w:r>
            <w:r>
              <w:rPr>
                <w:b/>
                <w:bCs/>
                <w:color w:val="333333"/>
                <w:sz w:val="22"/>
                <w:szCs w:val="22"/>
              </w:rPr>
              <w:t>una vez</w:t>
            </w:r>
            <w:r>
              <w:rPr>
                <w:color w:val="333333"/>
                <w:sz w:val="22"/>
                <w:szCs w:val="22"/>
              </w:rPr>
              <w:t xml:space="preserve"> el botón </w:t>
            </w:r>
            <w:r>
              <w:rPr>
                <w:b/>
                <w:bCs/>
                <w:color w:val="333333"/>
                <w:sz w:val="22"/>
                <w:szCs w:val="22"/>
              </w:rPr>
              <w:t>izquierdo</w:t>
            </w:r>
            <w:r>
              <w:rPr>
                <w:color w:val="333333"/>
                <w:sz w:val="22"/>
                <w:szCs w:val="22"/>
              </w:rPr>
              <w:t xml:space="preserve"> del ratón (mouse) sobre algo.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lastRenderedPageBreak/>
              <w:t>Bajar en la pantalla</w:t>
            </w:r>
          </w:p>
        </w:tc>
        <w:tc>
          <w:tcPr>
            <w:tcW w:w="70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Girar la </w:t>
            </w:r>
            <w:r>
              <w:rPr>
                <w:b/>
                <w:bCs/>
                <w:color w:val="333333"/>
                <w:sz w:val="22"/>
                <w:szCs w:val="22"/>
              </w:rPr>
              <w:t>ruedita</w:t>
            </w:r>
            <w:r>
              <w:rPr>
                <w:color w:val="333333"/>
                <w:sz w:val="22"/>
                <w:szCs w:val="22"/>
              </w:rPr>
              <w:t xml:space="preserve"> del ratón hacia ti para ver lo que está más abajo.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Subir un archivo</w:t>
            </w:r>
          </w:p>
        </w:tc>
        <w:tc>
          <w:tcPr>
            <w:tcW w:w="70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Hacer clic en el botón, buscar el archivo en tu computadora (casi siempre en </w:t>
            </w:r>
            <w:r>
              <w:rPr>
                <w:b/>
                <w:bCs/>
                <w:color w:val="333333"/>
                <w:sz w:val="22"/>
                <w:szCs w:val="22"/>
              </w:rPr>
              <w:t>Descargas</w:t>
            </w:r>
            <w:r>
              <w:rPr>
                <w:color w:val="333333"/>
                <w:sz w:val="22"/>
                <w:szCs w:val="22"/>
              </w:rPr>
              <w:t xml:space="preserve"> o </w:t>
            </w:r>
            <w:r>
              <w:rPr>
                <w:b/>
                <w:bCs/>
                <w:color w:val="333333"/>
                <w:sz w:val="22"/>
                <w:szCs w:val="22"/>
              </w:rPr>
              <w:t>Documentos</w:t>
            </w:r>
            <w:r>
              <w:rPr>
                <w:color w:val="333333"/>
                <w:sz w:val="22"/>
                <w:szCs w:val="22"/>
              </w:rPr>
              <w:t xml:space="preserve">), hacer clic sobre él y luego en </w:t>
            </w:r>
            <w:r>
              <w:rPr>
                <w:b/>
                <w:bCs/>
                <w:color w:val="333333"/>
                <w:sz w:val="22"/>
                <w:szCs w:val="22"/>
              </w:rPr>
              <w:t>Abrir</w:t>
            </w:r>
            <w:r>
              <w:rPr>
                <w:color w:val="333333"/>
                <w:sz w:val="22"/>
                <w:szCs w:val="22"/>
              </w:rPr>
              <w:t>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auto</w:t>
            </w:r>
          </w:p>
        </w:tc>
        <w:tc>
          <w:tcPr>
            <w:tcW w:w="70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Etiqueta que pone el portal en los datos que </w:t>
            </w:r>
            <w:r>
              <w:rPr>
                <w:b/>
                <w:bCs/>
                <w:color w:val="333333"/>
                <w:sz w:val="22"/>
                <w:szCs w:val="22"/>
              </w:rPr>
              <w:t>llenó solo</w:t>
            </w:r>
            <w:r>
              <w:rPr>
                <w:color w:val="333333"/>
                <w:sz w:val="22"/>
                <w:szCs w:val="22"/>
              </w:rPr>
              <w:t>. Solo tienes que revisarlos.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Flechas y recuadros</w:t>
            </w:r>
          </w:p>
        </w:tc>
        <w:tc>
          <w:tcPr>
            <w:tcW w:w="70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En las imágenes te señalan </w:t>
            </w:r>
            <w:r>
              <w:rPr>
                <w:b/>
                <w:bCs/>
                <w:color w:val="333333"/>
                <w:sz w:val="22"/>
                <w:szCs w:val="22"/>
              </w:rPr>
              <w:t>dónde</w:t>
            </w:r>
            <w:r>
              <w:rPr>
                <w:color w:val="333333"/>
                <w:sz w:val="22"/>
                <w:szCs w:val="22"/>
              </w:rPr>
              <w:t xml:space="preserve"> hacer clic. </w:t>
            </w:r>
            <w:r>
              <w:rPr>
                <w:b/>
                <w:bCs/>
                <w:color w:val="333333"/>
                <w:sz w:val="22"/>
                <w:szCs w:val="22"/>
              </w:rPr>
              <w:t>Rojo</w:t>
            </w:r>
            <w:r>
              <w:rPr>
                <w:color w:val="333333"/>
                <w:sz w:val="22"/>
                <w:szCs w:val="22"/>
              </w:rPr>
              <w:t xml:space="preserve"> = haz esto · </w:t>
            </w:r>
            <w:r>
              <w:rPr>
                <w:b/>
                <w:bCs/>
                <w:color w:val="333333"/>
                <w:sz w:val="22"/>
                <w:szCs w:val="22"/>
              </w:rPr>
              <w:t>Verde</w:t>
            </w:r>
            <w:r>
              <w:rPr>
                <w:color w:val="333333"/>
                <w:sz w:val="22"/>
                <w:szCs w:val="22"/>
              </w:rPr>
              <w:t xml:space="preserve"> = está bien · </w:t>
            </w:r>
            <w:r>
              <w:rPr>
                <w:b/>
                <w:bCs/>
                <w:color w:val="333333"/>
                <w:sz w:val="22"/>
                <w:szCs w:val="22"/>
              </w:rPr>
              <w:t>Naranja</w:t>
            </w:r>
            <w:r>
              <w:rPr>
                <w:color w:val="333333"/>
                <w:sz w:val="22"/>
                <w:szCs w:val="22"/>
              </w:rPr>
              <w:t xml:space="preserve"> = complétalo · </w:t>
            </w:r>
            <w:r>
              <w:rPr>
                <w:b/>
                <w:bCs/>
                <w:color w:val="333333"/>
                <w:sz w:val="22"/>
                <w:szCs w:val="22"/>
              </w:rPr>
              <w:t>Azul</w:t>
            </w:r>
            <w:r>
              <w:rPr>
                <w:color w:val="333333"/>
                <w:sz w:val="22"/>
                <w:szCs w:val="22"/>
              </w:rPr>
              <w:t xml:space="preserve"> = solo si lo necesitas.</w:t>
            </w:r>
          </w:p>
        </w:tc>
      </w:tr>
    </w:tbl>
    <w:p w:rsidR="00D11EBF" w:rsidRDefault="00B85E21">
      <w:pPr>
        <w:pStyle w:val="Ttulo1"/>
        <w:keepNext/>
        <w:spacing w:before="360" w:after="160"/>
      </w:pPr>
      <w:r>
        <w:t>1. Crear un re</w:t>
      </w:r>
      <w:r>
        <w:t>clamo</w:t>
      </w:r>
    </w:p>
    <w:p w:rsidR="00D11EBF" w:rsidRDefault="00B85E21">
      <w:pPr>
        <w:spacing w:after="120" w:line="300" w:lineRule="auto"/>
      </w:pPr>
      <w:r>
        <w:t xml:space="preserve">El formulario tiene </w:t>
      </w:r>
      <w:r>
        <w:rPr>
          <w:b/>
          <w:bCs/>
        </w:rPr>
        <w:t>4 partes</w:t>
      </w:r>
      <w:r>
        <w:t>. Ve una por una, de arriba hacia abajo.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Entra a «Reclamos» y haz clic en «Nuevo reclamo»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Reclamos</w:t>
            </w:r>
            <w:r>
              <w:rPr>
                <w:color w:val="333333"/>
              </w:rPr>
              <w:t xml:space="preserve"> está en el menú de arriba. El botón blanco </w:t>
            </w:r>
            <w:r>
              <w:rPr>
                <w:b/>
                <w:bCs/>
                <w:color w:val="333333"/>
              </w:rPr>
              <w:t>+ Nuevo reclamo</w:t>
            </w:r>
            <w:r>
              <w:rPr>
                <w:color w:val="333333"/>
              </w:rPr>
              <w:t xml:space="preserve"> está arriba a la derecha.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953000" cy="3486150"/>
            <wp:effectExtent l="0" t="0" r="0" b="0"/>
            <wp:docPr id="1" name="r1.png" descr="Pantalla de Reclamos: primero el menú (1), luego el botón «Nuevo reclamo» (2)." title="Pantalla de Reclamos: primero el menú (1), luego el botón «Nuevo reclamo» (2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Pantalla de Reclamos: primero el menú (1), luego el botón «Nuevo reclamo» (2).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lastRenderedPageBreak/>
              <w:t>2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Parte 1 · Origen y Excel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A.</w:t>
            </w:r>
            <w:r>
              <w:rPr>
                <w:color w:val="333333"/>
              </w:rPr>
              <w:t xml:space="preserve"> El origen </w:t>
            </w:r>
            <w:r>
              <w:rPr>
                <w:b/>
                <w:bCs/>
                <w:color w:val="333333"/>
              </w:rPr>
              <w:t>ya viene en «Tienda»</w:t>
            </w:r>
            <w:r>
              <w:rPr>
                <w:color w:val="333333"/>
              </w:rPr>
              <w:t>. No tienes que elegir nada</w:t>
            </w:r>
            <w:r w:rsidR="00F4438C">
              <w:rPr>
                <w:color w:val="333333"/>
              </w:rPr>
              <w:t>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B.</w:t>
            </w:r>
            <w:r>
              <w:rPr>
                <w:color w:val="333333"/>
              </w:rPr>
              <w:t xml:space="preserve"> Haz clic en el recuadro del Excel y elige el archivo de la </w:t>
            </w:r>
            <w:r>
              <w:rPr>
                <w:b/>
                <w:bCs/>
                <w:color w:val="333333"/>
              </w:rPr>
              <w:t>plantilla Tienda</w:t>
            </w:r>
            <w:r>
              <w:rPr>
                <w:color w:val="333333"/>
              </w:rPr>
              <w:t>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C.</w:t>
            </w:r>
            <w:r>
              <w:rPr>
                <w:color w:val="333333"/>
              </w:rPr>
              <w:t xml:space="preserve"> Espera unos segundos. El portal lee los productos, revisa los códigos en SAP, </w:t>
            </w:r>
            <w:r>
              <w:rPr>
                <w:b/>
                <w:bCs/>
                <w:color w:val="333333"/>
              </w:rPr>
              <w:t>sugiere el tipo de reclamo</w:t>
            </w:r>
            <w:r>
              <w:rPr>
                <w:color w:val="333333"/>
              </w:rPr>
              <w:t xml:space="preserve"> y llena varios datos solo (con la etiqueta </w:t>
            </w:r>
            <w:r>
              <w:rPr>
                <w:b/>
                <w:bCs/>
                <w:color w:val="333333"/>
              </w:rPr>
              <w:t>auto</w:t>
            </w:r>
            <w:r>
              <w:rPr>
                <w:color w:val="333333"/>
              </w:rPr>
              <w:t>).</w:t>
            </w:r>
          </w:p>
        </w:tc>
      </w:tr>
      <w:tr w:rsidR="00F4438C" w:rsidTr="00F4438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vAlign w:val="center"/>
          </w:tcPr>
          <w:p w:rsidR="00F4438C" w:rsidRDefault="00F4438C">
            <w:pPr>
              <w:spacing w:after="60" w:line="300" w:lineRule="auto"/>
              <w:rPr>
                <w:color w:val="333333"/>
              </w:rPr>
            </w:pPr>
            <w:r w:rsidRPr="00F4438C">
              <w:rPr>
                <w:b/>
                <w:color w:val="333333"/>
              </w:rPr>
              <w:t>Importante:</w:t>
            </w:r>
            <w:r w:rsidRPr="00F4438C">
              <w:rPr>
                <w:color w:val="333333"/>
              </w:rPr>
              <w:t xml:space="preserve"> </w:t>
            </w:r>
            <w:r w:rsidRPr="00F4438C">
              <w:rPr>
                <w:color w:val="333333"/>
              </w:rPr>
              <w:t>el Excel debe tener el siguiente formato</w:t>
            </w:r>
            <w:r>
              <w:rPr>
                <w:color w:val="333333"/>
              </w:rPr>
              <w:t>:</w:t>
            </w:r>
            <w:r w:rsidRPr="00F4438C">
              <w:rPr>
                <w:color w:val="333333"/>
              </w:rPr>
              <w:br/>
            </w:r>
            <w:r w:rsidRPr="00F4438C">
              <w:rPr>
                <w:noProof/>
                <w:color w:val="333333"/>
              </w:rPr>
              <w:drawing>
                <wp:inline distT="0" distB="0" distL="0" distR="0">
                  <wp:extent cx="6253154" cy="594848"/>
                  <wp:effectExtent l="0" t="0" r="0" b="0"/>
                  <wp:docPr id="10" name="Imagen 10" descr="C:\Users\eleis\OneDrive - Importadora Maduro S.A\Imágenes\Capturas de pantalla\Captura de pantalla 2026-10-14 1646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eleis\OneDrive - Importadora Maduro S.A\Imágenes\Capturas de pantalla\Captura de pantalla 2026-10-14 16462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50463" cy="6421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4438C" w:rsidRPr="00F4438C" w:rsidRDefault="00F4438C">
            <w:pPr>
              <w:spacing w:after="60" w:line="300" w:lineRule="auto"/>
              <w:rPr>
                <w:color w:val="333333"/>
              </w:rPr>
            </w:pPr>
            <w:r w:rsidRPr="00F4438C">
              <w:rPr>
                <w:color w:val="333333"/>
              </w:rPr>
              <w:t>Si el Excel no cumple con este formato, el portal no va aceptar la información.</w:t>
            </w:r>
          </w:p>
        </w:tc>
      </w:tr>
    </w:tbl>
    <w:p w:rsidR="00F4438C" w:rsidRDefault="00F4438C">
      <w:pPr>
        <w:keepNext/>
        <w:spacing w:before="120" w:after="40"/>
        <w:jc w:val="center"/>
        <w:rPr>
          <w:noProof/>
        </w:rPr>
      </w:pPr>
    </w:p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2867025"/>
            <wp:effectExtent l="0" t="0" r="0" b="0"/>
            <wp:docPr id="2" name="r2.png" descr="Parte 1: el origen ya está en Tienda (A), sube el Excel (B) y revisa el mensaje verde (C)." title="Parte 1: el origen ya está en Tienda (A), sube el Excel (B) y revisa el mensaje verde (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>Parte 1: el orige</w:t>
      </w:r>
      <w:r>
        <w:rPr>
          <w:i/>
          <w:iCs/>
          <w:color w:val="666666"/>
          <w:sz w:val="20"/>
          <w:szCs w:val="20"/>
        </w:rPr>
        <w:t>n ya está en Tienda (A), sube el Excel (B) y revisa el mensaje verde (C).</w:t>
      </w:r>
    </w:p>
    <w:p w:rsidR="00F4438C" w:rsidRDefault="00F4438C">
      <w:pPr>
        <w:spacing w:after="200"/>
        <w:jc w:val="center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3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Parte 2 · Datos del reclamo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A.</w:t>
            </w:r>
            <w:r>
              <w:rPr>
                <w:color w:val="333333"/>
              </w:rPr>
              <w:t xml:space="preserve"> Lee la línea </w:t>
            </w:r>
            <w:r>
              <w:rPr>
                <w:b/>
                <w:bCs/>
                <w:color w:val="333333"/>
              </w:rPr>
              <w:t>«Te falta: …»</w:t>
            </w:r>
            <w:r>
              <w:rPr>
                <w:color w:val="333333"/>
              </w:rPr>
              <w:t>. Es la lista de lo que todavía tienes que completar.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B.</w:t>
            </w:r>
            <w:r>
              <w:rPr>
                <w:color w:val="333333"/>
              </w:rPr>
              <w:t xml:space="preserve"> Lo que tiene </w:t>
            </w:r>
            <w:r>
              <w:rPr>
                <w:b/>
                <w:bCs/>
                <w:color w:val="333333"/>
              </w:rPr>
              <w:t>auto</w:t>
            </w:r>
            <w:r>
              <w:rPr>
                <w:color w:val="333333"/>
              </w:rPr>
              <w:t xml:space="preserve"> ya lo llenó el portal: solo revisa que esté bien.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C.</w:t>
            </w:r>
            <w:r>
              <w:rPr>
                <w:color w:val="333333"/>
              </w:rPr>
              <w:t xml:space="preserve"> La </w:t>
            </w:r>
            <w:r>
              <w:rPr>
                <w:b/>
                <w:bCs/>
                <w:color w:val="333333"/>
              </w:rPr>
              <w:t>Sucursal</w:t>
            </w:r>
            <w:r>
              <w:rPr>
                <w:color w:val="333333"/>
              </w:rPr>
              <w:t xml:space="preserve"> es </w:t>
            </w:r>
            <w:r>
              <w:rPr>
                <w:b/>
                <w:bCs/>
                <w:color w:val="333333"/>
              </w:rPr>
              <w:t>obligatoria</w:t>
            </w:r>
            <w:r>
              <w:rPr>
                <w:color w:val="333333"/>
              </w:rPr>
              <w:t xml:space="preserve">: revisa que sea la correcta. Si alguna casilla queda </w:t>
            </w:r>
            <w:r>
              <w:rPr>
                <w:b/>
                <w:bCs/>
                <w:color w:val="333333"/>
              </w:rPr>
              <w:t>vacía</w:t>
            </w:r>
            <w:r>
              <w:rPr>
                <w:color w:val="333333"/>
              </w:rPr>
              <w:t>, haz clic en ella y elige de la lista.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D.</w:t>
            </w:r>
            <w:r>
              <w:rPr>
                <w:color w:val="333333"/>
              </w:rPr>
              <w:t xml:space="preserve"> </w:t>
            </w:r>
            <w:r>
              <w:rPr>
                <w:b/>
                <w:bCs/>
                <w:color w:val="333333"/>
              </w:rPr>
              <w:t xml:space="preserve">NUEVO · Llegada de la mercancía:</w:t>
            </w:r>
            <w:r>
              <w:rPr>
                <w:color w:val="333333"/>
              </w:rPr>
              <w:t xml:space="preserve"> escribe el día en que llegó la mercancía (dd/mm/aaaa) o haz clic en el calendario y elígelo. Es obligatoria.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715000" cy="2457450"/>
            <wp:effectExtent l="0" t="0" r="0" b="0"/>
            <wp:docPr id="3" name="r3.png" descr="Parte 2: «Te falta» (A), datos llenados solos (B) y la Sucursal obligatoria (C)." title="Parte 2: «Te falta» (A), datos llenados solos (B) y la Sucursal obligatoria (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Parte 2: «Te falta» (A), datos llenados solos (B) y la Sucursal obligatori</w:t>
      </w:r>
      <w:r>
        <w:rPr>
          <w:i/>
          <w:iCs/>
          <w:color w:val="666666"/>
          <w:sz w:val="20"/>
          <w:szCs w:val="20"/>
        </w:rPr>
        <w:t>a (C).</w:t>
      </w:r>
    </w:p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2194560" cy="2777592"/>
            <wp:effectExtent l="0" t="0" r="0" b="0"/>
            <wp:docPr id="200" name="manual200.png" descr="Llegada de la mercancía (D): escríbela o elígela en el calendario." title="Llegada de la mercancía (D): escríbela o elígela en el calenda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77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Llegada de la mercancía (D): escríbela o elígela en el calendario.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4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Parte 3 · Documentos SAP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A.</w:t>
            </w:r>
            <w:r>
              <w:rPr>
                <w:color w:val="333333"/>
              </w:rPr>
              <w:t xml:space="preserve"> Escribe el </w:t>
            </w:r>
            <w:r>
              <w:rPr>
                <w:b/>
                <w:bCs/>
                <w:color w:val="333333"/>
              </w:rPr>
              <w:t>número</w:t>
            </w:r>
            <w:r>
              <w:rPr>
                <w:color w:val="333333"/>
              </w:rPr>
              <w:t xml:space="preserve"> del documento SAP en la primera casilla.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B.</w:t>
            </w:r>
            <w:r>
              <w:rPr>
                <w:color w:val="333333"/>
              </w:rPr>
              <w:t xml:space="preserve"> Haz clic en </w:t>
            </w:r>
            <w:r>
              <w:rPr>
                <w:b/>
                <w:bCs/>
                <w:color w:val="333333"/>
              </w:rPr>
              <w:t>Agregar otro PDF</w:t>
            </w:r>
            <w:r>
              <w:rPr>
                <w:color w:val="333333"/>
              </w:rPr>
              <w:t xml:space="preserve"> y sube el PDF de ese documento.</w:t>
            </w:r>
          </w:p>
          <w:p w:rsidR="00D11EBF" w:rsidRDefault="00B85E21"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>C.</w:t>
            </w:r>
            <w:r>
              <w:rPr>
                <w:color w:val="333333"/>
              </w:rPr>
              <w:t xml:space="preserve"> Si todo está bien, aparece un </w:t>
            </w:r>
            <w:r>
              <w:rPr>
                <w:b/>
                <w:bCs/>
                <w:color w:val="333333"/>
              </w:rPr>
              <w:t>círculo verde</w:t>
            </w:r>
            <w:r>
              <w:rPr>
                <w:color w:val="333333"/>
              </w:rPr>
              <w:t xml:space="preserve"> con el número y el nombre de su PDF.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Repite con cada documento. ¿Tienes </w:t>
            </w:r>
            <w:r>
              <w:rPr>
                <w:b/>
                <w:bCs/>
                <w:color w:val="333333"/>
              </w:rPr>
              <w:t>más de 3</w:t>
            </w:r>
            <w:r>
              <w:rPr>
                <w:color w:val="333333"/>
              </w:rPr>
              <w:t xml:space="preserve">? Haz clic en </w:t>
            </w:r>
            <w:r>
              <w:rPr>
                <w:b/>
                <w:bCs/>
                <w:color w:val="333333"/>
              </w:rPr>
              <w:t>+ Agregar otro documento</w:t>
            </w:r>
            <w:r>
              <w:rPr>
                <w:color w:val="333333"/>
              </w:rPr>
              <w:t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953000" cy="2362200"/>
            <wp:effectExtent l="0" t="0" r="0" b="0"/>
            <wp:docPr id="4" name="r4.png" descr="Parte 3: escribe el número (A), sube su PDF (B) y confirma el círculo verde (C)." title="Parte 3: escribe el número (A), sube su PDF (B) y confirma el círculo verde (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Parte 3: escribe el número (A), sube su PDF (B) y confirma el círculo verde (C).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DC2626"/>
              <w:bottom w:val="none" w:sz="0" w:space="0" w:color="FFFFFF"/>
              <w:right w:val="none" w:sz="0" w:space="0" w:color="FFFFFF"/>
            </w:tcBorders>
            <w:shd w:val="clear" w:color="auto" w:fill="FDE8E8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</w:rPr>
              <w:t>¿Sale en ROJO «Ya está en REC-…»?</w:t>
            </w:r>
            <w:r>
              <w:t xml:space="preserve"> Ese documento </w:t>
            </w:r>
            <w:r>
              <w:rPr>
                <w:b/>
                <w:bCs/>
              </w:rPr>
              <w:t>ya tiene un reclamo</w:t>
            </w:r>
            <w:r>
              <w:t xml:space="preserve"> y no puedes crear otr</w:t>
            </w:r>
            <w:r>
              <w:t xml:space="preserve">o con él. Abre ese reclamo (el número que dice) y revisa con tu supervisor si hay que corregir algo allí. Tampoco puedes escribir el </w:t>
            </w:r>
            <w:r>
              <w:rPr>
                <w:b/>
                <w:bCs/>
              </w:rPr>
              <w:t>mismo documento dos veces</w:t>
            </w:r>
            <w:r>
              <w:t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809875"/>
            <wp:effectExtent l="0" t="0" r="0" b="0"/>
            <wp:docPr id="5" name="r5.png" descr="Ejemplo: el documento 4904487300 ya está en el reclamo REC-000008." title="Ejemplo: el documento 4904487300 ya está en el reclamo REC-00000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Ejemplo: el documento 4904487300 ya está en el reclamo REC-000008.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5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Parte 4 · Fotos y comentario (opcional)</w:t>
            </w:r>
          </w:p>
          <w:p>
            <w:pPr>
              <w:spacing w:after="40" w:line="300" w:lineRule="auto"/>
            </w:pPr>
            <w:r>
              <w:rPr>
                <w:color w:val="333333"/>
              </w:rPr>
              <w:t xml:space="preserve">Aquí puedes agregar </w:t>
            </w:r>
            <w:r>
              <w:rPr>
                <w:b/>
                <w:bCs/>
                <w:color w:val="333333"/>
              </w:rPr>
              <w:t xml:space="preserve">fotos</w:t>
            </w:r>
            <w:r>
              <w:rPr>
                <w:color w:val="333333"/>
              </w:rPr>
              <w:t xml:space="preserve"> del producto o de la mercancía (JPG, PNG o WebP), Excel adicionales y un </w:t>
            </w:r>
            <w:r>
              <w:rPr>
                <w:b/>
                <w:bCs/>
                <w:color w:val="333333"/>
              </w:rPr>
              <w:t xml:space="preserve">comentario</w:t>
            </w:r>
            <w:r>
              <w:rPr>
                <w:color w:val="333333"/>
              </w:rPr>
              <w:t xml:space="preserve">. Si no tienes nada más, sáltate esta parte.</w:t>
            </w:r>
          </w:p>
          <w:p>
            <w:pPr>
              <w:spacing w:after="40" w:line="300" w:lineRule="auto"/>
            </w:pPr>
            <w:r>
              <w:rPr>
                <w:color w:val="333333"/>
              </w:rPr>
              <w:t xml:space="preserve">Los PDF van siempre en la Parte 3 (Documentos SAP). Si subes un PDF aquí, el portal lo pasa solo a Documentos SAP.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206240" cy="1849182"/>
            <wp:effectExtent l="0" t="0" r="0" b="0"/>
            <wp:docPr id="201" name="manual201.png" descr="Parte 4: fotos, Excel y comentario. Todo es opcional." title="Parte 4: fotos, Excel y comentario. Todo es opc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84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Parte 4: fotos, Excel y comentario. Todo es opcional.</w:t>
      </w:r>
    </w:p>
    <w:p w:rsidR="00D11EBF" w:rsidRDefault="00D11EBF">
      <w:pPr>
        <w:spacing w:after="8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6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Haz clic en «Crear reclamo»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El botón está al final del formulario. Si se ve </w:t>
            </w:r>
            <w:r>
              <w:rPr>
                <w:b/>
                <w:bCs/>
                <w:color w:val="333333"/>
              </w:rPr>
              <w:t>pálido</w:t>
            </w:r>
            <w:r>
              <w:rPr>
                <w:color w:val="333333"/>
              </w:rPr>
              <w:t xml:space="preserve"> (no funciona), mira </w:t>
            </w:r>
            <w:r>
              <w:rPr>
                <w:b/>
                <w:bCs/>
                <w:color w:val="333333"/>
              </w:rPr>
              <w:t>abajo a la izquierda</w:t>
            </w:r>
            <w:r>
              <w:rPr>
                <w:color w:val="333333"/>
              </w:rPr>
              <w:t xml:space="preserve">: ahí dice </w:t>
            </w:r>
            <w:r>
              <w:rPr>
                <w:b/>
                <w:bCs/>
                <w:color w:val="333333"/>
              </w:rPr>
              <w:t>qué te falta</w:t>
            </w:r>
            <w:r>
              <w:rPr>
                <w:color w:val="333333"/>
              </w:rPr>
              <w:t>. Complétalo y vuelve a intentar.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152525"/>
            <wp:effectExtent l="0" t="0" r="0" b="0"/>
            <wp:docPr id="6" name="r6.png" descr="Abajo del formulario: lo que falta (A) y el botón «Crear reclamo» (B)." title="Abajo del formulario: lo que falta (A) y el botón «Crear reclamo» (B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Abajo del formulario: lo que falta (A) y el botón «Crear reclamo» (B).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16A34A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</w:rPr>
              <w:t>¿Cómo sé que terminé?</w:t>
            </w:r>
            <w:r>
              <w:t xml:space="preserve"> El reclamo aparece en la lista como </w:t>
            </w:r>
            <w:r>
              <w:rPr>
                <w:b/>
                <w:bCs/>
              </w:rPr>
              <w:t>Pendiente</w:t>
            </w:r>
            <w:r>
              <w:t xml:space="preserve"> (naranja). Ahora le toca a la </w:t>
            </w:r>
            <w:r>
              <w:rPr>
                <w:b/>
                <w:bCs/>
              </w:rPr>
              <w:t>compradora</w:t>
            </w:r>
            <w:r>
              <w:t xml:space="preserve"> decidir los productos. Tú no tienes que hacer nada hasta que lo cierre.</w:t>
            </w:r>
          </w:p>
        </w:tc>
      </w:tr>
    </w:tbl>
    <w:p w:rsidR="00D11EBF" w:rsidRDefault="00D11EBF">
      <w:pPr>
        <w:spacing w:after="160"/>
      </w:pPr>
    </w:p>
    <w:p w:rsidR="00D11EBF" w:rsidRDefault="00B85E21">
      <w:pPr>
        <w:pStyle w:val="Ttulo2"/>
        <w:keepNext/>
        <w:spacing w:before="240" w:after="120"/>
      </w:pPr>
      <w:r>
        <w:lastRenderedPageBreak/>
        <w:t>Tipos de reclamo</w:t>
      </w:r>
    </w:p>
    <w:p w:rsidR="00D11EBF" w:rsidRDefault="00B85E21">
      <w:pPr>
        <w:keepNext/>
        <w:spacing w:after="120" w:line="300" w:lineRule="auto"/>
      </w:pPr>
      <w:r>
        <w:t xml:space="preserve">El portal sugiere el tipo solo, según el Excel. Esto es lo que pasa con cada </w:t>
      </w:r>
      <w:r>
        <w:t>uno: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6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Qué pasa después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Diferencias / Sobrante Real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La compradora </w:t>
            </w:r>
            <w:r>
              <w:rPr>
                <w:b/>
                <w:bCs/>
                <w:color w:val="333333"/>
                <w:sz w:val="22"/>
                <w:szCs w:val="22"/>
              </w:rPr>
              <w:t>aprueba o rechaza</w:t>
            </w:r>
            <w:r>
              <w:rPr>
                <w:color w:val="333333"/>
                <w:sz w:val="22"/>
                <w:szCs w:val="22"/>
              </w:rPr>
              <w:t xml:space="preserve"> cada producto.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Faltante Real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9C0E8A" w:rsidP="009C0E8A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Sus productos no requieren aprobación de la compradora deben ser enviados a Contabilidad.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Daños — Textil / Perfumería</w:t>
            </w:r>
            <w:r>
              <w:rPr>
                <w:color w:val="333333"/>
                <w:sz w:val="22"/>
                <w:szCs w:val="22"/>
              </w:rPr>
              <w:t xml:space="preserve"> (detectado en GOF)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Solo informa</w:t>
            </w:r>
            <w:r>
              <w:rPr>
                <w:color w:val="333333"/>
                <w:sz w:val="22"/>
                <w:szCs w:val="22"/>
              </w:rPr>
              <w:t xml:space="preserve"> (Notificado): no lleva decisión ni va a contabilidad.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Devolución al proveedor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La compradora decide sus productos. Cuando el proveedor se lleve el producto, tú registras el retiro (sección 4).</w:t>
            </w:r>
          </w:p>
        </w:tc>
      </w:tr>
    </w:tbl>
    <w:p w:rsidR="00D11EBF" w:rsidRDefault="00B85E21">
      <w:pPr>
        <w:pStyle w:val="Ttulo1"/>
        <w:keepNext/>
        <w:pageBreakBefore/>
        <w:spacing w:after="160"/>
      </w:pPr>
      <w:bookmarkStart w:id="0" w:name="_GoBack"/>
      <w:bookmarkEnd w:id="0"/>
      <w:r>
        <w:lastRenderedPageBreak/>
        <w:t>2. Cuando la compradora cierra el reclamo</w:t>
      </w:r>
    </w:p>
    <w:p w:rsidR="00D11EBF" w:rsidRDefault="00B85E21">
      <w:pPr>
        <w:spacing w:after="120" w:line="300" w:lineRule="auto"/>
      </w:pPr>
      <w:r>
        <w:t xml:space="preserve">Te llega un </w:t>
      </w:r>
      <w:r>
        <w:rPr>
          <w:b/>
          <w:bCs/>
        </w:rPr>
        <w:t>correo</w:t>
      </w:r>
      <w:r>
        <w:t xml:space="preserve"> cuando el reclamo se cierra. Primero revisa el </w:t>
      </w:r>
      <w:r>
        <w:rPr>
          <w:b/>
          <w:bCs/>
        </w:rPr>
        <w:t>color</w:t>
      </w:r>
      <w:r>
        <w:t xml:space="preserve"> del estado en la lista: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7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Color / estado</w:t>
            </w:r>
          </w:p>
        </w:tc>
        <w:tc>
          <w:tcPr>
            <w:tcW w:w="57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¿Qué hago?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Verde</w:t>
            </w:r>
            <w:r>
              <w:rPr>
                <w:color w:val="333333"/>
                <w:sz w:val="22"/>
                <w:szCs w:val="22"/>
              </w:rPr>
              <w:t xml:space="preserve"> · Confirmado por compradora</w:t>
            </w:r>
          </w:p>
        </w:tc>
        <w:tc>
          <w:tcPr>
            <w:tcW w:w="57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Te toca:</w:t>
            </w:r>
            <w:r>
              <w:rPr>
                <w:color w:val="333333"/>
                <w:sz w:val="22"/>
                <w:szCs w:val="22"/>
              </w:rPr>
              <w:t xml:space="preserve"> subir el PDF de SAP y enviar a contabilidad.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Rojo</w:t>
            </w:r>
            <w:r>
              <w:rPr>
                <w:color w:val="333333"/>
                <w:sz w:val="22"/>
                <w:szCs w:val="22"/>
              </w:rPr>
              <w:t xml:space="preserve"> · Rechazado</w:t>
            </w:r>
          </w:p>
        </w:tc>
        <w:tc>
          <w:tcPr>
            <w:tcW w:w="57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Te toca:</w:t>
            </w:r>
            <w:r>
              <w:rPr>
                <w:color w:val="333333"/>
                <w:sz w:val="22"/>
                <w:szCs w:val="22"/>
              </w:rPr>
              <w:t xml:space="preserve"> también se envía a contabilidad.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Naranja</w:t>
            </w:r>
            <w:r>
              <w:rPr>
                <w:color w:val="333333"/>
                <w:sz w:val="22"/>
                <w:szCs w:val="22"/>
              </w:rPr>
              <w:t xml:space="preserve"> · Pendiente</w:t>
            </w:r>
          </w:p>
        </w:tc>
        <w:tc>
          <w:tcPr>
            <w:tcW w:w="57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Todavía no.</w:t>
            </w:r>
            <w:r>
              <w:rPr>
                <w:color w:val="333333"/>
                <w:sz w:val="22"/>
                <w:szCs w:val="22"/>
              </w:rPr>
              <w:t xml:space="preserve"> Espera a la compradora.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Notificado</w:t>
            </w:r>
          </w:p>
        </w:tc>
        <w:tc>
          <w:tcPr>
            <w:tcW w:w="57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Nada.</w:t>
            </w:r>
            <w:r>
              <w:rPr>
                <w:color w:val="333333"/>
                <w:sz w:val="22"/>
                <w:szCs w:val="22"/>
              </w:rPr>
              <w:t xml:space="preserve"> Es solo informativo; no se envía.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Azul</w:t>
            </w:r>
            <w:r>
              <w:rPr>
                <w:color w:val="333333"/>
                <w:sz w:val="22"/>
                <w:szCs w:val="22"/>
              </w:rPr>
              <w:t xml:space="preserve"> · Con comentario de compradora</w:t>
            </w:r>
          </w:p>
        </w:tc>
        <w:tc>
          <w:tcPr>
            <w:tcW w:w="57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Te toca:</w:t>
            </w:r>
            <w:r>
              <w:rPr>
                <w:color w:val="333333"/>
                <w:sz w:val="22"/>
                <w:szCs w:val="22"/>
              </w:rPr>
              <w:t xml:space="preserve"> la compradora te lo devolvió. Corrige y reenvía (sección 3).</w:t>
            </w:r>
          </w:p>
        </w:tc>
      </w:tr>
    </w:tbl>
    <w:p w:rsidR="00D11EBF" w:rsidRDefault="00D11EBF">
      <w:pPr>
        <w:spacing w:after="160"/>
      </w:pPr>
    </w:p>
    <w:p w:rsidR="00D11EBF" w:rsidRDefault="00B85E21">
      <w:pPr>
        <w:keepNext/>
        <w:spacing w:after="120" w:line="300" w:lineRule="auto"/>
      </w:pPr>
      <w:r>
        <w:rPr>
          <w:b/>
          <w:bCs/>
        </w:rPr>
        <w:t>Abre el reclamo</w:t>
      </w:r>
      <w:r>
        <w:t xml:space="preserve"> (haz clic en su fila) y </w:t>
      </w:r>
      <w:r>
        <w:rPr>
          <w:b/>
          <w:bCs/>
        </w:rPr>
        <w:t>baja</w:t>
      </w:r>
      <w:r>
        <w:t xml:space="preserve"> con la ruedita del ratón hasta el recuadro </w:t>
      </w:r>
      <w:r>
        <w:rPr>
          <w:b/>
          <w:bCs/>
        </w:rPr>
        <w:t>Contabilidad</w:t>
      </w:r>
      <w:r>
        <w:t>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¿Ves un aviso amarillo?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Quiere decir que </w:t>
            </w:r>
            <w:r>
              <w:rPr>
                <w:b/>
                <w:bCs/>
                <w:color w:val="333333"/>
              </w:rPr>
              <w:t>falta el PDF de SAP</w:t>
            </w:r>
            <w:r>
              <w:rPr>
                <w:color w:val="333333"/>
              </w:rPr>
              <w:t xml:space="preserve"> con los productos que la compradora aprobó. Sigue al paso 2.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Si </w:t>
            </w:r>
            <w:r>
              <w:rPr>
                <w:b/>
                <w:bCs/>
                <w:color w:val="333333"/>
              </w:rPr>
              <w:t>no</w:t>
            </w:r>
            <w:r>
              <w:rPr>
                <w:color w:val="333333"/>
              </w:rPr>
              <w:t xml:space="preserve"> hay aviso y ya ves el </w:t>
            </w:r>
            <w:r>
              <w:rPr>
                <w:b/>
                <w:bCs/>
                <w:color w:val="333333"/>
              </w:rPr>
              <w:t>botón morado</w:t>
            </w:r>
            <w:r>
              <w:rPr>
                <w:color w:val="333333"/>
              </w:rPr>
              <w:t>, salta al paso 4.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6305550" cy="1276350"/>
            <wp:effectExtent l="0" t="0" r="0" b="0"/>
            <wp:docPr id="7" name="r7.png" descr="Si ves este aviso amarillo, todavía falta subir el PDF de SAP." title="Si ves este aviso amarillo, todavía falta subir el PDF de SA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Si ves este aviso amarillo, todavía falta subir el PDF de SAP.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Sube el PDF de SAP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Un poco más arriba está el recuadro </w:t>
            </w:r>
            <w:r>
              <w:rPr>
                <w:b/>
                <w:bCs/>
                <w:color w:val="333333"/>
              </w:rPr>
              <w:t>Adjuntos</w:t>
            </w:r>
            <w:r>
              <w:rPr>
                <w:color w:val="333333"/>
              </w:rPr>
              <w:t xml:space="preserve">. Haz clic en </w:t>
            </w:r>
            <w:r>
              <w:rPr>
                <w:b/>
                <w:bCs/>
                <w:color w:val="333333"/>
              </w:rPr>
              <w:t>Agregar archivo (Excel o PDF)</w:t>
            </w:r>
            <w:r>
              <w:rPr>
                <w:color w:val="333333"/>
              </w:rPr>
              <w:t xml:space="preserve"> y sube ese PDF.</w:t>
            </w:r>
          </w:p>
        </w:tc>
      </w:tr>
    </w:tbl>
    <w:p w:rsidR="00D11EBF" w:rsidRDefault="00D11EBF">
      <w:pPr>
        <w:spacing w:after="8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3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Revisa la etiqueta VERDE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Tu PDF debe tener la etiqueta verde </w:t>
            </w:r>
            <w:r>
              <w:rPr>
                <w:b/>
                <w:bCs/>
                <w:color w:val="333333"/>
              </w:rPr>
              <w:t>«Validado con lo aprobado»</w:t>
            </w:r>
            <w:r>
              <w:rPr>
                <w:color w:val="333333"/>
              </w:rPr>
              <w:t>.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Si es </w:t>
            </w:r>
            <w:r>
              <w:rPr>
                <w:b/>
                <w:bCs/>
                <w:color w:val="333333"/>
              </w:rPr>
              <w:t>el mismo PDF</w:t>
            </w:r>
            <w:r>
              <w:rPr>
                <w:color w:val="333333"/>
              </w:rPr>
              <w:t xml:space="preserve"> que subiste al crear el reclamo, súbelo otra vez de todas formas: el portal valida el que ya estaba y </w:t>
            </w:r>
            <w:r>
              <w:rPr>
                <w:b/>
                <w:bCs/>
                <w:color w:val="333333"/>
              </w:rPr>
              <w:t>no lo duplica</w:t>
            </w:r>
            <w:r>
              <w:rPr>
                <w:color w:val="333333"/>
              </w:rPr>
              <w:t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6305550" cy="2457450"/>
            <wp:effectExtent l="0" t="0" r="0" b="0"/>
            <wp:docPr id="8" name="r8.png" descr="Recuadro Adjuntos: el botón para subir (2) y la etiqueta verde que debes ver (3)." title="Recuadro Adjuntos: el botón para subir (2) y la etiqueta verde que debes ver (3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Recuadro Adjuntos: el botón para subir (2) y la etiqueta verde que debes ver (3).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4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>Haz clic en «Enviar a contabilidad»</w:t>
            </w:r>
          </w:p>
          <w:p w:rsidR="00D11EBF" w:rsidRDefault="00B85E21">
            <w:pPr>
              <w:spacing w:after="40" w:line="300" w:lineRule="auto"/>
            </w:pPr>
            <w:r>
              <w:rPr>
                <w:color w:val="333333"/>
              </w:rPr>
              <w:t xml:space="preserve">En el recuadro </w:t>
            </w:r>
            <w:r>
              <w:rPr>
                <w:b/>
                <w:bCs/>
                <w:color w:val="333333"/>
              </w:rPr>
              <w:t>Contabilidad</w:t>
            </w:r>
            <w:r>
              <w:rPr>
                <w:color w:val="333333"/>
              </w:rPr>
              <w:t xml:space="preserve">, lee el resumen y haz clic en el </w:t>
            </w:r>
            <w:r>
              <w:rPr>
                <w:b/>
                <w:bCs/>
                <w:color w:val="333333"/>
              </w:rPr>
              <w:t>botón morado</w:t>
            </w:r>
            <w:r>
              <w:rPr>
                <w:color w:val="333333"/>
              </w:rPr>
              <w:t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6305550" cy="1038225"/>
            <wp:effectExtent l="0" t="0" r="0" b="0"/>
            <wp:docPr id="9" name="r9.png" descr="Con el PDF validado aparece el botón morado «Enviar a contabilidad»." title="Con el PDF validado aparece el botón morado «Enviar a contabilidad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Con el PDF validado aparece el botón morado «Enviar a cont</w:t>
      </w:r>
      <w:r>
        <w:rPr>
          <w:i/>
          <w:iCs/>
          <w:color w:val="666666"/>
          <w:sz w:val="20"/>
          <w:szCs w:val="20"/>
        </w:rPr>
        <w:t>abilidad».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16A34A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</w:rPr>
              <w:t>¿Cómo sé que terminé?</w:t>
            </w:r>
            <w:r>
              <w:t xml:space="preserve"> Verás el mensaje </w:t>
            </w:r>
            <w:r>
              <w:rPr>
                <w:b/>
                <w:bCs/>
              </w:rPr>
              <w:t>«Enviado a contabilidad»</w:t>
            </w:r>
            <w:r>
              <w:t xml:space="preserve"> con la fecha y los correos que lo recibieron. A ti también te llega una copia. ¡Listo!</w:t>
            </w:r>
          </w:p>
        </w:tc>
      </w:tr>
    </w:tbl>
    <w:p w:rsidR="00D11EBF" w:rsidRDefault="00D11EBF">
      <w:pPr>
        <w:spacing w:after="120"/>
      </w:pP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E0A400"/>
              <w:bottom w:val="none" w:sz="0" w:space="0" w:color="FFFFFF"/>
              <w:right w:val="none" w:sz="0" w:space="0" w:color="FFFFFF"/>
            </w:tcBorders>
            <w:shd w:val="clear" w:color="auto" w:fill="FFF4DC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D11EBF" w:rsidRDefault="00B85E21">
            <w:pPr>
              <w:spacing w:after="60" w:line="300" w:lineRule="auto"/>
            </w:pPr>
            <w:r>
              <w:rPr>
                <w:b/>
                <w:bCs/>
              </w:rPr>
              <w:t>¿Te llegó otro PDF después de enviarlo?</w:t>
            </w:r>
            <w:r>
              <w:t xml:space="preserve"> Súbelo en </w:t>
            </w:r>
            <w:r>
              <w:rPr>
                <w:b/>
                <w:bCs/>
              </w:rPr>
              <w:t>Adjuntos</w:t>
            </w:r>
            <w:r>
              <w:t xml:space="preserve"> (paso 2) y luego haz clic en </w:t>
            </w:r>
            <w:r>
              <w:rPr>
                <w:b/>
                <w:bCs/>
              </w:rPr>
              <w:t>«Reenviar a contabilidad»</w:t>
            </w:r>
            <w:r>
              <w:t>.</w:t>
            </w:r>
          </w:p>
        </w:tc>
      </w:tr>
    </w:tbl>
    <w:p w:rsidR="00D11EBF" w:rsidRDefault="00B85E21">
      <w:pPr>
        <w:pStyle w:val="Ttulo1"/>
        <w:keepNext/>
        <w:pageBreakBefore/>
        <w:spacing w:after="160"/>
      </w:pPr>
      <w:r>
        <w:t>3. Si la compradora te devuelve el reclamo</w:t>
      </w:r>
    </w:p>
    <w:p w:rsidR="00D11EBF" w:rsidRDefault="00B85E21">
      <w:pPr>
        <w:keepNext/>
        <w:spacing w:after="120" w:line="300" w:lineRule="auto"/>
      </w:pPr>
      <w:r>
        <w:t xml:space="preserve">Si algo está mal (por ejemplo, la marca o un documento SAP), la compradora te devuelve el reclamo con un comentario. Te llega un </w:t>
      </w:r>
      <w:r>
        <w:rPr>
          <w:b/>
          <w:bCs/>
        </w:rPr>
        <w:t xml:space="preserve">correo</w:t>
      </w:r>
      <w:r>
        <w:t xml:space="preserve"> y el reclamo cambia a </w:t>
      </w:r>
      <w:r>
        <w:rPr>
          <w:b/>
          <w:bCs/>
        </w:rPr>
        <w:t xml:space="preserve">Con comentario de compradora</w:t>
      </w:r>
      <w:r>
        <w:t xml:space="preserve"> (azul).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Abre el reclamo y lee el comentario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A.</w:t>
            </w:r>
            <w:r>
              <w:rPr>
                <w:color w:val="333333"/>
              </w:rPr>
              <w:t xml:space="preserve"> En el recuadro </w:t>
            </w:r>
            <w:r>
              <w:rPr>
                <w:b/>
                <w:bCs/>
                <w:color w:val="333333"/>
              </w:rPr>
              <w:t xml:space="preserve">Devuelto para corregir</w:t>
            </w:r>
            <w:r>
              <w:rPr>
                <w:color w:val="333333"/>
              </w:rPr>
              <w:t xml:space="preserve"> está lo que te pide la compradora.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B.</w:t>
            </w:r>
            <w:r>
              <w:rPr>
                <w:color w:val="333333"/>
              </w:rPr>
              <w:t xml:space="preserve"> Con el botón amarillo </w:t>
            </w:r>
            <w:r>
              <w:rPr>
                <w:b/>
                <w:bCs/>
                <w:color w:val="333333"/>
              </w:rPr>
              <w:t xml:space="preserve">Corregir datos</w:t>
            </w:r>
            <w:r>
              <w:rPr>
                <w:color w:val="333333"/>
              </w:rPr>
              <w:t xml:space="preserve"> cambias lo que esté mal.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C.</w:t>
            </w:r>
            <w:r>
              <w:rPr>
                <w:color w:val="333333"/>
              </w:rPr>
              <w:t xml:space="preserve"> Al terminar, haz clic en </w:t>
            </w:r>
            <w:r>
              <w:rPr>
                <w:b/>
                <w:bCs/>
                <w:color w:val="333333"/>
              </w:rPr>
              <w:t xml:space="preserve">Reenviar a la compradora</w:t>
            </w:r>
            <w:r>
              <w:rPr>
                <w:color w:val="333333"/>
              </w:rPr>
              <w:t xml:space="preserve"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363243"/>
            <wp:effectExtent l="0" t="0" r="0" b="0"/>
            <wp:docPr id="202" name="manual202.png" descr="Devuelto para corregir: el comentario (A), «Corregir datos» (B) y «Reenviar a la compradora» (C)." title="Devuelto para corregir: el comentario (A), «Corregir datos» (B) y «Reenviar a la compradora» (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Devuelto para corregir: el comentario (A), «Corregir datos» (B) y «Reenviar a la compradora» (C).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2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Haz clic en «Corregir datos»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A.</w:t>
            </w:r>
            <w:r>
              <w:rPr>
                <w:color w:val="333333"/>
              </w:rPr>
              <w:t xml:space="preserve"> Cambia lo que esté mal: sucursal, proveedor, marca, fechas o documentos SAP.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B.</w:t>
            </w:r>
            <w:r>
              <w:rPr>
                <w:color w:val="333333"/>
              </w:rPr>
              <w:t xml:space="preserve"> Haz clic en </w:t>
            </w:r>
            <w:r>
              <w:rPr>
                <w:b/>
                <w:bCs/>
                <w:color w:val="333333"/>
              </w:rPr>
              <w:t xml:space="preserve">Guardar cambios</w:t>
            </w:r>
            <w:r>
              <w:rPr>
                <w:color w:val="333333"/>
              </w:rPr>
              <w:t xml:space="preserve">.</w:t>
            </w:r>
          </w:p>
          <w:p>
            <w:pPr>
              <w:spacing w:after="40" w:line="300" w:lineRule="auto"/>
            </w:pPr>
            <w:r>
              <w:rPr>
                <w:color w:val="333333"/>
              </w:rPr>
              <w:t xml:space="preserve">El origen, el tipo y los productos del Excel no se pueden cambiar.</w:t>
            </w:r>
          </w:p>
          <w:p>
            <w:pPr>
              <w:spacing w:after="40" w:line="300" w:lineRule="auto"/>
            </w:pPr>
            <w:r>
              <w:rPr>
                <w:color w:val="333333"/>
              </w:rPr>
              <w:t xml:space="preserve">¿Cambiaste un documento SAP? Sube su PDF en </w:t>
            </w:r>
            <w:r>
              <w:rPr>
                <w:b/>
                <w:bCs/>
                <w:color w:val="333333"/>
              </w:rPr>
              <w:t xml:space="preserve">Adjuntos</w:t>
            </w:r>
            <w:r>
              <w:rPr>
                <w:color w:val="333333"/>
              </w:rPr>
              <w:t xml:space="preserve"> y quita el del documento anterior. Al reenviar, el portal revisa que cada documento tenga su PDF.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754880" cy="3443825"/>
            <wp:effectExtent l="0" t="0" r="0" b="0"/>
            <wp:docPr id="203" name="manual203.png" descr="Corregir: cambia el dato (A) y guarda (B)." title="Corregir: cambia el dato (A) y guarda (B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34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Corregir: cambia el dato (A) y guarda (B).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3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Haz clic en «Reenviar a la compradora»</w:t>
            </w:r>
          </w:p>
          <w:p>
            <w:pPr>
              <w:spacing w:after="40" w:line="300" w:lineRule="auto"/>
            </w:pPr>
            <w:r>
              <w:rPr>
                <w:color w:val="333333"/>
              </w:rPr>
              <w:t xml:space="preserve">Si quieres, escribe una respuesta para la compradora (por ejemplo: «cambié el documento SAP y subí su PDF»).</w:t>
            </w:r>
          </w:p>
          <w:p>
            <w:pPr>
              <w:spacing w:after="40" w:line="300" w:lineRule="auto"/>
            </w:pPr>
            <w:r>
              <w:rPr>
                <w:color w:val="333333"/>
              </w:rPr>
              <w:t xml:space="preserve">Confirma con </w:t>
            </w:r>
            <w:r>
              <w:rPr>
                <w:b/>
                <w:bCs/>
                <w:color w:val="333333"/>
              </w:rPr>
              <w:t xml:space="preserve">Reenviar a la compradora</w:t>
            </w:r>
            <w:r>
              <w:rPr>
                <w:color w:val="333333"/>
              </w:rPr>
              <w:t xml:space="preserve"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4206240" cy="1617784"/>
            <wp:effectExtent l="0" t="0" r="0" b="0"/>
            <wp:docPr id="204" name="manual204.png" descr="Confirma el reenvío. La respuesta es opcional." title="Confirma el reenvío. La respuesta es opcion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16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Confirma el reenvío. La respuesta es opcional.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16A34A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</w:rPr>
              <w:t xml:space="preserve">¿Cómo sé que terminé?</w:t>
            </w:r>
            <w:r>
              <w:t xml:space="preserve"> El reclamo vuelve a </w:t>
            </w:r>
            <w:r>
              <w:rPr>
                <w:b/>
                <w:bCs/>
              </w:rPr>
              <w:t xml:space="preserve">Pendiente</w:t>
            </w:r>
            <w:r>
              <w:t xml:space="preserve"> y a la compradora le llega un correo avisando que ya está corregido. Ahora le toca a ella.</w:t>
            </w:r>
          </w:p>
        </w:tc>
      </w:tr>
    </w:tbl>
    <w:p w:rsidR="00D11EBF" w:rsidRDefault="00B85E21">
      <w:pPr>
        <w:pStyle w:val="Ttulo1"/>
        <w:keepNext/>
        <w:pageBreakBefore/>
        <w:spacing w:after="160"/>
      </w:pPr>
      <w:r>
        <w:t>4. Registrar el retiro del proveedor</w:t>
      </w:r>
    </w:p>
    <w:p w:rsidR="00D11EBF" w:rsidRDefault="00B85E21">
      <w:pPr>
        <w:keepNext/>
        <w:spacing w:after="120" w:line="300" w:lineRule="auto"/>
      </w:pPr>
      <w:r>
        <w:t xml:space="preserve">En los reclamos de </w:t>
      </w:r>
      <w:r>
        <w:rPr>
          <w:b/>
          <w:bCs/>
        </w:rPr>
        <w:t xml:space="preserve">Devolución al proveedor</w:t>
      </w:r>
      <w:r>
        <w:t xml:space="preserve"> aparece el recuadro </w:t>
      </w:r>
      <w:r>
        <w:rPr>
          <w:b/>
          <w:bCs/>
        </w:rPr>
        <w:t xml:space="preserve">Retiro del proveedor</w:t>
      </w:r>
      <w:r>
        <w:t xml:space="preserve">. Cuando el proveedor venga a llevarse el producto, déjalo registrado con la foto y el día. Es solo una constancia: el reclamo sigue su flujo normal.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90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A1F5C"/>
            <w:vAlign w:val="center"/>
          </w:tcPr>
          <w:p w:rsidR="00D11EBF" w:rsidRDefault="00B85E21">
            <w:pPr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1</w:t>
            </w:r>
          </w:p>
        </w:tc>
        <w:tc>
          <w:tcPr>
            <w:tcW w:w="903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6EEF3"/>
            <w:tcMar>
              <w:top w:w="120" w:type="dxa"/>
              <w:left w:w="220" w:type="dxa"/>
              <w:bottom w:w="120" w:type="dxa"/>
              <w:right w:w="20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  <w:sz w:val="26"/>
                <w:szCs w:val="26"/>
              </w:rPr>
              <w:t xml:space="preserve">Marca el retiro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A.</w:t>
            </w:r>
            <w:r>
              <w:rPr>
                <w:color w:val="333333"/>
              </w:rPr>
              <w:t xml:space="preserve"> Marca </w:t>
            </w:r>
            <w:r>
              <w:rPr>
                <w:b/>
                <w:bCs/>
                <w:color w:val="333333"/>
              </w:rPr>
              <w:t xml:space="preserve">El proveedor ya retiró el producto</w:t>
            </w:r>
            <w:r>
              <w:rPr>
                <w:color w:val="333333"/>
              </w:rPr>
              <w:t xml:space="preserve">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B.</w:t>
            </w:r>
            <w:r>
              <w:rPr>
                <w:color w:val="333333"/>
              </w:rPr>
              <w:t xml:space="preserve"> El </w:t>
            </w:r>
            <w:r>
              <w:rPr>
                <w:b/>
                <w:bCs/>
                <w:color w:val="333333"/>
              </w:rPr>
              <w:t xml:space="preserve">día del retiro</w:t>
            </w:r>
            <w:r>
              <w:rPr>
                <w:color w:val="333333"/>
              </w:rPr>
              <w:t xml:space="preserve"> viene con la fecha de hoy. Cámbialo si fue otro día.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C.</w:t>
            </w:r>
            <w:r>
              <w:rPr>
                <w:color w:val="333333"/>
              </w:rPr>
              <w:t xml:space="preserve"> Toma o elige la </w:t>
            </w:r>
            <w:r>
              <w:rPr>
                <w:b/>
                <w:bCs/>
                <w:color w:val="333333"/>
              </w:rPr>
              <w:t xml:space="preserve">foto del retiro</w:t>
            </w:r>
            <w:r>
              <w:rPr>
                <w:color w:val="333333"/>
              </w:rPr>
              <w:t xml:space="preserve">. En el celular se abre la cámara.</w:t>
            </w:r>
          </w:p>
          <w:p>
            <w:pPr>
              <w:spacing w:after="40" w:line="300" w:lineRule="auto"/>
            </w:pPr>
            <w:r>
              <w:rPr>
                <w:b/>
                <w:bCs/>
                <w:color w:val="333333"/>
              </w:rPr>
              <w:t xml:space="preserve">D.</w:t>
            </w:r>
            <w:r>
              <w:rPr>
                <w:color w:val="333333"/>
              </w:rPr>
              <w:t xml:space="preserve"> Haz clic en </w:t>
            </w:r>
            <w:r>
              <w:rPr>
                <w:b/>
                <w:bCs/>
                <w:color w:val="333333"/>
              </w:rPr>
              <w:t xml:space="preserve">Registrar retiro</w:t>
            </w:r>
            <w:r>
              <w:rPr>
                <w:color w:val="333333"/>
              </w:rPr>
              <w:t xml:space="preserve">.</w:t>
            </w:r>
          </w:p>
        </w:tc>
      </w:tr>
    </w:tbl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646514"/>
            <wp:effectExtent l="0" t="0" r="0" b="0"/>
            <wp:docPr id="205" name="manual205.png" descr="Retiro del proveedor: el check (A), el día (B), la foto (C) y «Registrar retiro» (D)." title="Retiro del proveedor: el check (A), el día (B), la foto (C) y «Registrar retiro» (D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Retiro del proveedor: el check (A), el día (B), la foto (C) y «Registrar retiro» (D).</w:t>
      </w:r>
    </w:p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1023317"/>
            <wp:effectExtent l="0" t="0" r="0" b="0"/>
            <wp:docPr id="206" name="manual206.png" descr="Retiro registrado: queda la fecha y la foto." title="Retiro registrado: queda la fecha y la f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3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Retiro registrado: queda la fecha y la foto.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36" w:type="dxa"/>
            <w:tcBorders>
              <w:top w:val="none" w:sz="0" w:space="0" w:color="FFFFFF"/>
              <w:left w:val="single" w:sz="36" w:space="0" w:color="16A34A"/>
              <w:bottom w:val="none" w:sz="0" w:space="0" w:color="FFFFFF"/>
              <w:right w:val="none" w:sz="0" w:space="0" w:color="FFFFFF"/>
            </w:tcBorders>
            <w:shd w:val="clear" w:color="auto" w:fill="E7F6EC"/>
            <w:tcMar>
              <w:top w:w="140" w:type="dxa"/>
              <w:left w:w="220" w:type="dxa"/>
              <w:bottom w:w="140" w:type="dxa"/>
              <w:right w:w="220" w:type="dxa"/>
            </w:tcMar>
          </w:tcPr>
          <w:p>
            <w:pPr>
              <w:spacing w:after="60" w:line="300" w:lineRule="auto"/>
            </w:pPr>
            <w:r>
              <w:rPr>
                <w:b/>
                <w:bCs/>
              </w:rPr>
              <w:t xml:space="preserve">¿Cómo sé que terminé?</w:t>
            </w:r>
            <w:r>
              <w:t xml:space="preserve"> El recuadro dice </w:t>
            </w:r>
            <w:r>
              <w:rPr>
                <w:b/>
                <w:bCs/>
              </w:rPr>
              <w:t xml:space="preserve">Retirado el …</w:t>
            </w:r>
            <w:r>
              <w:t xml:space="preserve"> con la foto, y arriba del reclamo aparece la etiqueta verde </w:t>
            </w:r>
            <w:r>
              <w:rPr>
                <w:b/>
                <w:bCs/>
              </w:rPr>
              <w:t xml:space="preserve">Retirado</w:t>
            </w:r>
            <w:r>
              <w:t xml:space="preserve">. ¿Te equivocaste? Haz clic en </w:t>
            </w:r>
            <w:r>
              <w:rPr>
                <w:b/>
                <w:bCs/>
              </w:rPr>
              <w:t xml:space="preserve">Quitar la marca</w:t>
            </w:r>
            <w:r>
              <w:t xml:space="preserve"> y regístralo de nuevo.</w:t>
            </w:r>
          </w:p>
        </w:tc>
      </w:tr>
    </w:tbl>
    <w:p w:rsidR="00D11EBF" w:rsidRDefault="00B85E21">
      <w:pPr>
        <w:pStyle w:val="Ttulo1"/>
        <w:keepNext/>
        <w:spacing w:before="360" w:after="160"/>
      </w:pPr>
      <w:r>
        <w:t>5. Tu tablero</w:t>
      </w:r>
    </w:p>
    <w:p w:rsidR="00D11EBF" w:rsidRDefault="00B85E21">
      <w:pPr>
        <w:keepNext/>
        <w:spacing w:after="120" w:line="300" w:lineRule="auto"/>
      </w:pPr>
      <w:r>
        <w:t xml:space="preserve">En el menú de arriba, </w:t>
      </w:r>
      <w:r>
        <w:rPr>
          <w:b/>
          <w:bCs/>
        </w:rPr>
        <w:t xml:space="preserve">Tablero</w:t>
      </w:r>
      <w:r>
        <w:t xml:space="preserve"> te muestra lo que tienes pendiente. En </w:t>
      </w:r>
      <w:r>
        <w:rPr>
          <w:b/>
          <w:bCs/>
        </w:rPr>
        <w:t xml:space="preserve">Tus tareas</w:t>
      </w:r>
      <w:r>
        <w:t xml:space="preserve">, cada tarjeta dice cuántos reclamos te tocan y si van a tiempo. Haz clic en una tarjeta para ver esos reclamos.</w:t>
      </w:r>
    </w:p>
    <w:p w:rsidR="00D11EBF" w:rsidRDefault="00B85E21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>
            <wp:extent cx="5715000" cy="832109"/>
            <wp:effectExtent l="0" t="0" r="0" b="0"/>
            <wp:docPr id="207" name="manual207.png" descr="«Tus tareas»: por ejemplo, «Corregir reclamos devueltos» son los que la compradora te devolvió." title="«Tus tareas»: por ejemplo, «Corregir reclamos devueltos» son los que la compradora te devolvió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M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EBF" w:rsidRDefault="00B85E21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«Tus tareas»: por ejemplo, «Corregir reclamos devueltos» son los que la compradora te devolvió.</w:t>
      </w:r>
    </w:p>
    <w:p w:rsidR="00D11EBF" w:rsidRDefault="00B85E21">
      <w:pPr>
        <w:pStyle w:val="Ttulo1"/>
        <w:keepNext/>
        <w:pageBreakBefore/>
        <w:spacing w:after="160"/>
      </w:pPr>
      <w:r>
        <w:lastRenderedPageBreak/>
        <w:t>6. Si ves esto, haz esto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6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Mensaje que ves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Qué hacer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«Ya está en REC-…» (al crear)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Ese documento ya tiene reclamo. </w:t>
            </w:r>
            <w:r>
              <w:rPr>
                <w:b/>
                <w:bCs/>
                <w:color w:val="333333"/>
                <w:sz w:val="22"/>
                <w:szCs w:val="22"/>
              </w:rPr>
              <w:t>No crees otro:</w:t>
            </w:r>
            <w:r>
              <w:rPr>
                <w:color w:val="333333"/>
                <w:sz w:val="22"/>
                <w:szCs w:val="22"/>
              </w:rPr>
              <w:t xml:space="preserve"> revisa el reclamo que indica.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«Está escrito más de una vez»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Escribiste el mismo documento dos veces. </w:t>
            </w:r>
            <w:r>
              <w:rPr>
                <w:b/>
                <w:bCs/>
                <w:color w:val="333333"/>
                <w:sz w:val="22"/>
                <w:szCs w:val="22"/>
              </w:rPr>
              <w:t>Borra</w:t>
            </w:r>
            <w:r>
              <w:rPr>
                <w:color w:val="333333"/>
                <w:sz w:val="22"/>
                <w:szCs w:val="22"/>
              </w:rPr>
              <w:t xml:space="preserve"> el repetido.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«Es del documento X, que no está en la lista de arriba»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El PDF no corresponde. </w:t>
            </w:r>
            <w:r>
              <w:rPr>
                <w:b/>
                <w:bCs/>
                <w:color w:val="333333"/>
                <w:sz w:val="22"/>
                <w:szCs w:val="22"/>
              </w:rPr>
              <w:t>Agrega ese número</w:t>
            </w:r>
            <w:r>
              <w:rPr>
                <w:color w:val="333333"/>
                <w:sz w:val="22"/>
                <w:szCs w:val="22"/>
              </w:rPr>
              <w:t xml:space="preserve"> arriba o </w:t>
            </w:r>
            <w:r>
              <w:rPr>
                <w:b/>
                <w:bCs/>
                <w:color w:val="333333"/>
                <w:sz w:val="22"/>
                <w:szCs w:val="22"/>
              </w:rPr>
              <w:t>sube el PDF correcto</w:t>
            </w:r>
            <w:r>
              <w:rPr>
                <w:color w:val="333333"/>
                <w:sz w:val="22"/>
                <w:szCs w:val="22"/>
              </w:rPr>
              <w:t>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«Falta su PDF»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Sube el PDF de ese documento SAP.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«Documento SAP d</w:t>
            </w:r>
            <w:r>
              <w:rPr>
                <w:color w:val="333333"/>
                <w:sz w:val="22"/>
                <w:szCs w:val="22"/>
              </w:rPr>
              <w:t>ebe coincidir con los productos aprobados»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El PDF trae productos rechazados, sin decidir o que no son del reclamo. </w:t>
            </w:r>
            <w:r>
              <w:rPr>
                <w:b/>
                <w:bCs/>
                <w:color w:val="333333"/>
                <w:sz w:val="22"/>
                <w:szCs w:val="22"/>
              </w:rPr>
              <w:t>Revisa el documento en SAP.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«Este archivo ya está en el reclamo»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Ya lo subiste antes; no hace falta subirlo de nuevo.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«Este PDF es del documento X, que pertenece a REC-…»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Ese PDF es de </w:t>
            </w:r>
            <w:r>
              <w:rPr>
                <w:b/>
                <w:bCs/>
                <w:color w:val="333333"/>
                <w:sz w:val="22"/>
                <w:szCs w:val="22"/>
              </w:rPr>
              <w:t>otro reclamo</w:t>
            </w:r>
            <w:r>
              <w:rPr>
                <w:color w:val="333333"/>
                <w:sz w:val="22"/>
                <w:szCs w:val="22"/>
              </w:rPr>
              <w:t>: súbelo allí.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No aparece el recuadro «Contabilidad»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La compradora </w:t>
            </w:r>
            <w:r>
              <w:rPr>
                <w:b/>
                <w:bCs/>
                <w:color w:val="333333"/>
                <w:sz w:val="22"/>
                <w:szCs w:val="22"/>
              </w:rPr>
              <w:t>todavía no cierra</w:t>
            </w:r>
            <w:r>
              <w:rPr>
                <w:color w:val="333333"/>
                <w:sz w:val="22"/>
                <w:szCs w:val="22"/>
              </w:rPr>
              <w:t xml:space="preserve"> el reclamo, o es </w:t>
            </w:r>
            <w:r>
              <w:rPr>
                <w:b/>
                <w:bCs/>
                <w:color w:val="333333"/>
                <w:sz w:val="22"/>
                <w:szCs w:val="22"/>
              </w:rPr>
              <w:t>Notificado</w:t>
            </w:r>
            <w:r>
              <w:rPr>
                <w:color w:val="333333"/>
                <w:sz w:val="22"/>
                <w:szCs w:val="22"/>
              </w:rPr>
              <w:t>. No tienes que hacer nada.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El botón «Crear reclamo» se ve pálido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Mira abajo a la izquierda: dice qué falta completar.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Los archivos pesan demasiado (más de 2,8 MB)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Avisa al administrador del portal.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El reclamo dice «Con comentario de compradora»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La compradora te lo devolvió. Lee su comentario, corrige y reenvía (sección 3).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No aparece el recuadro «Retiro del proveedor»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Solo sale en reclamos de Devolución al proveedor.</w:t>
            </w:r>
          </w:p>
        </w:tc>
      </w:tr>
    </w:tbl>
    <w:p w:rsidR="00D11EBF" w:rsidRDefault="00D11EBF">
      <w:pPr>
        <w:spacing w:after="80"/>
      </w:pPr>
    </w:p>
    <w:p w:rsidR="00D11EBF" w:rsidRDefault="00B85E21">
      <w:pPr>
        <w:pStyle w:val="Ttulo2"/>
        <w:keepNext/>
        <w:spacing w:before="240" w:after="120"/>
      </w:pPr>
      <w:r>
        <w:t>Estados de un reclamo</w:t>
      </w:r>
    </w:p>
    <w:tbl>
      <w:tblPr>
        <w:tblW w:w="9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636"/>
      </w:tblGrid>
      <w:tr w:rsidR="00D11EB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Estado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7A1F5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FFFFFF"/>
                <w:sz w:val="22"/>
                <w:szCs w:val="22"/>
              </w:rPr>
              <w:t>Qué significa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Pendiente</w:t>
            </w:r>
            <w:r>
              <w:rPr>
                <w:color w:val="333333"/>
                <w:sz w:val="22"/>
                <w:szCs w:val="22"/>
              </w:rPr>
              <w:t xml:space="preserve"> (naranja)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Esperando la decisión de la compradora.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Confirmado por compradora</w:t>
            </w:r>
            <w:r>
              <w:rPr>
                <w:color w:val="333333"/>
                <w:sz w:val="22"/>
                <w:szCs w:val="22"/>
              </w:rPr>
              <w:t xml:space="preserve"> (verde)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Cerrado a favor. </w:t>
            </w:r>
            <w:r>
              <w:rPr>
                <w:b/>
                <w:bCs/>
                <w:color w:val="333333"/>
                <w:sz w:val="22"/>
                <w:szCs w:val="22"/>
              </w:rPr>
              <w:t>Te toca:</w:t>
            </w:r>
            <w:r>
              <w:rPr>
                <w:color w:val="333333"/>
                <w:sz w:val="22"/>
                <w:szCs w:val="22"/>
              </w:rPr>
              <w:t xml:space="preserve"> PDF de SAP y enviar a contabilidad.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Rechazado</w:t>
            </w:r>
            <w:r>
              <w:rPr>
                <w:color w:val="333333"/>
                <w:sz w:val="22"/>
                <w:szCs w:val="22"/>
              </w:rPr>
              <w:t xml:space="preserve"> (rojo)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Cerrado como no procedente. </w:t>
            </w:r>
            <w:r>
              <w:rPr>
                <w:b/>
                <w:bCs/>
                <w:color w:val="333333"/>
                <w:sz w:val="22"/>
                <w:szCs w:val="22"/>
              </w:rPr>
              <w:t>También</w:t>
            </w:r>
            <w:r>
              <w:rPr>
                <w:color w:val="333333"/>
                <w:sz w:val="22"/>
                <w:szCs w:val="22"/>
              </w:rPr>
              <w:t xml:space="preserve"> se envía a contabilidad.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>Notificado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>Solo informativo. No se decide ni se envía.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Con comentario de compradora</w:t>
            </w:r>
            <w:r>
              <w:rPr>
                <w:color w:val="333333"/>
                <w:sz w:val="22"/>
                <w:szCs w:val="22"/>
              </w:rPr>
              <w:t xml:space="preserve"> (azul)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La compradora lo devolvió para corregir. Te toca: corregir y reenviar.</w:t>
            </w:r>
          </w:p>
        </w:tc>
      </w:tr>
      <w:tr w:rsidR="00D11EB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6EEF3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Retirado</w:t>
            </w:r>
            <w:r>
              <w:rPr>
                <w:color w:val="333333"/>
                <w:sz w:val="22"/>
                <w:szCs w:val="22"/>
              </w:rPr>
              <w:t xml:space="preserve"> (etiqueta verde)</w:t>
            </w:r>
          </w:p>
        </w:tc>
        <w:tc>
          <w:tcPr>
            <w:tcW w:w="5636" w:type="dxa"/>
            <w:tcBorders>
              <w:top w:val="single" w:sz="6" w:space="0" w:color="D9C6D2"/>
              <w:left w:val="single" w:sz="6" w:space="0" w:color="D9C6D2"/>
              <w:bottom w:val="single" w:sz="6" w:space="0" w:color="D9C6D2"/>
              <w:right w:val="single" w:sz="6" w:space="0" w:color="D9C6D2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11EBF" w:rsidRDefault="00B85E21">
            <w:pPr>
              <w:spacing w:line="300" w:lineRule="auto"/>
            </w:pPr>
            <w:r>
              <w:rPr>
                <w:color w:val="333333"/>
                <w:sz w:val="22"/>
                <w:szCs w:val="22"/>
              </w:rPr>
              <w:t xml:space="preserve">El proveedor ya retiró el producto. Es solo una constancia: no cambia el estado.</w:t>
            </w:r>
          </w:p>
        </w:tc>
      </w:tr>
    </w:tbl>
    <w:p w:rsidR="00D11EBF" w:rsidRDefault="00D11EBF">
      <w:pPr>
        <w:spacing w:after="80"/>
      </w:pPr>
    </w:p>
    <w:p w:rsidR="00D11EBF" w:rsidRDefault="00B85E21">
      <w:pPr>
        <w:spacing w:after="120" w:line="300" w:lineRule="auto"/>
      </w:pPr>
      <w:r>
        <w:rPr>
          <w:b/>
          <w:bCs/>
          <w:color w:val="666666"/>
          <w:sz w:val="22"/>
          <w:szCs w:val="22"/>
        </w:rPr>
        <w:lastRenderedPageBreak/>
        <w:t>¿Dudas?</w:t>
      </w:r>
      <w:r>
        <w:rPr>
          <w:color w:val="666666"/>
          <w:sz w:val="22"/>
          <w:szCs w:val="22"/>
        </w:rPr>
        <w:t xml:space="preserve"> Escríbele al </w:t>
      </w:r>
      <w:r>
        <w:rPr>
          <w:b/>
          <w:bCs/>
          <w:color w:val="666666"/>
          <w:sz w:val="22"/>
          <w:szCs w:val="22"/>
        </w:rPr>
        <w:t>administrador del portal</w:t>
      </w:r>
      <w:r>
        <w:rPr>
          <w:color w:val="666666"/>
          <w:sz w:val="22"/>
          <w:szCs w:val="22"/>
        </w:rPr>
        <w:t xml:space="preserve"> y cuéntale en qué paso te quedaste.</w:t>
      </w:r>
    </w:p>
    <w:sectPr w:rsidR="00D11EBF">
      <w:footerReference w:type="default" r:id="rId20"/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E21" w:rsidRDefault="00B85E21">
      <w:r>
        <w:separator/>
      </w:r>
    </w:p>
  </w:endnote>
  <w:endnote w:type="continuationSeparator" w:id="0">
    <w:p w:rsidR="00B85E21" w:rsidRDefault="00B85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1EBF" w:rsidRDefault="00B85E21">
    <w:pPr>
      <w:jc w:val="right"/>
    </w:pPr>
    <w:r>
      <w:rPr>
        <w:color w:val="666666"/>
        <w:sz w:val="18"/>
        <w:szCs w:val="18"/>
      </w:rPr>
      <w:t xml:space="preserve">Guía rápida </w:t>
    </w:r>
    <w:proofErr w:type="spellStart"/>
    <w:r>
      <w:rPr>
        <w:color w:val="666666"/>
        <w:sz w:val="18"/>
        <w:szCs w:val="18"/>
      </w:rPr>
      <w:t>Gof</w:t>
    </w:r>
    <w:proofErr w:type="spellEnd"/>
    <w:r>
      <w:rPr>
        <w:color w:val="666666"/>
        <w:sz w:val="18"/>
        <w:szCs w:val="18"/>
      </w:rPr>
      <w:t xml:space="preserve"> · Reclamos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 w:rsidR="00357554">
      <w:rPr>
        <w:color w:val="666666"/>
        <w:sz w:val="18"/>
        <w:szCs w:val="18"/>
      </w:rPr>
      <w:fldChar w:fldCharType="separate"/>
    </w:r>
    <w:r w:rsidR="0099415D">
      <w:rPr>
        <w:noProof/>
        <w:color w:val="666666"/>
        <w:sz w:val="18"/>
        <w:szCs w:val="18"/>
      </w:rPr>
      <w:t>6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E21" w:rsidRDefault="00B85E21">
      <w:r>
        <w:separator/>
      </w:r>
    </w:p>
  </w:footnote>
  <w:footnote w:type="continuationSeparator" w:id="0">
    <w:p w:rsidR="00B85E21" w:rsidRDefault="00B85E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1647B"/>
    <w:multiLevelType w:val="hybridMultilevel"/>
    <w:tmpl w:val="2AD0E1E4"/>
    <w:lvl w:ilvl="0" w:tplc="A08CCD60">
      <w:start w:val="1"/>
      <w:numFmt w:val="bullet"/>
      <w:lvlText w:val="●"/>
      <w:lvlJc w:val="left"/>
      <w:pPr>
        <w:ind w:left="720" w:hanging="360"/>
      </w:pPr>
    </w:lvl>
    <w:lvl w:ilvl="1" w:tplc="608693EA">
      <w:start w:val="1"/>
      <w:numFmt w:val="bullet"/>
      <w:lvlText w:val="○"/>
      <w:lvlJc w:val="left"/>
      <w:pPr>
        <w:ind w:left="1440" w:hanging="360"/>
      </w:pPr>
    </w:lvl>
    <w:lvl w:ilvl="2" w:tplc="E506B954">
      <w:start w:val="1"/>
      <w:numFmt w:val="bullet"/>
      <w:lvlText w:val="■"/>
      <w:lvlJc w:val="left"/>
      <w:pPr>
        <w:ind w:left="2160" w:hanging="360"/>
      </w:pPr>
    </w:lvl>
    <w:lvl w:ilvl="3" w:tplc="7776689C">
      <w:start w:val="1"/>
      <w:numFmt w:val="bullet"/>
      <w:lvlText w:val="●"/>
      <w:lvlJc w:val="left"/>
      <w:pPr>
        <w:ind w:left="2880" w:hanging="360"/>
      </w:pPr>
    </w:lvl>
    <w:lvl w:ilvl="4" w:tplc="B080A898">
      <w:start w:val="1"/>
      <w:numFmt w:val="bullet"/>
      <w:lvlText w:val="○"/>
      <w:lvlJc w:val="left"/>
      <w:pPr>
        <w:ind w:left="3600" w:hanging="360"/>
      </w:pPr>
    </w:lvl>
    <w:lvl w:ilvl="5" w:tplc="457CF86E">
      <w:start w:val="1"/>
      <w:numFmt w:val="bullet"/>
      <w:lvlText w:val="■"/>
      <w:lvlJc w:val="left"/>
      <w:pPr>
        <w:ind w:left="4320" w:hanging="360"/>
      </w:pPr>
    </w:lvl>
    <w:lvl w:ilvl="6" w:tplc="5A106C40">
      <w:start w:val="1"/>
      <w:numFmt w:val="bullet"/>
      <w:lvlText w:val="●"/>
      <w:lvlJc w:val="left"/>
      <w:pPr>
        <w:ind w:left="5040" w:hanging="360"/>
      </w:pPr>
    </w:lvl>
    <w:lvl w:ilvl="7" w:tplc="3A120C10">
      <w:start w:val="1"/>
      <w:numFmt w:val="bullet"/>
      <w:lvlText w:val="●"/>
      <w:lvlJc w:val="left"/>
      <w:pPr>
        <w:ind w:left="5760" w:hanging="360"/>
      </w:pPr>
    </w:lvl>
    <w:lvl w:ilvl="8" w:tplc="0E1816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BF"/>
    <w:rsid w:val="00357554"/>
    <w:rsid w:val="0099415D"/>
    <w:rsid w:val="009C0E8A"/>
    <w:rsid w:val="00B85E21"/>
    <w:rsid w:val="00D11EBF"/>
    <w:rsid w:val="00F4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BCD47"/>
  <w15:docId w15:val="{8D53905C-9A0E-45F7-A1EF-45F5D69CA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PA" w:eastAsia="es-P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b/>
      <w:bCs/>
      <w:color w:val="7A1F5C"/>
      <w:sz w:val="36"/>
      <w:szCs w:val="36"/>
    </w:rPr>
  </w:style>
  <w:style w:type="paragraph" w:styleId="Ttulo2">
    <w:name w:val="heading 2"/>
    <w:qFormat/>
    <w:pPr>
      <w:outlineLvl w:val="1"/>
    </w:pPr>
    <w:rPr>
      <w:b/>
      <w:bCs/>
      <w:color w:val="7A1F5C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Relationship Id="rIdM1" Type="http://schemas.openxmlformats.org/officeDocument/2006/relationships/image" Target="media/manual1.png"/><Relationship Id="rIdM2" Type="http://schemas.openxmlformats.org/officeDocument/2006/relationships/image" Target="media/manual2.png"/><Relationship Id="rIdM3" Type="http://schemas.openxmlformats.org/officeDocument/2006/relationships/image" Target="media/manual3.png"/><Relationship Id="rIdM4" Type="http://schemas.openxmlformats.org/officeDocument/2006/relationships/image" Target="media/manual4.png"/><Relationship Id="rIdM5" Type="http://schemas.openxmlformats.org/officeDocument/2006/relationships/image" Target="media/manual5.png"/><Relationship Id="rIdM6" Type="http://schemas.openxmlformats.org/officeDocument/2006/relationships/image" Target="media/manual6.png"/><Relationship Id="rIdM7" Type="http://schemas.openxmlformats.org/officeDocument/2006/relationships/image" Target="media/manual7.png"/><Relationship Id="rIdM8" Type="http://schemas.openxmlformats.org/officeDocument/2006/relationships/image" Target="media/manual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a44bf7-93b8-4a63-9093-fccf35d2bc7f">
      <Terms xmlns="http://schemas.microsoft.com/office/infopath/2007/PartnerControls"/>
    </lcf76f155ced4ddcb4097134ff3c332f>
    <TaxCatchAll xmlns="a57f8a4e-cb5c-4d59-83fd-756dedacbe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C265C0EEE2142934A54CCFF9CF176" ma:contentTypeVersion="11" ma:contentTypeDescription="Crear nuevo documento." ma:contentTypeScope="" ma:versionID="2f911e0231c0571cbb72fead7e556396">
  <xsd:schema xmlns:xsd="http://www.w3.org/2001/XMLSchema" xmlns:xs="http://www.w3.org/2001/XMLSchema" xmlns:p="http://schemas.microsoft.com/office/2006/metadata/properties" xmlns:ns2="7aa44bf7-93b8-4a63-9093-fccf35d2bc7f" xmlns:ns3="a57f8a4e-cb5c-4d59-83fd-756dedacbebc" targetNamespace="http://schemas.microsoft.com/office/2006/metadata/properties" ma:root="true" ma:fieldsID="4ff0ee8c3c388d0ad111987db8de0676" ns2:_="" ns3:_="">
    <xsd:import namespace="7aa44bf7-93b8-4a63-9093-fccf35d2bc7f"/>
    <xsd:import namespace="a57f8a4e-cb5c-4d59-83fd-756dedacbe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a44bf7-93b8-4a63-9093-fccf35d2bc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0fc72f1-224d-488c-95b2-08700afc5e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f8a4e-cb5c-4d59-83fd-756dedacbeb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56e8016-cc30-4978-9f91-765d8f774019}" ma:internalName="TaxCatchAll" ma:showField="CatchAllData" ma:web="a57f8a4e-cb5c-4d59-83fd-756dedacbe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546777-A7FD-451B-B8DB-79D18B153763}">
  <ds:schemaRefs>
    <ds:schemaRef ds:uri="http://schemas.microsoft.com/office/2006/metadata/properties"/>
    <ds:schemaRef ds:uri="http://schemas.microsoft.com/office/infopath/2007/PartnerControls"/>
    <ds:schemaRef ds:uri="7aa44bf7-93b8-4a63-9093-fccf35d2bc7f"/>
    <ds:schemaRef ds:uri="a57f8a4e-cb5c-4d59-83fd-756dedacbebc"/>
  </ds:schemaRefs>
</ds:datastoreItem>
</file>

<file path=customXml/itemProps2.xml><?xml version="1.0" encoding="utf-8"?>
<ds:datastoreItem xmlns:ds="http://schemas.openxmlformats.org/officeDocument/2006/customXml" ds:itemID="{D9A7FFA8-58E7-4653-BA73-BD89232EBE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087799-01D5-48D4-A752-ACF23909FF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a44bf7-93b8-4a63-9093-fccf35d2bc7f"/>
    <ds:schemaRef ds:uri="a57f8a4e-cb5c-4d59-83fd-756dedacbe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10</Pages>
  <Words>1223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Estefany Leis</cp:lastModifiedBy>
  <cp:revision>2</cp:revision>
  <dcterms:created xsi:type="dcterms:W3CDTF">2026-10-15T16:26:00Z</dcterms:created>
  <dcterms:modified xsi:type="dcterms:W3CDTF">2026-10-16T17:04:00Z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30300</vt:r8>
  </property>
  <property fmtid="{D5CDD505-2E9C-101B-9397-08002B2CF9AE}" pid="3" name="ContentTypeId">
    <vt:lpwstr>0x010100EFDC265C0EEE2142934A54CCFF9CF176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