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7A1F5C"/>
          <w:sz w:val="20"/>
          <w:szCs w:val="20"/>
        </w:rPr>
        <w:t xml:space="preserve">PORTAL FELIX FIX</w:t>
      </w:r>
    </w:p>
    <w:p>
      <w:pPr>
        <w:spacing w:after="60"/>
      </w:pPr>
      <w:r>
        <w:rPr>
          <w:b/>
          <w:bCs/>
          <w:sz w:val="44"/>
          <w:szCs w:val="44"/>
        </w:rPr>
        <w:t xml:space="preserve">Guía rápida: Gof en Reclamos</w:t>
      </w:r>
    </w:p>
    <w:p>
      <w:pPr>
        <w:pBdr>
          <w:bottom w:val="single" w:color="7A1F5C" w:sz="8" w:space="6"/>
        </w:pBdr>
        <w:spacing w:after="240"/>
      </w:pPr>
      <w:r>
        <w:rPr>
          <w:color w:val="666666"/>
        </w:rPr>
        <w:t xml:space="preserve">Crear un reclamo y llevarlo hasta contabilidad · 15 de octubre de 2026</w:t>
      </w:r>
    </w:p>
    <w:p>
      <w:pPr>
        <w:spacing w:after="120"/>
      </w:pPr>
      <w:r>
        <w:rPr>
          <w:b/>
          <w:bCs/>
        </w:rPr>
        <w:t xml:space="preserve">Lo que haces en Reclamos: </w:t>
      </w:r>
      <w:r>
        <w:t xml:space="preserve">creas el reclamo, y cuando la compradora lo cierra subes el PDF de SAP con lo aprobado y lo envías a contabilidad.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7A1F5C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1. Gof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Crea el reclamo</w:t>
            </w:r>
          </w:p>
        </w:tc>
        <w:tc>
          <w:tcPr>
            <w:tcW w:type="dxa" w:w="23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6EE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1F5C"/>
                <w:sz w:val="18"/>
                <w:szCs w:val="18"/>
              </w:rPr>
              <w:t xml:space="preserve">2. Compradora</w:t>
            </w:r>
          </w:p>
          <w:p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Aprueba o rechaza los productos y cierra</w:t>
            </w:r>
          </w:p>
        </w:tc>
        <w:tc>
          <w:tcPr>
            <w:tcW w:type="dxa" w:w="23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7A1F5C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3. Gof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Sube el PDF de SAP y lo envía</w:t>
            </w:r>
          </w:p>
        </w:tc>
        <w:tc>
          <w:tcPr>
            <w:tcW w:type="dxa" w:w="23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6EE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1F5C"/>
                <w:sz w:val="18"/>
                <w:szCs w:val="18"/>
              </w:rPr>
              <w:t xml:space="preserve">4. Contabilidad</w:t>
            </w:r>
          </w:p>
          <w:p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Recibe el reclamo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t xml:space="preserve">Antes de empezar, ten a mano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Excel del reclamo</w:t>
      </w:r>
      <w:r>
        <w:t xml:space="preserve"> (plantilla Tienda). Es obligatorio. Gof solo crea reclamos de Tienda, no de CEDI.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número de cada documento SAP</w:t>
      </w:r>
      <w:r>
        <w:t xml:space="preserve"> del reclamo.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PDF de cada documento SAP</w:t>
      </w:r>
      <w:r>
        <w:t xml:space="preserve">, que debe traer impreso ese mismo número.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A1F5C" w:sz="24"/>
              <w:bottom w:val="none"/>
              <w:right w:val="none"/>
            </w:tcBorders>
            <w:shd w:fill="FFF4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Regla clave: </w:t>
            </w:r>
            <w:r>
              <w:t xml:space="preserve">un documento SAP solo puede estar en un reclamo. Si ya existe un reclamo con ese documento, el portal no te deja crear otro.</w:t>
            </w:r>
          </w:p>
        </w:tc>
      </w:tr>
    </w:tbl>
    <w:p>
      <w:pPr>
        <w:pStyle w:val="Heading1"/>
        <w:spacing w:after="160" w:before="320"/>
      </w:pPr>
      <w:r>
        <w:t xml:space="preserve">1. Crear un reclamo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Entra a </w:t>
      </w:r>
      <w:r>
        <w:rPr>
          <w:b/>
          <w:bCs/>
        </w:rPr>
        <w:t xml:space="preserve">Reclamos</w:t>
      </w:r>
      <w:r>
        <w:t xml:space="preserve"> y pulsa </w:t>
      </w:r>
      <w:r>
        <w:rPr>
          <w:b/>
          <w:bCs/>
        </w:rPr>
        <w:t xml:space="preserve">Nuevo reclamo</w:t>
      </w:r>
      <w:r>
        <w:t xml:space="preserve"> (arriba a la derecha).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3352800"/>
            <wp:effectExtent t="0" r="0" b="0" l="0"/>
            <wp:docPr id="1" name="cap2/1-lista.png" descr="Reclamos: el botón «Nuevo reclamo» está arriba a la derecha." title="Reclamos: el botón «Nuevo reclamo» está arriba a la derech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Reclamos: el botón «Nuevo reclamo» está arriba a la derecha.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Paso 1 · Origen y Excel: </w:t>
      </w:r>
      <w:r>
        <w:t xml:space="preserve">el origen ya viene en </w:t>
      </w:r>
      <w:r>
        <w:rPr>
          <w:b/>
          <w:bCs/>
        </w:rPr>
        <w:t xml:space="preserve">Tienda</w:t>
      </w:r>
      <w:r>
        <w:t xml:space="preserve"> (Gof no hace reclamos de CEDI, por eso no sale esa opción). </w:t>
      </w:r>
      <w:r>
        <w:t xml:space="preserve">Sube el Excel de la plantilla Tienda. El portal lee los productos, revisa los códigos en SAP, sugiere el tipo de reclamo y llena varios campos solo (marcados </w:t>
      </w:r>
      <w:r>
        <w:rPr>
          <w:b/>
          <w:bCs/>
        </w:rPr>
        <w:t xml:space="preserve">auto</w:t>
      </w:r>
      <w:r>
        <w:t xml:space="preserve">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000500" cy="2905125"/>
            <wp:effectExtent t="0" r="0" b="0" l="0"/>
            <wp:docPr id="2" name="cap2/3-paso1.png" descr="Después de subir el Excel: productos leídos, tipo sugerido y campos llenados solos." title="Después de subir el Excel: productos leídos, tipo sugerido y campos llenados sol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Después de subir el Excel: productos leídos, tipo sugerido y campos llenados solos.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Paso 2 · Datos del reclamo: </w:t>
      </w:r>
      <w:r>
        <w:t xml:space="preserve">revisa lo que se llenó solo y completa lo que falte. Arriba dice </w:t>
      </w:r>
      <w:r>
        <w:rPr>
          <w:b/>
          <w:bCs/>
        </w:rPr>
        <w:t xml:space="preserve">«Te falta: …»</w:t>
      </w:r>
      <w:r>
        <w:t xml:space="preserve">. La </w:t>
      </w:r>
      <w:r>
        <w:rPr>
          <w:b/>
          <w:bCs/>
        </w:rPr>
        <w:t xml:space="preserve">Sucursal</w:t>
      </w:r>
      <w:r>
        <w:t xml:space="preserve"> es obligatoria.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000500" cy="2491201"/>
            <wp:effectExtent t="0" r="0" b="0" l="0"/>
            <wp:docPr id="3" name="cap2/4-paso2.png" descr="Datos del reclamo: «Te falta» dice lo que queda por completar." title="Datos del reclamo: «Te falta» dice lo que queda por complet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9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Datos del reclamo: «Te falta» dice lo que queda por completar.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Paso 3 · Documentos SAP: </w:t>
      </w:r>
      <w:r>
        <w:t xml:space="preserve">escribe el número de cada documento y sube su PDF. Si está bien, aparece con </w:t>
      </w:r>
      <w:r>
        <w:rPr>
          <w:b/>
          <w:bCs/>
        </w:rPr>
        <w:t xml:space="preserve">✓ verde</w:t>
      </w:r>
      <w:r>
        <w:t xml:space="preserve"> y el nombre de su PDF. Para más de 3 documentos usa </w:t>
      </w:r>
      <w:r>
        <w:rPr>
          <w:b/>
          <w:bCs/>
        </w:rPr>
        <w:t xml:space="preserve">Agregar otro documento</w:t>
      </w:r>
      <w: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000500" cy="2286000"/>
            <wp:effectExtent t="0" r="0" b="0" l="0"/>
            <wp:docPr id="4" name="cap2/5-paso3-ok.png" descr="Documento con su PDF correcto: ✓ verde." title="Documento con su PDF correcto: ✓ ver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Documento con su PDF correcto: ✓ verde.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A1F5C" w:sz="24"/>
              <w:bottom w:val="none"/>
              <w:right w:val="none"/>
            </w:tcBorders>
            <w:shd w:fill="FDECE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Si sale «Ya está en REC-…» en rojo: </w:t>
            </w:r>
            <w:r>
              <w:t xml:space="preserve">ese documento ya tiene un reclamo y no puedes crear otro. Abre ese reclamo y revisa con tu supervisor si hay que corregir algo allí. Tampoco puedes escribir el mismo documento dos veces.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4000500" cy="2457450"/>
            <wp:effectExtent t="0" r="0" b="0" l="0"/>
            <wp:docPr id="5" name="cap2/6-paso3-duplicado.png" descr="El documento 4904487300 ya está en REC-000008: no se puede usar en otro reclamo." title="El documento 4904487300 ya está en REC-000008: no se puede usar en otro reclam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El documento 4904487300 ya está en REC-000008: no se puede usar en otro reclamo.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Paso 4 · Fotos y comentario (opcional): </w:t>
      </w:r>
      <w:r>
        <w:t xml:space="preserve">agrega fotos del producto o de la mercancía (JPG, PNG o WebP) y un comentario. También acepta Excel; los PDF pasan siempre a Documentos SAP.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Pulsa </w:t>
      </w:r>
      <w:r>
        <w:rPr>
          <w:b/>
          <w:bCs/>
        </w:rPr>
        <w:t xml:space="preserve">Crear reclamo</w:t>
      </w:r>
      <w:r>
        <w:t xml:space="preserve">. Si el botón no se activa, abajo a la izquierda dice qué falta.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000500" cy="428625"/>
            <wp:effectExtent t="0" r="0" b="0" l="0"/>
            <wp:docPr id="6" name="cap2/8-footer.png" descr="Abajo del formulario: lo que falta completar y el botón «Crear reclamo»." title="Abajo del formulario: lo que falta completar y el botón «Crear reclamo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Abajo del formulario: lo que falta completar y el botón «Crear reclamo».</w:t>
      </w:r>
    </w:p>
    <w:p>
      <w:pPr>
        <w:spacing w:after="120"/>
      </w:pPr>
      <w:r>
        <w:t xml:space="preserve">El reclamo queda </w:t>
      </w:r>
      <w:r>
        <w:rPr>
          <w:b/>
          <w:bCs/>
        </w:rPr>
        <w:t xml:space="preserve">Pendiente</w:t>
      </w:r>
      <w:r>
        <w:t xml:space="preserve"> y le toca a la compradora decidir los productos.</w:t>
      </w:r>
    </w:p>
    <w:p>
      <w:pPr>
        <w:pStyle w:val="Heading2"/>
        <w:spacing w:after="100" w:before="220"/>
      </w:pPr>
      <w:r>
        <w:t xml:space="preserve">Tipos de reclamo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7A1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6460"/>
            <w:shd w:fill="7A1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pasa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Diferencias / Sobrante Real</w:t>
            </w:r>
          </w:p>
        </w:tc>
        <w:tc>
          <w:tcPr>
            <w:tcW w:type="dxa" w:w="6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compradora aprueba o rechaza cada producto.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Faltante Real</w:t>
            </w:r>
          </w:p>
        </w:tc>
        <w:tc>
          <w:tcPr>
            <w:tcW w:type="dxa" w:w="6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Sus productos se aprueban solos.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Daños — Perfumería (cliente devuelve)</w:t>
            </w:r>
          </w:p>
        </w:tc>
        <w:tc>
          <w:tcPr>
            <w:tcW w:type="dxa" w:w="6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Sus productos se aprueban solos.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Daños — Textil / Perfumería (detectado en GOF)</w:t>
            </w:r>
          </w:p>
        </w:tc>
        <w:tc>
          <w:tcPr>
            <w:tcW w:type="dxa" w:w="6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Solo informa (Notificado): no lleva decisión ni va a contabilidad.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2. Cuando la compradora cierra el reclamo</w:t>
      </w:r>
    </w:p>
    <w:p>
      <w:pPr>
        <w:spacing w:after="120"/>
      </w:pPr>
      <w:r>
        <w:t xml:space="preserve">Abre el reclamo en </w:t>
      </w:r>
      <w:r>
        <w:rPr>
          <w:b/>
          <w:bCs/>
        </w:rPr>
        <w:t xml:space="preserve">Confirmado por compradora</w:t>
      </w:r>
      <w:r>
        <w:t xml:space="preserve"> o </w:t>
      </w:r>
      <w:r>
        <w:rPr>
          <w:b/>
          <w:bCs/>
        </w:rPr>
        <w:t xml:space="preserve">Rechazado</w:t>
      </w:r>
      <w:r>
        <w:t xml:space="preserve">. Baja a la sección </w:t>
      </w:r>
      <w:r>
        <w:rPr>
          <w:b/>
          <w:bCs/>
        </w:rPr>
        <w:t xml:space="preserve">Contabilidad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Si ves el aviso amarillo, falta el PDF de SAP con los productos que la compradora aprobó.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476750" cy="542925"/>
            <wp:effectExtent t="0" r="0" b="0" l="0"/>
            <wp:docPr id="7" name="cap/4-rec-aviso.png" descr="Aviso: falta el PDF de SAP con lo aprobado." title="Aviso: falta el PDF de SAP con lo aprob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Aviso: falta el PDF de SAP con lo aprobado.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En </w:t>
      </w:r>
      <w:r>
        <w:rPr>
          <w:b/>
          <w:bCs/>
        </w:rPr>
        <w:t xml:space="preserve">Adjuntos</w:t>
      </w:r>
      <w:r>
        <w:t xml:space="preserve"> pulsa </w:t>
      </w:r>
      <w:r>
        <w:rPr>
          <w:b/>
          <w:bCs/>
        </w:rPr>
        <w:t xml:space="preserve">Agregar archivo (Excel o PDF)</w:t>
      </w:r>
      <w:r>
        <w:t xml:space="preserve"> y sube ese PDF.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Revisa que tenga la etiqueta verde </w:t>
      </w:r>
      <w:r>
        <w:rPr>
          <w:b/>
          <w:bCs/>
        </w:rPr>
        <w:t xml:space="preserve">«Validado con lo aprobado»</w:t>
      </w:r>
      <w:r>
        <w:t xml:space="preserve">. Si es el mismo PDF que subiste al crear el reclamo, súbelo otra vez: el portal valida el que ya estaba y no lo duplica.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476750" cy="1743075"/>
            <wp:effectExtent t="0" r="0" b="0" l="0"/>
            <wp:docPr id="8" name="cap/6-rec-validado.png" descr="El PDF validado lleva la etiqueta verde." title="El PDF validado lleva la etiqueta ver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El PDF validado lleva la etiqueta verde.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En </w:t>
      </w:r>
      <w:r>
        <w:rPr>
          <w:b/>
          <w:bCs/>
        </w:rPr>
        <w:t xml:space="preserve">Contabilidad</w:t>
      </w:r>
      <w:r>
        <w:t xml:space="preserve"> pulsa </w:t>
      </w:r>
      <w:r>
        <w:rPr>
          <w:b/>
          <w:bCs/>
        </w:rPr>
        <w:t xml:space="preserve">Enviar a contabilidad</w:t>
      </w:r>
      <w:r>
        <w:t xml:space="preserve">. Verás «Enviado a contabilidad» con la fecha y los correos. Tú quedas en copia.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476750" cy="638175"/>
            <wp:effectExtent t="0" r="0" b="0" l="0"/>
            <wp:docPr id="9" name="cap/7-rec-enviar.png" descr="Con el PDF validado aparece «Enviar a contabilidad»." title="Con el PDF validado aparece «Enviar a contabilidad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Con el PDF validado aparece «Enviar a contabilidad».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A1F5C" w:sz="24"/>
              <w:bottom w:val="none"/>
              <w:right w:val="none"/>
            </w:tcBorders>
            <w:shd w:fill="F6EE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¿Llegó otro PDF después de enviarlo? </w:t>
            </w:r>
            <w:r>
              <w:t xml:space="preserve">súbelo en Adjuntos y pulsa «Reenviar a contabilidad».</w:t>
            </w:r>
          </w:p>
        </w:tc>
      </w:tr>
    </w:tbl>
    <w:p>
      <w:pPr>
        <w:pStyle w:val="Heading1"/>
        <w:spacing w:after="160" w:before="320"/>
      </w:pPr>
      <w:r>
        <w:t xml:space="preserve">3. Si ves esto, haz esto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shd w:fill="7A1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Mensaje</w:t>
            </w:r>
          </w:p>
        </w:tc>
        <w:tc>
          <w:tcPr>
            <w:tcW w:type="dxa" w:w="5460"/>
            <w:shd w:fill="7A1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hacer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«Ya está en REC-…» (al crear)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Ese documento ya tiene reclamo. No crees otro: revisa el reclamo indicado.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«Está escrito más de una vez»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Borra el documento repetido.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«Es del documento X, que no está en la lista de arriba»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PDF no corresponde: agrega ese número o sube el PDF correcto.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«Falta su PDF»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Sube el PDF de ese documento SAP.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«Documento SAP debe coincidir con los productos aprobados»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PDF trae productos rechazados, sin decidir o que no son del reclamo. Revisa el documento en SAP.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«Este archivo ya está en el reclamo»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 lo subiste antes; no hace falta subirlo de nuevo.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«Este PDF es del documento X, que pertenece a REC-…»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Ese PDF es de otro reclamo: súbelo allí.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aparece la sección Contabilidad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compradora todavía no cierra el reclamo, o es Notificado.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 archivos pesan demasiado (más de 2,8 MB)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Avisa al administrador del portal.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t xml:space="preserve">Estados de un reclamo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7A1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6460"/>
            <w:shd w:fill="7A1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significa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Pendiente</w:t>
            </w:r>
          </w:p>
        </w:tc>
        <w:tc>
          <w:tcPr>
            <w:tcW w:type="dxa" w:w="6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Esperando la decisión de la compradora.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Confirmado por compradora</w:t>
            </w:r>
          </w:p>
        </w:tc>
        <w:tc>
          <w:tcPr>
            <w:tcW w:type="dxa" w:w="6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Cerrado a favor. Te toca: PDF de SAP y enviar a contabilidad.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Rechazado</w:t>
            </w:r>
          </w:p>
        </w:tc>
        <w:tc>
          <w:tcPr>
            <w:tcW w:type="dxa" w:w="6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Cerrado como no procedente. También se envía a contabilidad.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Notificado</w:t>
            </w:r>
          </w:p>
        </w:tc>
        <w:tc>
          <w:tcPr>
            <w:tcW w:type="dxa" w:w="6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Solo informativo. No se decide ni se envía.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i/>
          <w:iCs/>
          <w:color w:val="666666"/>
        </w:rPr>
        <w:t xml:space="preserve">¿Dudas? Escríbele al administrador del portal.</w:t>
      </w:r>
    </w:p>
    <w:sectPr>
      <w:footerReference w:type="default" r:id="rId6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t xml:space="preserve">Guía rápida Gof — Reclamos ·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7A1F5C"/>
      </w:rPr>
    </w:lvl>
  </w:abstractNum>
  <w:abstractNum w:abstractNumId="4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  <w:rPr>
        <w:b/>
        <w:bCs/>
        <w:color w:val="7A1F5C"/>
      </w:rPr>
    </w:lvl>
  </w:abstractNum>
  <w:abstractNum w:abstractNumId="5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  <w:rPr>
        <w:b/>
        <w:bCs/>
        <w:color w:val="7A1F5C"/>
      </w:rPr>
    </w:lvl>
  </w:abstractNum>
  <w:abstractNum w:abstractNumId="6" w15:restartNumberingAfterBreak="0">
    <w:multiLevelType w:val="hybridMultilevel"/>
    <w:lvl w:ilvl="0" w:tentative="1">
      <w:start w:val="4"/>
      <w:numFmt w:val="decimal"/>
      <w:lvlText w:val="%1."/>
      <w:lvlJc w:val="left"/>
      <w:pPr>
        <w:ind w:left="540" w:hanging="360"/>
      </w:pPr>
      <w:rPr>
        <w:b/>
        <w:bCs/>
        <w:color w:val="7A1F5C"/>
      </w:rPr>
    </w:lvl>
  </w:abstractNum>
  <w:abstractNum w:abstractNumId="7" w15:restartNumberingAfterBreak="0">
    <w:multiLevelType w:val="hybridMultilevel"/>
    <w:lvl w:ilvl="0" w:tentative="1">
      <w:start w:val="5"/>
      <w:numFmt w:val="decimal"/>
      <w:lvlText w:val="%1."/>
      <w:lvlJc w:val="left"/>
      <w:pPr>
        <w:ind w:left="540" w:hanging="360"/>
      </w:pPr>
      <w:rPr>
        <w:b/>
        <w:bCs/>
        <w:color w:val="7A1F5C"/>
      </w:r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7A1F5C"/>
      </w:rPr>
    </w:lvl>
  </w:abstractNum>
  <w:abstractNum w:abstractNumId="9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  <w:rPr>
        <w:b/>
        <w:bCs/>
        <w:color w:val="7A1F5C"/>
      </w:rPr>
    </w:lvl>
  </w:abstractNum>
  <w:abstractNum w:abstractNumId="10" w15:restartNumberingAfterBreak="0">
    <w:multiLevelType w:val="hybridMultilevel"/>
    <w:lvl w:ilvl="0" w:tentative="1">
      <w:start w:val="4"/>
      <w:numFmt w:val="decimal"/>
      <w:lvlText w:val="%1."/>
      <w:lvlJc w:val="left"/>
      <w:pPr>
        <w:ind w:left="540" w:hanging="360"/>
      </w:pPr>
      <w:rPr>
        <w:b/>
        <w:bCs/>
        <w:color w:val="7A1F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2"/>
    </w:lvlOverride>
  </w:num>
  <w:num w:numId="5">
    <w:abstractNumId w:val="5"/>
    <w:lvlOverride w:ilvl="0">
      <w:startOverride w:val="3"/>
    </w:lvlOverride>
  </w:num>
  <w:num w:numId="6">
    <w:abstractNumId w:val="6"/>
    <w:lvlOverride w:ilvl="0">
      <w:startOverride w:val="4"/>
    </w:lvlOverride>
  </w:num>
  <w:num w:numId="7">
    <w:abstractNumId w:val="7"/>
    <w:lvlOverride w:ilvl="0">
      <w:startOverride w:val="5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2"/>
    </w:lvlOverride>
  </w:num>
  <w:num w:numId="10">
    <w:abstractNumId w:val="10"/>
    <w:lvlOverride w:ilvl="0">
      <w:startOverride w:val="4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7A1F5C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333333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beea577dcecf8b10bcbe37d2f936fea4453ffde.png"/><Relationship Id="rId9" Type="http://schemas.openxmlformats.org/officeDocument/2006/relationships/image" Target="media/3239dbf1f7c6ad5740dc2ff90a5a6e93a0445d44.png"/><Relationship Id="rId10" Type="http://schemas.openxmlformats.org/officeDocument/2006/relationships/image" Target="media/a790b1e0fbb16d1519cb6a412db0b143d6279d52.png"/><Relationship Id="rId11" Type="http://schemas.openxmlformats.org/officeDocument/2006/relationships/image" Target="media/1e6ffbfe7c622980e2b6161a11d72b8f8ca43f9c.png"/><Relationship Id="rId12" Type="http://schemas.openxmlformats.org/officeDocument/2006/relationships/image" Target="media/c0e0f3602a4c581478e3178dead93a56b3527f40.png"/><Relationship Id="rId13" Type="http://schemas.openxmlformats.org/officeDocument/2006/relationships/image" Target="media/74e2b815c9f0333fbaa97300eef504869a08d64a.png"/><Relationship Id="rId14" Type="http://schemas.openxmlformats.org/officeDocument/2006/relationships/image" Target="media/419343a6e9dbc2a5f4e76cf9f3e4d5071095ec85.png"/><Relationship Id="rId15" Type="http://schemas.openxmlformats.org/officeDocument/2006/relationships/image" Target="media/4c5ade9ac404ff4b54225a8aa923e9c4f695bb0e.png"/><Relationship Id="rId16" Type="http://schemas.openxmlformats.org/officeDocument/2006/relationships/image" Target="media/60bda907d6237d3a8b85e49927adec496c8ee57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rápida Gof — Reclamos</dc:title>
  <dc:creator>Portal Felix Fix</dc:creator>
  <cp:lastModifiedBy>Un-named</cp:lastModifiedBy>
  <cp:revision>1</cp:revision>
  <dcterms:created xsi:type="dcterms:W3CDTF">2026-10-14T19:17:32.569Z</dcterms:created>
  <dcterms:modified xsi:type="dcterms:W3CDTF">2026-10-14T19:17:32.570Z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