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6885933aa7869363efb3e680cb7d4c761539da"/>
    <w:p>
      <w:pPr>
        <w:pStyle w:val="Heading3"/>
      </w:pPr>
      <w:r>
        <w:rPr>
          <w:b/>
          <w:bCs/>
        </w:rPr>
        <w:t xml:space="preserve">How the AI Chatbot Works: A Simple Overview</w:t>
      </w:r>
    </w:p>
    <w:p>
      <w:pPr>
        <w:pStyle w:val="FirstParagraph"/>
      </w:pPr>
      <w:r>
        <w:t xml:space="preserve">Here is a brief explanation of the application’s workflow, broken down into its two main components.</w:t>
      </w:r>
    </w:p>
    <w:p>
      <w:pPr>
        <w:pStyle w:val="BodyText"/>
      </w:pPr>
      <w:r>
        <w:rPr>
          <w:b/>
          <w:bCs/>
        </w:rPr>
        <w:t xml:space="preserve">1. Frontend (The User Interface)</w:t>
      </w:r>
    </w:p>
    <w:p>
      <w:pPr>
        <w:pStyle w:val="BodyText"/>
      </w:pPr>
      <w:r>
        <w:t xml:space="preserve">The frontend is the visual chat window that the user interacts with. It is built with standard, reliable web technologies.</w:t>
      </w:r>
    </w:p>
    <w:p>
      <w:pPr>
        <w:pStyle w:val="Compact"/>
        <w:numPr>
          <w:ilvl w:val="0"/>
          <w:numId w:val="1001"/>
        </w:numPr>
      </w:pPr>
      <w:r>
        <w:t xml:space="preserve">When a user types a question and hits send, the interface securely transmits that question to our backend server.</w:t>
      </w:r>
    </w:p>
    <w:p>
      <w:pPr>
        <w:pStyle w:val="Compact"/>
        <w:numPr>
          <w:ilvl w:val="0"/>
          <w:numId w:val="1001"/>
        </w:numPr>
      </w:pPr>
      <w:r>
        <w:t xml:space="preserve">It then waits for the final answer from the backend and displays it in the conversation, creating a seamless chat experience.</w:t>
      </w:r>
    </w:p>
    <w:p>
      <w:pPr>
        <w:pStyle w:val="Compact"/>
        <w:numPr>
          <w:ilvl w:val="0"/>
          <w:numId w:val="1001"/>
        </w:numPr>
      </w:pPr>
      <w:r>
        <w:t xml:space="preserve">It also handles all user interactions like searching, jumping to a date, and right-clicking on messages to star or delete them.</w:t>
      </w:r>
    </w:p>
    <w:p>
      <w:pPr>
        <w:pStyle w:val="FirstParagraph"/>
      </w:pPr>
      <w:r>
        <w:rPr>
          <w:b/>
          <w:bCs/>
        </w:rPr>
        <w:t xml:space="preserve">2. Backend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Brains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Operation)</w:t>
      </w:r>
    </w:p>
    <w:p>
      <w:pPr>
        <w:pStyle w:val="BodyText"/>
      </w:pPr>
      <w:r>
        <w:t xml:space="preserve">The backend is the core engine that processes the user’s request and finds the answer. It follows a secure, multi-step process: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Step 1 (Provide Context):</w:t>
      </w:r>
      <w:r>
        <w:t xml:space="preserve"> </w:t>
      </w:r>
      <w:r>
        <w:t xml:space="preserve">When a question is received, the backend provides the</w:t>
      </w:r>
      <w:r>
        <w:t xml:space="preserve"> </w:t>
      </w:r>
      <w:r>
        <w:rPr>
          <w:b/>
          <w:bCs/>
        </w:rPr>
        <w:t xml:space="preserve">AI</w:t>
      </w:r>
      <w:r>
        <w:t xml:space="preserve"> </w:t>
      </w:r>
      <w:r>
        <w:t xml:space="preserve">with a</w:t>
      </w:r>
      <w:r>
        <w:t xml:space="preserve"> </w:t>
      </w:r>
      <w:r>
        <w:t xml:space="preserve">“</w:t>
      </w:r>
      <w:r>
        <w:t xml:space="preserve">blueprint</w:t>
      </w:r>
      <w:r>
        <w:t xml:space="preserve">”</w:t>
      </w:r>
      <w:r>
        <w:t xml:space="preserve"> </w:t>
      </w:r>
      <w:r>
        <w:t xml:space="preserve">of the database (the schema), but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the actual live data.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Step 2 (Generate the Plan):</w:t>
      </w:r>
      <w:r>
        <w:t xml:space="preserve"> </w:t>
      </w:r>
      <w:r>
        <w:t xml:space="preserve">The AI acts as an expert data analyst. It analyzes the question and the database blueprint to write a specific</w:t>
      </w:r>
      <w:r>
        <w:t xml:space="preserve"> </w:t>
      </w:r>
      <w:r>
        <w:rPr>
          <w:b/>
          <w:bCs/>
        </w:rPr>
        <w:t xml:space="preserve">SQL query</w:t>
      </w:r>
      <w:r>
        <w:t xml:space="preserve">—a formal request for the exact information needed.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Step 3 (Securely Fetch Data):</w:t>
      </w:r>
      <w:r>
        <w:t xml:space="preserve"> </w:t>
      </w:r>
      <w:r>
        <w:t xml:space="preserve">Our backend takes this SQL query and runs it on the database using a strictly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connection. This makes it technically impossible for the AI to change or delete any data.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Step 4 (Formulate the Answer):</w:t>
      </w:r>
      <w:r>
        <w:t xml:space="preserve"> </w:t>
      </w:r>
      <w:r>
        <w:t xml:space="preserve">The raw data from the query is sent back to the AI. The AI’s final job is to translate that data into a simple, human-readable sentence, which is then sent to the user’s screen.</w:t>
      </w:r>
    </w:p>
    <w:p>
      <w:pPr>
        <w:pStyle w:val="FirstParagraph"/>
      </w:pPr>
      <w:r>
        <w:t xml:space="preserve">This entire process ensures that the AI is a powerful but controlled tool, providing quick and accurate answers without ever having direct access to the database itself.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2025-11-18T16:37:02Z</dcterms:created>
  <dcterms:modified xsi:type="dcterms:W3CDTF">2025-11-18T16:37:02Z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